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4b4a7" w14:paraId="7d4b4a7" w:rsidRDefault="00EB0625" w:rsidP="00EB0625" w:rsidR="00EB0625" w:rsidRPr="009F7F12">
      <w:pPr>
        <w15:collapsed w:val="false"/>
        <w:rPr>
          <w:rFonts w:cs="Times New Roman" w:hAnsi="Times New Roman" w:ascii="Times New Roman"/>
          <w:sz w:val="24"/>
          <w:szCs w:val="24"/>
        </w:rPr>
      </w:pPr>
      <w:r w:rsidRPr="009F7F12">
        <w:rPr>
          <w:rStyle w:val="Naglaeno"/>
          <w:rFonts w:cs="Times New Roman" w:hAnsi="Times New Roman" w:ascii="Times New Roman"/>
          <w:sz w:val="24"/>
          <w:szCs w:val="24"/>
        </w:rPr>
        <w:t xml:space="preserve">             </w:t>
      </w:r>
      <w:r w:rsidRPr="009F7F12">
        <w:rPr>
          <w:rFonts w:cs="Times New Roman"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EB0625" w:rsidP="00EB0625" w:rsidR="00EB0625" w:rsidRPr="009F7F12">
      <w:pPr>
        <w:rPr>
          <w:rFonts w:cs="Times New Roman" w:hAnsi="Times New Roman" w:ascii="Times New Roman"/>
          <w:sz w:val="24"/>
          <w:szCs w:val="24"/>
        </w:rPr>
      </w:pPr>
    </w:p>
    <w:p w:rsidRDefault="00EB0625" w:rsidP="00EB0625" w:rsidR="00EB0625" w:rsidRPr="009F7F12">
      <w:pPr>
        <w:ind w:hanging="720" w:left="360"/>
        <w:rPr>
          <w:rFonts w:cs="Times New Roman" w:hAnsi="Times New Roman" w:ascii="Times New Roman"/>
          <w:b/>
          <w:sz w:val="24"/>
          <w:szCs w:val="24"/>
        </w:rPr>
      </w:pPr>
      <w:r w:rsidRPr="009F7F12">
        <w:rPr>
          <w:rFonts w:cs="Times New Roman" w:hAnsi="Times New Roman" w:ascii="Times New Roman"/>
          <w:b/>
          <w:sz w:val="24"/>
          <w:szCs w:val="24"/>
        </w:rPr>
        <w:t xml:space="preserve">     REPUBLIKA HRVATSKA</w:t>
      </w:r>
    </w:p>
    <w:p w:rsidRDefault="00EB0625" w:rsidP="00EB0625" w:rsidR="00EB0625" w:rsidRPr="009F7F12">
      <w:pPr>
        <w:ind w:hanging="720" w:left="360"/>
        <w:rPr>
          <w:rFonts w:cs="Times New Roman" w:hAnsi="Times New Roman" w:ascii="Times New Roman"/>
          <w:sz w:val="24"/>
          <w:szCs w:val="24"/>
        </w:rPr>
      </w:pPr>
      <w:r w:rsidRPr="009F7F12">
        <w:rPr>
          <w:rFonts w:cs="Times New Roman" w:hAnsi="Times New Roman" w:ascii="Times New Roman"/>
          <w:sz w:val="24"/>
          <w:szCs w:val="24"/>
        </w:rPr>
        <w:t xml:space="preserve">     TRGOVAČKI SUD U OSIJEKU</w:t>
      </w:r>
    </w:p>
    <w:p w:rsidRDefault="00EB0625" w:rsidP="00EB0625" w:rsidR="00EB0625" w:rsidRPr="009F7F12">
      <w:pPr>
        <w:ind w:hanging="720" w:left="360"/>
        <w:rPr>
          <w:rFonts w:cs="Times New Roman" w:hAnsi="Times New Roman" w:ascii="Times New Roman"/>
          <w:sz w:val="24"/>
          <w:szCs w:val="24"/>
        </w:rPr>
      </w:pPr>
      <w:r w:rsidRPr="009F7F12">
        <w:rPr>
          <w:rFonts w:cs="Times New Roman" w:hAnsi="Times New Roman" w:ascii="Times New Roman"/>
          <w:sz w:val="24"/>
          <w:szCs w:val="24"/>
        </w:rPr>
        <w:t xml:space="preserve">    </w:t>
      </w:r>
    </w:p>
    <w:p w:rsidRDefault="00EB0625" w:rsidP="00EB0625" w:rsidR="00EB0625" w:rsidRPr="009F7F12">
      <w:pPr>
        <w:ind w:firstLine="0" w:left="0"/>
        <w:rPr>
          <w:rFonts w:cs="Times New Roman" w:hAnsi="Times New Roman" w:ascii="Times New Roman"/>
          <w:sz w:val="24"/>
          <w:szCs w:val="24"/>
        </w:rPr>
      </w:pPr>
    </w:p>
    <w:p w:rsidRDefault="00EB0625" w:rsidP="00EB0625" w:rsidR="00EB0625" w:rsidRPr="009F7F12">
      <w:pPr>
        <w:ind w:firstLine="0" w:left="0"/>
        <w:jc w:val="center"/>
        <w:rPr>
          <w:rFonts w:cs="Times New Roman" w:hAnsi="Times New Roman" w:ascii="Times New Roman"/>
          <w:sz w:val="24"/>
          <w:szCs w:val="24"/>
        </w:rPr>
      </w:pPr>
      <w:r w:rsidRPr="009F7F12">
        <w:rPr>
          <w:rFonts w:cs="Times New Roman" w:hAnsi="Times New Roman" w:ascii="Times New Roman"/>
          <w:sz w:val="24"/>
          <w:szCs w:val="24"/>
        </w:rPr>
        <w:t>R</w:t>
      </w:r>
      <w:r w:rsidR="007C3FC5" w:rsidRPr="009F7F12">
        <w:rPr>
          <w:rFonts w:cs="Times New Roman" w:hAnsi="Times New Roman" w:ascii="Times New Roman"/>
          <w:sz w:val="24"/>
          <w:szCs w:val="24"/>
        </w:rPr>
        <w:t xml:space="preserve"> </w:t>
      </w:r>
      <w:r w:rsidRPr="009F7F12">
        <w:rPr>
          <w:rFonts w:cs="Times New Roman" w:hAnsi="Times New Roman" w:ascii="Times New Roman"/>
          <w:sz w:val="24"/>
          <w:szCs w:val="24"/>
        </w:rPr>
        <w:t>E</w:t>
      </w:r>
      <w:r w:rsidR="007C3FC5" w:rsidRPr="009F7F12">
        <w:rPr>
          <w:rFonts w:cs="Times New Roman" w:hAnsi="Times New Roman" w:ascii="Times New Roman"/>
          <w:sz w:val="24"/>
          <w:szCs w:val="24"/>
        </w:rPr>
        <w:t xml:space="preserve"> </w:t>
      </w:r>
      <w:r w:rsidRPr="009F7F12">
        <w:rPr>
          <w:rFonts w:cs="Times New Roman" w:hAnsi="Times New Roman" w:ascii="Times New Roman"/>
          <w:sz w:val="24"/>
          <w:szCs w:val="24"/>
        </w:rPr>
        <w:t>P</w:t>
      </w:r>
      <w:r w:rsidR="007C3FC5" w:rsidRPr="009F7F12">
        <w:rPr>
          <w:rFonts w:cs="Times New Roman" w:hAnsi="Times New Roman" w:ascii="Times New Roman"/>
          <w:sz w:val="24"/>
          <w:szCs w:val="24"/>
        </w:rPr>
        <w:t xml:space="preserve"> </w:t>
      </w:r>
      <w:r w:rsidRPr="009F7F12">
        <w:rPr>
          <w:rFonts w:cs="Times New Roman" w:hAnsi="Times New Roman" w:ascii="Times New Roman"/>
          <w:sz w:val="24"/>
          <w:szCs w:val="24"/>
        </w:rPr>
        <w:t>U</w:t>
      </w:r>
      <w:r w:rsidR="007C3FC5" w:rsidRPr="009F7F12">
        <w:rPr>
          <w:rFonts w:cs="Times New Roman" w:hAnsi="Times New Roman" w:ascii="Times New Roman"/>
          <w:sz w:val="24"/>
          <w:szCs w:val="24"/>
        </w:rPr>
        <w:t xml:space="preserve"> </w:t>
      </w:r>
      <w:r w:rsidRPr="009F7F12">
        <w:rPr>
          <w:rFonts w:cs="Times New Roman" w:hAnsi="Times New Roman" w:ascii="Times New Roman"/>
          <w:sz w:val="24"/>
          <w:szCs w:val="24"/>
        </w:rPr>
        <w:t>B</w:t>
      </w:r>
      <w:r w:rsidR="007C3FC5" w:rsidRPr="009F7F12">
        <w:rPr>
          <w:rFonts w:cs="Times New Roman" w:hAnsi="Times New Roman" w:ascii="Times New Roman"/>
          <w:sz w:val="24"/>
          <w:szCs w:val="24"/>
        </w:rPr>
        <w:t xml:space="preserve"> </w:t>
      </w:r>
      <w:r w:rsidRPr="009F7F12">
        <w:rPr>
          <w:rFonts w:cs="Times New Roman" w:hAnsi="Times New Roman" w:ascii="Times New Roman"/>
          <w:sz w:val="24"/>
          <w:szCs w:val="24"/>
        </w:rPr>
        <w:t>L</w:t>
      </w:r>
      <w:r w:rsidR="007C3FC5" w:rsidRPr="009F7F12">
        <w:rPr>
          <w:rFonts w:cs="Times New Roman" w:hAnsi="Times New Roman" w:ascii="Times New Roman"/>
          <w:sz w:val="24"/>
          <w:szCs w:val="24"/>
        </w:rPr>
        <w:t xml:space="preserve"> </w:t>
      </w:r>
      <w:r w:rsidRPr="009F7F12">
        <w:rPr>
          <w:rFonts w:cs="Times New Roman" w:hAnsi="Times New Roman" w:ascii="Times New Roman"/>
          <w:sz w:val="24"/>
          <w:szCs w:val="24"/>
        </w:rPr>
        <w:t>I</w:t>
      </w:r>
      <w:r w:rsidR="007C3FC5" w:rsidRPr="009F7F12">
        <w:rPr>
          <w:rFonts w:cs="Times New Roman" w:hAnsi="Times New Roman" w:ascii="Times New Roman"/>
          <w:sz w:val="24"/>
          <w:szCs w:val="24"/>
        </w:rPr>
        <w:t xml:space="preserve"> </w:t>
      </w:r>
      <w:r w:rsidRPr="009F7F12">
        <w:rPr>
          <w:rFonts w:cs="Times New Roman" w:hAnsi="Times New Roman" w:ascii="Times New Roman"/>
          <w:sz w:val="24"/>
          <w:szCs w:val="24"/>
        </w:rPr>
        <w:t>K</w:t>
      </w:r>
      <w:r w:rsidR="007C3FC5" w:rsidRPr="009F7F12">
        <w:rPr>
          <w:rFonts w:cs="Times New Roman" w:hAnsi="Times New Roman" w:ascii="Times New Roman"/>
          <w:sz w:val="24"/>
          <w:szCs w:val="24"/>
        </w:rPr>
        <w:t xml:space="preserve"> </w:t>
      </w:r>
      <w:r w:rsidRPr="009F7F12">
        <w:rPr>
          <w:rFonts w:cs="Times New Roman" w:hAnsi="Times New Roman" w:ascii="Times New Roman"/>
          <w:sz w:val="24"/>
          <w:szCs w:val="24"/>
        </w:rPr>
        <w:t xml:space="preserve">A </w:t>
      </w:r>
      <w:r w:rsidR="007C3FC5" w:rsidRPr="009F7F12">
        <w:rPr>
          <w:rFonts w:cs="Times New Roman" w:hAnsi="Times New Roman" w:ascii="Times New Roman"/>
          <w:sz w:val="24"/>
          <w:szCs w:val="24"/>
        </w:rPr>
        <w:t xml:space="preserve"> </w:t>
      </w:r>
      <w:r w:rsidRPr="009F7F12">
        <w:rPr>
          <w:rFonts w:cs="Times New Roman" w:hAnsi="Times New Roman" w:ascii="Times New Roman"/>
          <w:sz w:val="24"/>
          <w:szCs w:val="24"/>
        </w:rPr>
        <w:t>H</w:t>
      </w:r>
      <w:r w:rsidR="007C3FC5" w:rsidRPr="009F7F12">
        <w:rPr>
          <w:rFonts w:cs="Times New Roman" w:hAnsi="Times New Roman" w:ascii="Times New Roman"/>
          <w:sz w:val="24"/>
          <w:szCs w:val="24"/>
        </w:rPr>
        <w:t xml:space="preserve"> </w:t>
      </w:r>
      <w:r w:rsidRPr="009F7F12">
        <w:rPr>
          <w:rFonts w:cs="Times New Roman" w:hAnsi="Times New Roman" w:ascii="Times New Roman"/>
          <w:sz w:val="24"/>
          <w:szCs w:val="24"/>
        </w:rPr>
        <w:t>R</w:t>
      </w:r>
      <w:r w:rsidR="007C3FC5" w:rsidRPr="009F7F12">
        <w:rPr>
          <w:rFonts w:cs="Times New Roman" w:hAnsi="Times New Roman" w:ascii="Times New Roman"/>
          <w:sz w:val="24"/>
          <w:szCs w:val="24"/>
        </w:rPr>
        <w:t xml:space="preserve"> </w:t>
      </w:r>
      <w:r w:rsidRPr="009F7F12">
        <w:rPr>
          <w:rFonts w:cs="Times New Roman" w:hAnsi="Times New Roman" w:ascii="Times New Roman"/>
          <w:sz w:val="24"/>
          <w:szCs w:val="24"/>
        </w:rPr>
        <w:t>V</w:t>
      </w:r>
      <w:r w:rsidR="007C3FC5" w:rsidRPr="009F7F12">
        <w:rPr>
          <w:rFonts w:cs="Times New Roman" w:hAnsi="Times New Roman" w:ascii="Times New Roman"/>
          <w:sz w:val="24"/>
          <w:szCs w:val="24"/>
        </w:rPr>
        <w:t xml:space="preserve"> </w:t>
      </w:r>
      <w:r w:rsidRPr="009F7F12">
        <w:rPr>
          <w:rFonts w:cs="Times New Roman" w:hAnsi="Times New Roman" w:ascii="Times New Roman"/>
          <w:sz w:val="24"/>
          <w:szCs w:val="24"/>
        </w:rPr>
        <w:t>A</w:t>
      </w:r>
      <w:r w:rsidR="007C3FC5" w:rsidRPr="009F7F12">
        <w:rPr>
          <w:rFonts w:cs="Times New Roman" w:hAnsi="Times New Roman" w:ascii="Times New Roman"/>
          <w:sz w:val="24"/>
          <w:szCs w:val="24"/>
        </w:rPr>
        <w:t xml:space="preserve"> </w:t>
      </w:r>
      <w:r w:rsidRPr="009F7F12">
        <w:rPr>
          <w:rFonts w:cs="Times New Roman" w:hAnsi="Times New Roman" w:ascii="Times New Roman"/>
          <w:sz w:val="24"/>
          <w:szCs w:val="24"/>
        </w:rPr>
        <w:t>T</w:t>
      </w:r>
      <w:r w:rsidR="007C3FC5" w:rsidRPr="009F7F12">
        <w:rPr>
          <w:rFonts w:cs="Times New Roman" w:hAnsi="Times New Roman" w:ascii="Times New Roman"/>
          <w:sz w:val="24"/>
          <w:szCs w:val="24"/>
        </w:rPr>
        <w:t xml:space="preserve"> </w:t>
      </w:r>
      <w:r w:rsidRPr="009F7F12">
        <w:rPr>
          <w:rFonts w:cs="Times New Roman" w:hAnsi="Times New Roman" w:ascii="Times New Roman"/>
          <w:sz w:val="24"/>
          <w:szCs w:val="24"/>
        </w:rPr>
        <w:t>S</w:t>
      </w:r>
      <w:r w:rsidR="007C3FC5" w:rsidRPr="009F7F12">
        <w:rPr>
          <w:rFonts w:cs="Times New Roman" w:hAnsi="Times New Roman" w:ascii="Times New Roman"/>
          <w:sz w:val="24"/>
          <w:szCs w:val="24"/>
        </w:rPr>
        <w:t xml:space="preserve"> </w:t>
      </w:r>
      <w:r w:rsidRPr="009F7F12">
        <w:rPr>
          <w:rFonts w:cs="Times New Roman" w:hAnsi="Times New Roman" w:ascii="Times New Roman"/>
          <w:sz w:val="24"/>
          <w:szCs w:val="24"/>
        </w:rPr>
        <w:t>K</w:t>
      </w:r>
      <w:r w:rsidR="007C3FC5" w:rsidRPr="009F7F12">
        <w:rPr>
          <w:rFonts w:cs="Times New Roman" w:hAnsi="Times New Roman" w:ascii="Times New Roman"/>
          <w:sz w:val="24"/>
          <w:szCs w:val="24"/>
        </w:rPr>
        <w:t xml:space="preserve"> </w:t>
      </w:r>
      <w:r w:rsidRPr="009F7F12">
        <w:rPr>
          <w:rFonts w:cs="Times New Roman" w:hAnsi="Times New Roman" w:ascii="Times New Roman"/>
          <w:sz w:val="24"/>
          <w:szCs w:val="24"/>
        </w:rPr>
        <w:t xml:space="preserve">A </w:t>
      </w:r>
    </w:p>
    <w:p w:rsidRDefault="00EB0625" w:rsidP="00EB0625" w:rsidR="00EB0625" w:rsidRPr="009F7F12">
      <w:pPr>
        <w:ind w:firstLine="0" w:left="0"/>
        <w:jc w:val="center"/>
        <w:rPr>
          <w:rFonts w:cs="Times New Roman" w:hAnsi="Times New Roman" w:ascii="Times New Roman"/>
          <w:sz w:val="24"/>
          <w:szCs w:val="24"/>
        </w:rPr>
      </w:pPr>
    </w:p>
    <w:p w:rsidRDefault="00EB0625" w:rsidP="00EB0625" w:rsidR="00EB0625" w:rsidRPr="009F7F12">
      <w:pPr>
        <w:ind w:firstLine="0" w:left="0"/>
        <w:jc w:val="center"/>
        <w:rPr>
          <w:rFonts w:cs="Times New Roman" w:hAnsi="Times New Roman" w:ascii="Times New Roman"/>
          <w:sz w:val="24"/>
          <w:szCs w:val="24"/>
        </w:rPr>
      </w:pPr>
      <w:r w:rsidRPr="009F7F12">
        <w:rPr>
          <w:rFonts w:cs="Times New Roman" w:hAnsi="Times New Roman" w:ascii="Times New Roman"/>
          <w:sz w:val="24"/>
          <w:szCs w:val="24"/>
        </w:rPr>
        <w:t xml:space="preserve">R J E Š E N J E </w:t>
      </w:r>
    </w:p>
    <w:p w:rsidRDefault="00EB0625" w:rsidP="00EB0625" w:rsidR="00EB0625" w:rsidRPr="009F7F12">
      <w:pPr>
        <w:ind w:firstLine="0" w:left="0"/>
        <w:jc w:val="center"/>
        <w:rPr>
          <w:rFonts w:cs="Times New Roman" w:hAnsi="Times New Roman" w:ascii="Times New Roman"/>
          <w:sz w:val="24"/>
          <w:szCs w:val="24"/>
        </w:rPr>
      </w:pPr>
    </w:p>
    <w:p w:rsidRDefault="00EB0625" w:rsidP="00EB0625" w:rsidR="00EB0625" w:rsidRPr="009F7F12">
      <w:pPr>
        <w:ind w:firstLine="0" w:left="0"/>
        <w:jc w:val="center"/>
        <w:rPr>
          <w:rFonts w:cs="Times New Roman" w:hAnsi="Times New Roman" w:ascii="Times New Roman"/>
          <w:sz w:val="24"/>
          <w:szCs w:val="24"/>
        </w:rPr>
      </w:pPr>
    </w:p>
    <w:p w:rsidRDefault="00EB0625" w:rsidP="00EB0625" w:rsidR="00EB0625" w:rsidRPr="009F7F12">
      <w:pPr>
        <w:ind w:firstLine="0" w:left="0"/>
        <w:jc w:val="center"/>
        <w:rPr>
          <w:rFonts w:cs="Times New Roman" w:hAnsi="Times New Roman" w:ascii="Times New Roman"/>
          <w:sz w:val="24"/>
          <w:szCs w:val="24"/>
        </w:rPr>
      </w:pPr>
    </w:p>
    <w:p w:rsidRDefault="00EB0625" w:rsidP="003A2248" w:rsidR="00EB0625" w:rsidRPr="009F7F12">
      <w:pPr>
        <w:ind w:firstLine="0" w:left="0"/>
        <w:rPr>
          <w:rFonts w:cs="Times New Roman" w:hAnsi="Times New Roman" w:ascii="Times New Roman"/>
          <w:sz w:val="24"/>
          <w:szCs w:val="24"/>
        </w:rPr>
      </w:pPr>
      <w:r w:rsidRPr="009F7F12">
        <w:rPr>
          <w:rFonts w:cs="Times New Roman" w:hAnsi="Times New Roman" w:ascii="Times New Roman"/>
          <w:sz w:val="24"/>
          <w:szCs w:val="24"/>
        </w:rPr>
        <w:tab/>
        <w:t xml:space="preserve">Trgovački sud u Osijeku po </w:t>
      </w:r>
      <w:r w:rsidR="00CF48F4" w:rsidRPr="009F7F12">
        <w:rPr>
          <w:rFonts w:cs="Times New Roman" w:hAnsi="Times New Roman" w:ascii="Times New Roman"/>
          <w:sz w:val="24"/>
          <w:szCs w:val="24"/>
        </w:rPr>
        <w:t>stečajnoj sutkinji</w:t>
      </w:r>
      <w:r w:rsidRPr="009F7F12">
        <w:rPr>
          <w:rFonts w:cs="Times New Roman" w:hAnsi="Times New Roman" w:ascii="Times New Roman"/>
          <w:sz w:val="24"/>
          <w:szCs w:val="24"/>
        </w:rPr>
        <w:t xml:space="preserve"> Nadi Roso u stečajnom postupku nad dužnikom </w:t>
      </w:r>
      <w:r w:rsidR="009F7F12" w:rsidRPr="009F7F12">
        <w:rPr>
          <w:rFonts w:cs="Times New Roman" w:hAnsi="Times New Roman" w:ascii="Times New Roman"/>
          <w:b/>
          <w:sz w:val="24"/>
          <w:szCs w:val="24"/>
        </w:rPr>
        <w:t>MAT-OIL društvo s ograničenom odgovornošću za trgovinu i usluge Zagreb, I. Resnik 114a, MBS: 080910477, OIB: 93413601899</w:t>
      </w:r>
      <w:r w:rsidRPr="009F7F12">
        <w:rPr>
          <w:rFonts w:cs="Times New Roman" w:hAnsi="Times New Roman" w:ascii="Times New Roman"/>
          <w:sz w:val="24"/>
          <w:szCs w:val="24"/>
        </w:rPr>
        <w:t xml:space="preserve">, nakon prvog ispitnog ročišta, održanog dana </w:t>
      </w:r>
      <w:r w:rsidR="009F7F12" w:rsidRPr="009F7F12">
        <w:rPr>
          <w:rFonts w:cs="Times New Roman" w:hAnsi="Times New Roman" w:ascii="Times New Roman"/>
          <w:sz w:val="24"/>
          <w:szCs w:val="24"/>
        </w:rPr>
        <w:t>6. rujna 2018. g.</w:t>
      </w:r>
      <w:r w:rsidR="003A2248" w:rsidRPr="009F7F12">
        <w:rPr>
          <w:rFonts w:cs="Times New Roman" w:hAnsi="Times New Roman" w:ascii="Times New Roman"/>
          <w:sz w:val="24"/>
          <w:szCs w:val="24"/>
        </w:rPr>
        <w:t>,</w:t>
      </w:r>
      <w:r w:rsidRPr="009F7F12">
        <w:rPr>
          <w:rFonts w:cs="Times New Roman" w:hAnsi="Times New Roman" w:ascii="Times New Roman"/>
          <w:sz w:val="24"/>
          <w:szCs w:val="24"/>
        </w:rPr>
        <w:t xml:space="preserve"> dana </w:t>
      </w:r>
      <w:r w:rsidR="009F7F12" w:rsidRPr="009F7F12">
        <w:rPr>
          <w:rFonts w:cs="Times New Roman" w:hAnsi="Times New Roman" w:ascii="Times New Roman"/>
          <w:sz w:val="24"/>
          <w:szCs w:val="24"/>
        </w:rPr>
        <w:t xml:space="preserve">10. rujna </w:t>
      </w:r>
      <w:r w:rsidR="007C3FC5" w:rsidRPr="009F7F12">
        <w:rPr>
          <w:rFonts w:cs="Times New Roman" w:hAnsi="Times New Roman" w:ascii="Times New Roman"/>
          <w:sz w:val="24"/>
          <w:szCs w:val="24"/>
        </w:rPr>
        <w:t>2018. g.,</w:t>
      </w:r>
    </w:p>
    <w:p w:rsidRDefault="007C3FC5" w:rsidP="007C3FC5" w:rsidR="00EB0625" w:rsidRPr="009F7F12">
      <w:pPr>
        <w:tabs>
          <w:tab w:pos="3345" w:val="left"/>
        </w:tabs>
        <w:ind w:firstLine="0" w:left="0"/>
        <w:jc w:val="left"/>
        <w:rPr>
          <w:rFonts w:cs="Times New Roman" w:hAnsi="Times New Roman" w:ascii="Times New Roman"/>
          <w:sz w:val="24"/>
          <w:szCs w:val="24"/>
        </w:rPr>
      </w:pPr>
      <w:r w:rsidRPr="009F7F12">
        <w:rPr>
          <w:rFonts w:cs="Times New Roman" w:hAnsi="Times New Roman" w:ascii="Times New Roman"/>
          <w:sz w:val="24"/>
          <w:szCs w:val="24"/>
        </w:rPr>
        <w:tab/>
      </w:r>
    </w:p>
    <w:p w:rsidRDefault="00EB0625" w:rsidP="00EB0625" w:rsidR="00EB0625" w:rsidRPr="009F7F12">
      <w:pPr>
        <w:ind w:firstLine="0" w:left="0"/>
        <w:jc w:val="center"/>
        <w:rPr>
          <w:rFonts w:cs="Times New Roman" w:hAnsi="Times New Roman" w:ascii="Times New Roman"/>
          <w:sz w:val="24"/>
          <w:szCs w:val="24"/>
        </w:rPr>
      </w:pPr>
      <w:r w:rsidRPr="009F7F12">
        <w:rPr>
          <w:rFonts w:cs="Times New Roman" w:hAnsi="Times New Roman" w:ascii="Times New Roman"/>
          <w:sz w:val="24"/>
          <w:szCs w:val="24"/>
        </w:rPr>
        <w:t xml:space="preserve">r i j e š i o  j e </w:t>
      </w:r>
    </w:p>
    <w:p w:rsidRDefault="00EB0625" w:rsidP="00EB0625" w:rsidR="00EB0625" w:rsidRPr="009F7F12">
      <w:pPr>
        <w:ind w:firstLine="0" w:left="0"/>
        <w:rPr>
          <w:rFonts w:cs="Times New Roman" w:hAnsi="Times New Roman" w:ascii="Times New Roman"/>
          <w:sz w:val="24"/>
          <w:szCs w:val="24"/>
        </w:rPr>
      </w:pPr>
    </w:p>
    <w:p w:rsidRDefault="00EB0625" w:rsidP="00EB0625" w:rsidR="00EB0625" w:rsidRPr="009F7F12">
      <w:pPr>
        <w:ind w:firstLine="0" w:left="0"/>
        <w:jc w:val="center"/>
        <w:rPr>
          <w:rFonts w:cs="Times New Roman" w:hAnsi="Times New Roman" w:ascii="Times New Roman"/>
          <w:sz w:val="24"/>
          <w:szCs w:val="24"/>
        </w:rPr>
      </w:pPr>
    </w:p>
    <w:p w:rsidRDefault="00EB0625" w:rsidP="00EB0625" w:rsidR="00EB0625" w:rsidRPr="009F7F12">
      <w:pPr>
        <w:pStyle w:val="Odlomakpopisa"/>
        <w:numPr>
          <w:ilvl w:val="0"/>
          <w:numId w:val="1"/>
        </w:numPr>
        <w:rPr>
          <w:rFonts w:cs="Times New Roman" w:hAnsi="Times New Roman" w:ascii="Times New Roman"/>
          <w:sz w:val="24"/>
          <w:szCs w:val="24"/>
        </w:rPr>
      </w:pPr>
      <w:r w:rsidRPr="009F7F12">
        <w:rPr>
          <w:rFonts w:cs="Times New Roman" w:hAnsi="Times New Roman" w:ascii="Times New Roman"/>
          <w:sz w:val="24"/>
          <w:szCs w:val="24"/>
        </w:rPr>
        <w:t xml:space="preserve">Utvrđuju se slijedeće tražbine viših isplatnih redova: </w:t>
      </w:r>
    </w:p>
    <w:p w:rsidRDefault="00EB0625" w:rsidP="00EB0625" w:rsidR="00EB0625" w:rsidRPr="009F7F12">
      <w:pPr>
        <w:ind w:firstLine="0" w:left="0"/>
        <w:jc w:val="left"/>
        <w:rPr>
          <w:rFonts w:cs="Times New Roman" w:hAnsi="Times New Roman" w:ascii="Times New Roman"/>
          <w:sz w:val="24"/>
          <w:szCs w:val="24"/>
        </w:rPr>
      </w:pPr>
    </w:p>
    <w:p w:rsidRDefault="009F7F12" w:rsidP="009F7F12" w:rsidR="009F7F12" w:rsidRPr="009F7F12">
      <w:pPr>
        <w:rPr>
          <w:rFonts w:cs="Times New Roman" w:hAnsi="Times New Roman" w:ascii="Times New Roman"/>
          <w:sz w:val="20"/>
          <w:szCs w:val="20"/>
        </w:rPr>
      </w:pPr>
      <w:r w:rsidRPr="009F7F12">
        <w:rPr>
          <w:rFonts w:cs="Times New Roman" w:hAnsi="Times New Roman" w:ascii="Times New Roman"/>
          <w:sz w:val="20"/>
          <w:szCs w:val="20"/>
        </w:rPr>
        <w:t>I viši isplatni red:</w:t>
      </w:r>
    </w:p>
    <w:tbl>
      <w:tblPr>
        <w:tblW w:type="auto" w:w="0"/>
        <w:tblLayout w:type="fixed"/>
        <w:tblLook w:val="04A0" w:noVBand="1" w:noHBand="0" w:lastColumn="0" w:firstColumn="1" w:lastRow="0" w:firstRow="1"/>
      </w:tblPr>
      <w:tblGrid>
        <w:gridCol w:w="1101"/>
        <w:gridCol w:w="1742"/>
        <w:gridCol w:w="1661"/>
        <w:gridCol w:w="1621"/>
        <w:gridCol w:w="1316"/>
        <w:gridCol w:w="1621"/>
      </w:tblGrid>
      <w:tr w:rsidTr="009F7F12" w:rsidR="009F7F12" w:rsidRPr="009F7F12">
        <w:trPr>
          <w:trHeight w:val="1020"/>
        </w:trPr>
        <w:tc>
          <w:tcPr>
            <w:tcW w:type="dxa" w:w="1101"/>
            <w:tcBorders>
              <w:top w:space="0" w:sz="4" w:color="auto" w:val="single"/>
              <w:left w:space="0" w:sz="4" w:color="auto" w:val="single"/>
              <w:bottom w:space="0" w:sz="4" w:color="auto" w:val="single"/>
              <w:right w:space="0" w:sz="4" w:color="auto" w:val="single"/>
            </w:tcBorders>
            <w:shd w:themeFillShade="F2" w:themeFill="background1" w:fill="F2F2F2" w:color="auto" w:val="clear"/>
            <w:vAlign w:val="center"/>
            <w:hideMark/>
          </w:tcPr>
          <w:p w:rsidRDefault="009F7F12" w:rsidP="008B71A9" w:rsidR="009F7F12" w:rsidRPr="009F7F12">
            <w:pPr>
              <w:jc w:val="center"/>
              <w:rPr>
                <w:rFonts w:cs="Times New Roman" w:hAnsi="Times New Roman" w:ascii="Times New Roman"/>
                <w:sz w:val="20"/>
                <w:szCs w:val="20"/>
              </w:rPr>
            </w:pPr>
            <w:r w:rsidRPr="009F7F12">
              <w:rPr>
                <w:rFonts w:cs="Times New Roman" w:hAnsi="Times New Roman" w:ascii="Times New Roman"/>
                <w:sz w:val="20"/>
                <w:szCs w:val="20"/>
              </w:rPr>
              <w:t>R. br.</w:t>
            </w:r>
          </w:p>
        </w:tc>
        <w:tc>
          <w:tcPr>
            <w:tcW w:type="dxa" w:w="1742"/>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9F7F12" w:rsidP="008B71A9" w:rsidR="009F7F12" w:rsidRPr="009F7F12">
            <w:pPr>
              <w:jc w:val="center"/>
              <w:rPr>
                <w:rFonts w:cs="Times New Roman" w:hAnsi="Times New Roman" w:ascii="Times New Roman"/>
                <w:sz w:val="20"/>
                <w:szCs w:val="20"/>
              </w:rPr>
            </w:pPr>
            <w:r w:rsidRPr="009F7F12">
              <w:rPr>
                <w:rFonts w:cs="Times New Roman" w:hAnsi="Times New Roman" w:ascii="Times New Roman"/>
                <w:sz w:val="20"/>
                <w:szCs w:val="20"/>
              </w:rPr>
              <w:t>Vjerovnik</w:t>
            </w:r>
          </w:p>
        </w:tc>
        <w:tc>
          <w:tcPr>
            <w:tcW w:type="dxa" w:w="1661"/>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9F7F12" w:rsidP="008B71A9" w:rsidR="009F7F12" w:rsidRPr="009F7F12">
            <w:pPr>
              <w:jc w:val="center"/>
              <w:rPr>
                <w:rFonts w:cs="Times New Roman" w:hAnsi="Times New Roman" w:ascii="Times New Roman"/>
                <w:sz w:val="20"/>
                <w:szCs w:val="20"/>
              </w:rPr>
            </w:pPr>
            <w:r w:rsidRPr="009F7F12">
              <w:rPr>
                <w:rFonts w:cs="Times New Roman" w:hAnsi="Times New Roman" w:ascii="Times New Roman"/>
                <w:sz w:val="20"/>
                <w:szCs w:val="20"/>
              </w:rPr>
              <w:t>Iznos prijavljene tražbine</w:t>
            </w:r>
          </w:p>
        </w:tc>
        <w:tc>
          <w:tcPr>
            <w:tcW w:type="dxa" w:w="1621"/>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9F7F12" w:rsidP="008B71A9" w:rsidR="009F7F12" w:rsidRPr="009F7F12">
            <w:pPr>
              <w:jc w:val="center"/>
              <w:rPr>
                <w:rFonts w:cs="Times New Roman" w:hAnsi="Times New Roman" w:ascii="Times New Roman"/>
                <w:sz w:val="20"/>
                <w:szCs w:val="20"/>
              </w:rPr>
            </w:pPr>
            <w:r w:rsidRPr="009F7F12">
              <w:rPr>
                <w:rFonts w:cs="Times New Roman" w:hAnsi="Times New Roman" w:ascii="Times New Roman"/>
                <w:sz w:val="20"/>
                <w:szCs w:val="20"/>
              </w:rPr>
              <w:t xml:space="preserve">Iznos priznate tražbine </w:t>
            </w:r>
          </w:p>
        </w:tc>
        <w:tc>
          <w:tcPr>
            <w:tcW w:type="dxa" w:w="1316"/>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9F7F12" w:rsidP="008B71A9" w:rsidR="009F7F12" w:rsidRPr="009F7F12">
            <w:pPr>
              <w:jc w:val="center"/>
              <w:rPr>
                <w:rFonts w:cs="Times New Roman" w:hAnsi="Times New Roman" w:ascii="Times New Roman"/>
                <w:sz w:val="20"/>
                <w:szCs w:val="20"/>
              </w:rPr>
            </w:pPr>
            <w:r w:rsidRPr="009F7F12">
              <w:rPr>
                <w:rFonts w:cs="Times New Roman" w:hAnsi="Times New Roman" w:ascii="Times New Roman"/>
                <w:sz w:val="20"/>
                <w:szCs w:val="20"/>
              </w:rPr>
              <w:t>Iznos osporene tražbine</w:t>
            </w:r>
          </w:p>
        </w:tc>
        <w:tc>
          <w:tcPr>
            <w:tcW w:type="dxa" w:w="1621"/>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9F7F12" w:rsidP="008B71A9" w:rsidR="009F7F12" w:rsidRPr="009F7F12">
            <w:pPr>
              <w:jc w:val="center"/>
              <w:rPr>
                <w:rFonts w:cs="Times New Roman" w:hAnsi="Times New Roman" w:ascii="Times New Roman"/>
                <w:sz w:val="20"/>
                <w:szCs w:val="20"/>
              </w:rPr>
            </w:pPr>
            <w:r w:rsidRPr="009F7F12">
              <w:rPr>
                <w:rFonts w:cs="Times New Roman" w:hAnsi="Times New Roman" w:ascii="Times New Roman"/>
                <w:sz w:val="20"/>
                <w:szCs w:val="20"/>
              </w:rPr>
              <w:t>Razlog osporavanja tražbine</w:t>
            </w:r>
          </w:p>
        </w:tc>
      </w:tr>
      <w:tr w:rsidTr="009F7F12" w:rsidR="009F7F12" w:rsidRPr="009F7F12">
        <w:trPr>
          <w:trHeight w:val="3150"/>
        </w:trPr>
        <w:tc>
          <w:tcPr>
            <w:tcW w:type="dxa" w:w="1101"/>
            <w:tcBorders>
              <w:top w:val="nil"/>
              <w:left w:space="0" w:sz="4" w:color="auto" w:val="single"/>
              <w:bottom w:space="0" w:sz="4" w:color="auto" w:val="single"/>
              <w:right w:val="nil"/>
            </w:tcBorders>
            <w:noWrap/>
            <w:hideMark/>
          </w:tcPr>
          <w:p w:rsidRDefault="009F7F12" w:rsidP="008B71A9" w:rsidR="009F7F12" w:rsidRPr="009F7F12">
            <w:pPr>
              <w:rPr>
                <w:rFonts w:cs="Times New Roman" w:hAnsi="Times New Roman" w:ascii="Times New Roman"/>
                <w:sz w:val="20"/>
                <w:szCs w:val="20"/>
              </w:rPr>
            </w:pPr>
            <w:r w:rsidRPr="009F7F12">
              <w:rPr>
                <w:rFonts w:cs="Times New Roman" w:hAnsi="Times New Roman" w:ascii="Times New Roman"/>
                <w:sz w:val="20"/>
                <w:szCs w:val="20"/>
              </w:rPr>
              <w:t>1.</w:t>
            </w:r>
          </w:p>
        </w:tc>
        <w:tc>
          <w:tcPr>
            <w:tcW w:type="dxa" w:w="1742"/>
            <w:tcBorders>
              <w:top w:val="nil"/>
              <w:left w:space="0" w:sz="4" w:color="auto" w:val="single"/>
              <w:bottom w:space="0" w:sz="4" w:color="auto" w:val="single"/>
              <w:right w:space="0" w:sz="4" w:color="auto" w:val="single"/>
            </w:tcBorders>
            <w:vAlign w:val="center"/>
            <w:hideMark/>
          </w:tcPr>
          <w:p w:rsidRDefault="009F7F12" w:rsidP="008B71A9" w:rsidR="009F7F12" w:rsidRPr="009F7F12">
            <w:pPr>
              <w:rPr>
                <w:rFonts w:cs="Times New Roman" w:hAnsi="Times New Roman" w:ascii="Times New Roman"/>
                <w:color w:val="000000"/>
                <w:sz w:val="20"/>
                <w:szCs w:val="20"/>
              </w:rPr>
            </w:pPr>
            <w:r w:rsidRPr="009F7F12">
              <w:rPr>
                <w:rFonts w:cs="Times New Roman" w:hAnsi="Times New Roman" w:ascii="Times New Roman"/>
                <w:color w:val="000000"/>
                <w:sz w:val="20"/>
                <w:szCs w:val="20"/>
              </w:rPr>
              <w:t>REPUBLIKA HRVATSKA, MINISTARSTVO FINANCIJA, POREZNA UPRAVA, PODRUČNI URED ZAGREB Zagreb, Avenija Dubrovnik 11, OIB:18683136487</w:t>
            </w:r>
          </w:p>
        </w:tc>
        <w:tc>
          <w:tcPr>
            <w:tcW w:type="dxa" w:w="1661"/>
            <w:tcBorders>
              <w:top w:val="nil"/>
              <w:left w:val="nil"/>
              <w:bottom w:space="0" w:sz="4" w:color="auto" w:val="single"/>
              <w:right w:space="0" w:sz="4" w:color="auto" w:val="single"/>
            </w:tcBorders>
            <w:noWrap/>
            <w:hideMark/>
          </w:tcPr>
          <w:p w:rsidRDefault="009F7F12" w:rsidP="008B71A9" w:rsidR="009F7F12" w:rsidRPr="009F7F12">
            <w:pPr>
              <w:jc w:val="right"/>
              <w:rPr>
                <w:rFonts w:cs="Times New Roman" w:hAnsi="Times New Roman" w:ascii="Times New Roman"/>
                <w:sz w:val="20"/>
                <w:szCs w:val="20"/>
              </w:rPr>
            </w:pPr>
            <w:r w:rsidRPr="009F7F12">
              <w:rPr>
                <w:rFonts w:cs="Times New Roman" w:hAnsi="Times New Roman" w:ascii="Times New Roman"/>
                <w:sz w:val="20"/>
                <w:szCs w:val="20"/>
              </w:rPr>
              <w:t xml:space="preserve">    151.746,70    </w:t>
            </w:r>
          </w:p>
        </w:tc>
        <w:tc>
          <w:tcPr>
            <w:tcW w:type="dxa" w:w="1621"/>
            <w:tcBorders>
              <w:top w:val="nil"/>
              <w:left w:val="nil"/>
              <w:bottom w:space="0" w:sz="4" w:color="auto" w:val="single"/>
              <w:right w:space="0" w:sz="4" w:color="auto" w:val="single"/>
            </w:tcBorders>
            <w:noWrap/>
            <w:hideMark/>
          </w:tcPr>
          <w:p w:rsidRDefault="009F7F12" w:rsidP="008B71A9" w:rsidR="009F7F12" w:rsidRPr="009F7F12">
            <w:pPr>
              <w:jc w:val="right"/>
              <w:rPr>
                <w:rFonts w:cs="Times New Roman" w:hAnsi="Times New Roman" w:ascii="Times New Roman"/>
                <w:sz w:val="20"/>
                <w:szCs w:val="20"/>
              </w:rPr>
            </w:pPr>
            <w:r w:rsidRPr="009F7F12">
              <w:rPr>
                <w:rFonts w:cs="Times New Roman" w:hAnsi="Times New Roman" w:ascii="Times New Roman"/>
                <w:sz w:val="20"/>
                <w:szCs w:val="20"/>
              </w:rPr>
              <w:t xml:space="preserve">    151.746,70    </w:t>
            </w:r>
          </w:p>
        </w:tc>
        <w:tc>
          <w:tcPr>
            <w:tcW w:type="dxa" w:w="1316"/>
            <w:tcBorders>
              <w:top w:val="nil"/>
              <w:left w:val="nil"/>
              <w:bottom w:space="0" w:sz="4" w:color="auto" w:val="single"/>
              <w:right w:space="0" w:sz="4" w:color="auto" w:val="single"/>
            </w:tcBorders>
            <w:noWrap/>
            <w:hideMark/>
          </w:tcPr>
          <w:p w:rsidRDefault="009F7F12" w:rsidP="008B71A9" w:rsidR="009F7F12" w:rsidRPr="009F7F12">
            <w:pPr>
              <w:jc w:val="right"/>
              <w:rPr>
                <w:rFonts w:cs="Times New Roman" w:hAnsi="Times New Roman" w:ascii="Times New Roman"/>
                <w:sz w:val="20"/>
                <w:szCs w:val="20"/>
              </w:rPr>
            </w:pPr>
            <w:r w:rsidRPr="009F7F12">
              <w:rPr>
                <w:rFonts w:cs="Times New Roman" w:hAnsi="Times New Roman" w:ascii="Times New Roman"/>
                <w:sz w:val="20"/>
                <w:szCs w:val="20"/>
              </w:rPr>
              <w:t xml:space="preserve">                 -      </w:t>
            </w:r>
          </w:p>
        </w:tc>
        <w:tc>
          <w:tcPr>
            <w:tcW w:type="dxa" w:w="1621"/>
            <w:tcBorders>
              <w:top w:val="nil"/>
              <w:left w:val="nil"/>
              <w:bottom w:space="0" w:sz="4" w:color="auto" w:val="single"/>
              <w:right w:space="0" w:sz="4" w:color="auto" w:val="single"/>
            </w:tcBorders>
            <w:hideMark/>
          </w:tcPr>
          <w:p w:rsidRDefault="009F7F12" w:rsidP="008B71A9" w:rsidR="009F7F12" w:rsidRPr="009F7F12">
            <w:pPr>
              <w:jc w:val="right"/>
              <w:rPr>
                <w:rFonts w:cs="Times New Roman" w:hAnsi="Times New Roman" w:ascii="Times New Roman"/>
                <w:sz w:val="20"/>
                <w:szCs w:val="20"/>
              </w:rPr>
            </w:pPr>
            <w:r w:rsidRPr="009F7F12">
              <w:rPr>
                <w:rFonts w:cs="Times New Roman" w:hAnsi="Times New Roman" w:ascii="Times New Roman"/>
                <w:sz w:val="20"/>
                <w:szCs w:val="20"/>
              </w:rPr>
              <w:t> </w:t>
            </w:r>
          </w:p>
        </w:tc>
      </w:tr>
      <w:tr w:rsidTr="009F7F12" w:rsidR="009F7F12" w:rsidRPr="009F7F12">
        <w:trPr>
          <w:trHeight w:val="397"/>
        </w:trPr>
        <w:tc>
          <w:tcPr>
            <w:tcW w:type="dxa" w:w="1101"/>
            <w:tcBorders>
              <w:top w:val="nil"/>
              <w:left w:space="0" w:sz="4" w:color="auto" w:val="single"/>
              <w:bottom w:space="0" w:sz="4" w:color="auto" w:val="single"/>
              <w:right w:space="0" w:sz="4" w:color="auto" w:val="single"/>
            </w:tcBorders>
            <w:shd w:themeFillShade="F2" w:themeFill="background1" w:fill="F2F2F2" w:color="auto" w:val="clear"/>
            <w:noWrap/>
            <w:vAlign w:val="center"/>
            <w:hideMark/>
          </w:tcPr>
          <w:p w:rsidRDefault="009F7F12" w:rsidP="008B71A9" w:rsidR="009F7F12" w:rsidRPr="009F7F12">
            <w:pPr>
              <w:rPr>
                <w:rFonts w:cs="Times New Roman" w:hAnsi="Times New Roman" w:ascii="Times New Roman"/>
                <w:b/>
                <w:bCs/>
                <w:sz w:val="20"/>
                <w:szCs w:val="20"/>
              </w:rPr>
            </w:pPr>
            <w:r w:rsidRPr="009F7F12">
              <w:rPr>
                <w:rFonts w:cs="Times New Roman" w:hAnsi="Times New Roman" w:ascii="Times New Roman"/>
                <w:b/>
                <w:bCs/>
                <w:sz w:val="20"/>
                <w:szCs w:val="20"/>
              </w:rPr>
              <w:t> </w:t>
            </w:r>
          </w:p>
        </w:tc>
        <w:tc>
          <w:tcPr>
            <w:tcW w:type="dxa" w:w="1742"/>
            <w:tcBorders>
              <w:top w:val="nil"/>
              <w:left w:val="nil"/>
              <w:bottom w:space="0" w:sz="4" w:color="auto" w:val="single"/>
              <w:right w:space="0" w:sz="4" w:color="auto" w:val="single"/>
            </w:tcBorders>
            <w:shd w:themeFillShade="F2" w:themeFill="background1" w:fill="F2F2F2" w:color="auto" w:val="clear"/>
            <w:vAlign w:val="center"/>
            <w:hideMark/>
          </w:tcPr>
          <w:p w:rsidRDefault="009F7F12" w:rsidP="008B71A9" w:rsidR="009F7F12" w:rsidRPr="009F7F12">
            <w:pPr>
              <w:rPr>
                <w:rFonts w:cs="Times New Roman" w:hAnsi="Times New Roman" w:ascii="Times New Roman"/>
                <w:b/>
                <w:bCs/>
                <w:sz w:val="20"/>
                <w:szCs w:val="20"/>
              </w:rPr>
            </w:pPr>
            <w:r w:rsidRPr="009F7F12">
              <w:rPr>
                <w:rFonts w:cs="Times New Roman" w:hAnsi="Times New Roman" w:ascii="Times New Roman"/>
                <w:b/>
                <w:bCs/>
                <w:sz w:val="20"/>
                <w:szCs w:val="20"/>
              </w:rPr>
              <w:t> Ukupno</w:t>
            </w:r>
          </w:p>
        </w:tc>
        <w:tc>
          <w:tcPr>
            <w:tcW w:type="dxa" w:w="1661"/>
            <w:tcBorders>
              <w:top w:val="nil"/>
              <w:left w:val="nil"/>
              <w:bottom w:space="0" w:sz="4" w:color="auto" w:val="single"/>
              <w:right w:space="0" w:sz="4" w:color="auto" w:val="single"/>
            </w:tcBorders>
            <w:shd w:themeFillShade="F2" w:themeFill="background1" w:fill="F2F2F2" w:color="auto" w:val="clear"/>
            <w:noWrap/>
            <w:vAlign w:val="center"/>
            <w:hideMark/>
          </w:tcPr>
          <w:p w:rsidRDefault="009F7F12" w:rsidP="008B71A9" w:rsidR="009F7F12" w:rsidRPr="009F7F12">
            <w:pPr>
              <w:jc w:val="right"/>
              <w:rPr>
                <w:rFonts w:cs="Times New Roman" w:hAnsi="Times New Roman" w:ascii="Times New Roman"/>
                <w:b/>
                <w:bCs/>
                <w:sz w:val="20"/>
                <w:szCs w:val="20"/>
              </w:rPr>
            </w:pPr>
            <w:r w:rsidRPr="009F7F12">
              <w:rPr>
                <w:rFonts w:cs="Times New Roman" w:hAnsi="Times New Roman" w:ascii="Times New Roman"/>
                <w:b/>
                <w:bCs/>
                <w:sz w:val="20"/>
                <w:szCs w:val="20"/>
              </w:rPr>
              <w:t xml:space="preserve">151.746,70    </w:t>
            </w:r>
          </w:p>
        </w:tc>
        <w:tc>
          <w:tcPr>
            <w:tcW w:type="dxa" w:w="1621"/>
            <w:tcBorders>
              <w:top w:val="nil"/>
              <w:left w:val="nil"/>
              <w:bottom w:space="0" w:sz="4" w:color="auto" w:val="single"/>
              <w:right w:space="0" w:sz="4" w:color="auto" w:val="single"/>
            </w:tcBorders>
            <w:shd w:themeFillShade="F2" w:themeFill="background1" w:fill="F2F2F2" w:color="auto" w:val="clear"/>
            <w:noWrap/>
            <w:vAlign w:val="center"/>
            <w:hideMark/>
          </w:tcPr>
          <w:p w:rsidRDefault="009F7F12" w:rsidP="008B71A9" w:rsidR="009F7F12" w:rsidRPr="009F7F12">
            <w:pPr>
              <w:jc w:val="right"/>
              <w:rPr>
                <w:rFonts w:cs="Times New Roman" w:hAnsi="Times New Roman" w:ascii="Times New Roman"/>
                <w:b/>
                <w:bCs/>
                <w:sz w:val="20"/>
                <w:szCs w:val="20"/>
              </w:rPr>
            </w:pPr>
            <w:r w:rsidRPr="009F7F12">
              <w:rPr>
                <w:rFonts w:cs="Times New Roman" w:hAnsi="Times New Roman" w:ascii="Times New Roman"/>
                <w:b/>
                <w:bCs/>
                <w:sz w:val="20"/>
                <w:szCs w:val="20"/>
              </w:rPr>
              <w:t xml:space="preserve">151.746,70    </w:t>
            </w:r>
          </w:p>
        </w:tc>
        <w:tc>
          <w:tcPr>
            <w:tcW w:type="dxa" w:w="1316"/>
            <w:tcBorders>
              <w:top w:val="nil"/>
              <w:left w:val="nil"/>
              <w:bottom w:space="0" w:sz="4" w:color="auto" w:val="single"/>
              <w:right w:space="0" w:sz="4" w:color="auto" w:val="single"/>
            </w:tcBorders>
            <w:shd w:themeFillShade="F2" w:themeFill="background1" w:fill="F2F2F2" w:color="auto" w:val="clear"/>
            <w:noWrap/>
            <w:vAlign w:val="center"/>
            <w:hideMark/>
          </w:tcPr>
          <w:p w:rsidRDefault="009F7F12" w:rsidP="008B71A9" w:rsidR="009F7F12" w:rsidRPr="009F7F12">
            <w:pPr>
              <w:jc w:val="right"/>
              <w:rPr>
                <w:rFonts w:cs="Times New Roman" w:hAnsi="Times New Roman" w:ascii="Times New Roman"/>
                <w:b/>
                <w:bCs/>
                <w:sz w:val="20"/>
                <w:szCs w:val="20"/>
              </w:rPr>
            </w:pPr>
            <w:r w:rsidRPr="009F7F12">
              <w:rPr>
                <w:rFonts w:cs="Times New Roman" w:hAnsi="Times New Roman" w:ascii="Times New Roman"/>
                <w:b/>
                <w:bCs/>
                <w:sz w:val="20"/>
                <w:szCs w:val="20"/>
              </w:rPr>
              <w:t xml:space="preserve">-      </w:t>
            </w:r>
          </w:p>
        </w:tc>
        <w:tc>
          <w:tcPr>
            <w:tcW w:type="dxa" w:w="1621"/>
            <w:tcBorders>
              <w:top w:val="nil"/>
              <w:left w:val="nil"/>
              <w:bottom w:space="0" w:sz="4" w:color="auto" w:val="single"/>
              <w:right w:space="0" w:sz="4" w:color="auto" w:val="single"/>
            </w:tcBorders>
            <w:shd w:themeFillShade="F2" w:themeFill="background1" w:fill="F2F2F2" w:color="auto" w:val="clear"/>
            <w:noWrap/>
            <w:vAlign w:val="center"/>
            <w:hideMark/>
          </w:tcPr>
          <w:p w:rsidRDefault="009F7F12" w:rsidP="008B71A9" w:rsidR="009F7F12" w:rsidRPr="009F7F12">
            <w:pPr>
              <w:rPr>
                <w:rFonts w:cs="Times New Roman" w:hAnsi="Times New Roman" w:ascii="Times New Roman"/>
                <w:b/>
                <w:bCs/>
                <w:sz w:val="20"/>
                <w:szCs w:val="20"/>
              </w:rPr>
            </w:pPr>
            <w:r w:rsidRPr="009F7F12">
              <w:rPr>
                <w:rFonts w:cs="Times New Roman" w:hAnsi="Times New Roman" w:ascii="Times New Roman"/>
                <w:b/>
                <w:bCs/>
                <w:sz w:val="20"/>
                <w:szCs w:val="20"/>
              </w:rPr>
              <w:t> </w:t>
            </w:r>
          </w:p>
        </w:tc>
      </w:tr>
    </w:tbl>
    <w:p w:rsidRDefault="009F7F12" w:rsidP="009F7F12" w:rsidR="009F7F12" w:rsidRPr="009F7F12">
      <w:pPr>
        <w:rPr>
          <w:rFonts w:cs="Times New Roman" w:eastAsia="Calibri" w:hAnsi="Times New Roman" w:ascii="Times New Roman"/>
          <w:sz w:val="20"/>
          <w:szCs w:val="20"/>
        </w:rPr>
      </w:pPr>
    </w:p>
    <w:p w:rsidRDefault="009F7F12" w:rsidP="009F7F12" w:rsidR="009F7F12" w:rsidRPr="009F7F12">
      <w:pPr>
        <w:rPr>
          <w:rFonts w:cs="Times New Roman" w:hAnsi="Times New Roman" w:ascii="Times New Roman"/>
          <w:sz w:val="20"/>
          <w:szCs w:val="20"/>
        </w:rPr>
      </w:pPr>
    </w:p>
    <w:p w:rsidRDefault="009F7F12" w:rsidP="009F7F12" w:rsidR="009F7F12" w:rsidRPr="009F7F12">
      <w:pPr>
        <w:rPr>
          <w:rFonts w:cs="Times New Roman" w:hAnsi="Times New Roman" w:ascii="Times New Roman"/>
          <w:sz w:val="20"/>
          <w:szCs w:val="20"/>
        </w:rPr>
      </w:pPr>
    </w:p>
    <w:p w:rsidRDefault="009F7F12" w:rsidP="009F7F12" w:rsidR="009F7F12" w:rsidRPr="009F7F12">
      <w:pPr>
        <w:rPr>
          <w:rFonts w:cs="Times New Roman" w:hAnsi="Times New Roman" w:ascii="Times New Roman"/>
          <w:sz w:val="20"/>
          <w:szCs w:val="20"/>
        </w:rPr>
      </w:pPr>
    </w:p>
    <w:p w:rsidRDefault="009F7F12" w:rsidP="009F7F12" w:rsidR="009F7F12" w:rsidRPr="009F7F12">
      <w:pPr>
        <w:rPr>
          <w:rFonts w:cs="Times New Roman" w:hAnsi="Times New Roman" w:ascii="Times New Roman"/>
          <w:sz w:val="20"/>
          <w:szCs w:val="20"/>
        </w:rPr>
      </w:pPr>
    </w:p>
    <w:p w:rsidRDefault="009F7F12" w:rsidP="009F7F12" w:rsidR="009F7F12" w:rsidRPr="009F7F12">
      <w:pPr>
        <w:rPr>
          <w:rFonts w:cs="Times New Roman" w:hAnsi="Times New Roman" w:ascii="Times New Roman"/>
          <w:sz w:val="20"/>
          <w:szCs w:val="20"/>
        </w:rPr>
      </w:pPr>
    </w:p>
    <w:p w:rsidRDefault="009F7F12" w:rsidP="009F7F12" w:rsidR="009F7F12" w:rsidRPr="009F7F12">
      <w:pPr>
        <w:rPr>
          <w:rFonts w:cs="Times New Roman" w:hAnsi="Times New Roman" w:ascii="Times New Roman"/>
          <w:sz w:val="20"/>
          <w:szCs w:val="20"/>
        </w:rPr>
      </w:pPr>
    </w:p>
    <w:p w:rsidRDefault="009F7F12" w:rsidP="009F7F12" w:rsidR="009F7F12" w:rsidRPr="009F7F12">
      <w:pPr>
        <w:rPr>
          <w:rFonts w:cs="Times New Roman" w:hAnsi="Times New Roman" w:ascii="Times New Roman"/>
          <w:sz w:val="20"/>
          <w:szCs w:val="20"/>
        </w:rPr>
      </w:pPr>
      <w:r w:rsidRPr="009F7F12">
        <w:rPr>
          <w:rFonts w:cs="Times New Roman" w:hAnsi="Times New Roman" w:ascii="Times New Roman"/>
          <w:sz w:val="20"/>
          <w:szCs w:val="20"/>
        </w:rPr>
        <w:t>II viši isplatni red:</w:t>
      </w:r>
    </w:p>
    <w:tbl>
      <w:tblPr>
        <w:tblW w:type="auto" w:w="0"/>
        <w:tblLayout w:type="fixed"/>
        <w:tblLook w:val="04A0" w:noVBand="1" w:noHBand="0" w:lastColumn="0" w:firstColumn="1" w:lastRow="0" w:firstRow="1"/>
      </w:tblPr>
      <w:tblGrid>
        <w:gridCol w:w="817"/>
        <w:gridCol w:w="1872"/>
        <w:gridCol w:w="1559"/>
        <w:gridCol w:w="1559"/>
        <w:gridCol w:w="1418"/>
        <w:gridCol w:w="1837"/>
      </w:tblGrid>
      <w:tr w:rsidTr="00B70A55" w:rsidR="009F7F12" w:rsidRPr="009F7F12">
        <w:trPr>
          <w:trHeight w:val="907"/>
        </w:trPr>
        <w:tc>
          <w:tcPr>
            <w:tcW w:type="dxa" w:w="817"/>
            <w:tcBorders>
              <w:top w:space="0" w:sz="4" w:color="auto" w:val="single"/>
              <w:left w:space="0" w:sz="4" w:color="auto" w:val="single"/>
              <w:bottom w:space="0" w:sz="4" w:color="auto" w:val="single"/>
              <w:right w:space="0" w:sz="4" w:color="auto" w:val="single"/>
            </w:tcBorders>
            <w:shd w:themeFillShade="F2" w:themeFill="background1" w:fill="F2F2F2" w:color="auto" w:val="clear"/>
            <w:vAlign w:val="center"/>
            <w:hideMark/>
          </w:tcPr>
          <w:p w:rsidRDefault="009F7F12" w:rsidP="00B70A55" w:rsidR="009F7F12" w:rsidRPr="009F7F12">
            <w:pPr>
              <w:ind w:firstLine="0" w:left="403"/>
              <w:rPr>
                <w:rFonts w:cs="Times New Roman" w:hAnsi="Times New Roman" w:ascii="Times New Roman"/>
                <w:color w:val="000000"/>
                <w:sz w:val="20"/>
                <w:szCs w:val="20"/>
              </w:rPr>
            </w:pPr>
            <w:r w:rsidRPr="009F7F12">
              <w:rPr>
                <w:rFonts w:cs="Times New Roman" w:hAnsi="Times New Roman" w:ascii="Times New Roman"/>
                <w:color w:val="000000"/>
                <w:sz w:val="20"/>
                <w:szCs w:val="20"/>
              </w:rPr>
              <w:t>R. br.</w:t>
            </w:r>
          </w:p>
        </w:tc>
        <w:tc>
          <w:tcPr>
            <w:tcW w:type="dxa" w:w="1872"/>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9F7F12" w:rsidP="008B71A9" w:rsidR="009F7F12" w:rsidRPr="009F7F12">
            <w:pPr>
              <w:jc w:val="center"/>
              <w:rPr>
                <w:rFonts w:cs="Times New Roman" w:hAnsi="Times New Roman" w:ascii="Times New Roman"/>
                <w:color w:val="000000"/>
                <w:sz w:val="20"/>
                <w:szCs w:val="20"/>
              </w:rPr>
            </w:pPr>
            <w:r w:rsidRPr="009F7F12">
              <w:rPr>
                <w:rFonts w:cs="Times New Roman" w:hAnsi="Times New Roman" w:ascii="Times New Roman"/>
                <w:color w:val="000000"/>
                <w:sz w:val="20"/>
                <w:szCs w:val="20"/>
              </w:rPr>
              <w:t>Vjerovnik</w:t>
            </w:r>
          </w:p>
        </w:tc>
        <w:tc>
          <w:tcPr>
            <w:tcW w:type="dxa" w:w="1559"/>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9F7F12" w:rsidP="008B71A9" w:rsidR="009F7F12" w:rsidRPr="009F7F12">
            <w:pPr>
              <w:jc w:val="center"/>
              <w:rPr>
                <w:rFonts w:cs="Times New Roman" w:hAnsi="Times New Roman" w:ascii="Times New Roman"/>
                <w:color w:val="000000"/>
                <w:sz w:val="20"/>
                <w:szCs w:val="20"/>
              </w:rPr>
            </w:pPr>
            <w:r w:rsidRPr="009F7F12">
              <w:rPr>
                <w:rFonts w:cs="Times New Roman" w:hAnsi="Times New Roman" w:ascii="Times New Roman"/>
                <w:color w:val="000000"/>
                <w:sz w:val="20"/>
                <w:szCs w:val="20"/>
              </w:rPr>
              <w:t>Iznos prijavljene tražbine</w:t>
            </w:r>
          </w:p>
        </w:tc>
        <w:tc>
          <w:tcPr>
            <w:tcW w:type="dxa" w:w="1559"/>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9F7F12" w:rsidP="008B71A9" w:rsidR="009F7F12" w:rsidRPr="009F7F12">
            <w:pPr>
              <w:jc w:val="center"/>
              <w:rPr>
                <w:rFonts w:cs="Times New Roman" w:hAnsi="Times New Roman" w:ascii="Times New Roman"/>
                <w:color w:val="000000"/>
                <w:sz w:val="20"/>
                <w:szCs w:val="20"/>
              </w:rPr>
            </w:pPr>
            <w:r w:rsidRPr="009F7F12">
              <w:rPr>
                <w:rFonts w:cs="Times New Roman" w:hAnsi="Times New Roman" w:ascii="Times New Roman"/>
                <w:color w:val="000000"/>
                <w:sz w:val="20"/>
                <w:szCs w:val="20"/>
              </w:rPr>
              <w:t>Iznos priznate tražbine</w:t>
            </w:r>
          </w:p>
        </w:tc>
        <w:tc>
          <w:tcPr>
            <w:tcW w:type="dxa" w:w="1418"/>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9F7F12" w:rsidP="008B71A9" w:rsidR="009F7F12" w:rsidRPr="009F7F12">
            <w:pPr>
              <w:jc w:val="center"/>
              <w:rPr>
                <w:rFonts w:cs="Times New Roman" w:hAnsi="Times New Roman" w:ascii="Times New Roman"/>
                <w:color w:val="000000"/>
                <w:sz w:val="20"/>
                <w:szCs w:val="20"/>
              </w:rPr>
            </w:pPr>
            <w:r w:rsidRPr="009F7F12">
              <w:rPr>
                <w:rFonts w:cs="Times New Roman" w:hAnsi="Times New Roman" w:ascii="Times New Roman"/>
                <w:color w:val="000000"/>
                <w:sz w:val="20"/>
                <w:szCs w:val="20"/>
              </w:rPr>
              <w:t>Iznos osporene tražbine</w:t>
            </w:r>
          </w:p>
        </w:tc>
        <w:tc>
          <w:tcPr>
            <w:tcW w:type="dxa" w:w="1837"/>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9F7F12" w:rsidP="008B71A9" w:rsidR="009F7F12" w:rsidRPr="009F7F12">
            <w:pPr>
              <w:jc w:val="center"/>
              <w:rPr>
                <w:rFonts w:cs="Times New Roman" w:hAnsi="Times New Roman" w:ascii="Times New Roman"/>
                <w:sz w:val="20"/>
                <w:szCs w:val="20"/>
              </w:rPr>
            </w:pPr>
            <w:r w:rsidRPr="009F7F12">
              <w:rPr>
                <w:rFonts w:cs="Times New Roman" w:hAnsi="Times New Roman" w:ascii="Times New Roman"/>
                <w:sz w:val="20"/>
                <w:szCs w:val="20"/>
              </w:rPr>
              <w:t>Razlog osporavanja tražbine</w:t>
            </w:r>
          </w:p>
        </w:tc>
      </w:tr>
      <w:tr w:rsidTr="00B70A55" w:rsidR="009F7F12" w:rsidRPr="009F7F12">
        <w:trPr>
          <w:trHeight w:val="2778"/>
        </w:trPr>
        <w:tc>
          <w:tcPr>
            <w:tcW w:type="dxa" w:w="817"/>
            <w:tcBorders>
              <w:top w:val="nil"/>
              <w:left w:space="0" w:sz="4" w:color="auto" w:val="single"/>
              <w:bottom w:space="0" w:sz="4" w:color="auto" w:val="single"/>
              <w:right w:space="0" w:sz="4" w:color="auto" w:val="single"/>
            </w:tcBorders>
            <w:noWrap/>
            <w:hideMark/>
          </w:tcPr>
          <w:p w:rsidRDefault="009F7F12" w:rsidP="008B71A9" w:rsidR="009F7F12" w:rsidRPr="009F7F12">
            <w:pPr>
              <w:jc w:val="center"/>
              <w:rPr>
                <w:rFonts w:cs="Times New Roman" w:hAnsi="Times New Roman" w:ascii="Times New Roman"/>
                <w:color w:val="000000"/>
                <w:sz w:val="20"/>
                <w:szCs w:val="20"/>
              </w:rPr>
            </w:pPr>
            <w:r w:rsidRPr="009F7F12">
              <w:rPr>
                <w:rFonts w:cs="Times New Roman" w:hAnsi="Times New Roman" w:ascii="Times New Roman"/>
                <w:color w:val="000000"/>
                <w:sz w:val="20"/>
                <w:szCs w:val="20"/>
              </w:rPr>
              <w:t>1.</w:t>
            </w:r>
          </w:p>
        </w:tc>
        <w:tc>
          <w:tcPr>
            <w:tcW w:type="dxa" w:w="1872"/>
            <w:tcBorders>
              <w:top w:val="nil"/>
              <w:left w:val="nil"/>
              <w:bottom w:space="0" w:sz="4" w:color="auto" w:val="single"/>
              <w:right w:space="0" w:sz="4" w:color="auto" w:val="single"/>
            </w:tcBorders>
            <w:hideMark/>
          </w:tcPr>
          <w:p w:rsidRDefault="009F7F12" w:rsidP="008B71A9" w:rsidR="009F7F12" w:rsidRPr="009F7F12">
            <w:pPr>
              <w:rPr>
                <w:rFonts w:cs="Times New Roman" w:hAnsi="Times New Roman" w:ascii="Times New Roman"/>
                <w:color w:val="000000"/>
                <w:sz w:val="20"/>
                <w:szCs w:val="20"/>
              </w:rPr>
            </w:pPr>
            <w:r w:rsidRPr="009F7F12">
              <w:rPr>
                <w:rFonts w:cs="Times New Roman" w:hAnsi="Times New Roman" w:ascii="Times New Roman"/>
                <w:color w:val="000000"/>
                <w:sz w:val="20"/>
                <w:szCs w:val="20"/>
              </w:rPr>
              <w:t xml:space="preserve">REPUBLIKA HRVATSKA, MINISTARSTVO FINANCIJA, CARINSKA UPRAVA, PODRUČNI CARINSKI URED Zagreb, Avenija Dubrovnik 11, </w:t>
            </w:r>
          </w:p>
          <w:p w:rsidRDefault="009F7F12" w:rsidP="008B71A9" w:rsidR="009F7F12" w:rsidRPr="009F7F12">
            <w:pPr>
              <w:rPr>
                <w:rFonts w:cs="Times New Roman" w:hAnsi="Times New Roman" w:ascii="Times New Roman"/>
                <w:color w:val="000000"/>
                <w:sz w:val="20"/>
                <w:szCs w:val="20"/>
              </w:rPr>
            </w:pPr>
            <w:r w:rsidRPr="009F7F12">
              <w:rPr>
                <w:rFonts w:cs="Times New Roman" w:hAnsi="Times New Roman" w:ascii="Times New Roman"/>
                <w:color w:val="000000"/>
                <w:sz w:val="20"/>
                <w:szCs w:val="20"/>
              </w:rPr>
              <w:t>OIB 18683136487</w:t>
            </w:r>
          </w:p>
        </w:tc>
        <w:tc>
          <w:tcPr>
            <w:tcW w:type="dxa" w:w="1559"/>
            <w:tcBorders>
              <w:top w:val="nil"/>
              <w:left w:val="nil"/>
              <w:bottom w:space="0" w:sz="4" w:color="auto" w:val="single"/>
              <w:right w:space="0" w:sz="4" w:color="auto" w:val="single"/>
            </w:tcBorders>
            <w:noWrap/>
            <w:hideMark/>
          </w:tcPr>
          <w:p w:rsidRDefault="009F7F12" w:rsidP="008B71A9" w:rsidR="009F7F12" w:rsidRPr="009F7F12">
            <w:pPr>
              <w:jc w:val="right"/>
              <w:rPr>
                <w:rFonts w:cs="Times New Roman" w:hAnsi="Times New Roman" w:ascii="Times New Roman"/>
                <w:color w:val="000000"/>
                <w:sz w:val="20"/>
                <w:szCs w:val="20"/>
              </w:rPr>
            </w:pPr>
            <w:r w:rsidRPr="009F7F12">
              <w:rPr>
                <w:rFonts w:cs="Times New Roman" w:hAnsi="Times New Roman" w:ascii="Times New Roman"/>
                <w:color w:val="000000"/>
                <w:sz w:val="20"/>
                <w:szCs w:val="20"/>
              </w:rPr>
              <w:t xml:space="preserve">              432.286,73    </w:t>
            </w:r>
          </w:p>
        </w:tc>
        <w:tc>
          <w:tcPr>
            <w:tcW w:type="dxa" w:w="1559"/>
            <w:tcBorders>
              <w:top w:val="nil"/>
              <w:left w:val="nil"/>
              <w:bottom w:space="0" w:sz="4" w:color="auto" w:val="single"/>
              <w:right w:space="0" w:sz="4" w:color="auto" w:val="single"/>
            </w:tcBorders>
            <w:noWrap/>
            <w:hideMark/>
          </w:tcPr>
          <w:p w:rsidRDefault="009F7F12" w:rsidP="008B71A9" w:rsidR="009F7F12" w:rsidRPr="009F7F12">
            <w:pPr>
              <w:jc w:val="right"/>
              <w:rPr>
                <w:rFonts w:cs="Times New Roman" w:hAnsi="Times New Roman" w:ascii="Times New Roman"/>
                <w:color w:val="000000"/>
                <w:sz w:val="20"/>
                <w:szCs w:val="20"/>
              </w:rPr>
            </w:pPr>
            <w:r w:rsidRPr="009F7F12">
              <w:rPr>
                <w:rFonts w:cs="Times New Roman" w:hAnsi="Times New Roman" w:ascii="Times New Roman"/>
                <w:color w:val="000000"/>
                <w:sz w:val="20"/>
                <w:szCs w:val="20"/>
              </w:rPr>
              <w:t xml:space="preserve">                                     -      </w:t>
            </w:r>
          </w:p>
        </w:tc>
        <w:tc>
          <w:tcPr>
            <w:tcW w:type="dxa" w:w="1418"/>
            <w:tcBorders>
              <w:top w:val="nil"/>
              <w:left w:val="nil"/>
              <w:bottom w:space="0" w:sz="4" w:color="auto" w:val="single"/>
              <w:right w:space="0" w:sz="4" w:color="auto" w:val="single"/>
            </w:tcBorders>
            <w:noWrap/>
            <w:hideMark/>
          </w:tcPr>
          <w:p w:rsidRDefault="009F7F12" w:rsidP="008B71A9" w:rsidR="009F7F12" w:rsidRPr="009F7F12">
            <w:pPr>
              <w:jc w:val="right"/>
              <w:rPr>
                <w:rFonts w:cs="Times New Roman" w:hAnsi="Times New Roman" w:ascii="Times New Roman"/>
                <w:color w:val="000000"/>
                <w:sz w:val="20"/>
                <w:szCs w:val="20"/>
              </w:rPr>
            </w:pPr>
            <w:r w:rsidRPr="009F7F12">
              <w:rPr>
                <w:rFonts w:cs="Times New Roman" w:hAnsi="Times New Roman" w:ascii="Times New Roman"/>
                <w:color w:val="000000"/>
                <w:sz w:val="20"/>
                <w:szCs w:val="20"/>
              </w:rPr>
              <w:t xml:space="preserve">               432.286,73    </w:t>
            </w:r>
          </w:p>
        </w:tc>
        <w:tc>
          <w:tcPr>
            <w:tcW w:type="dxa" w:w="1837"/>
            <w:tcBorders>
              <w:top w:val="nil"/>
              <w:left w:val="nil"/>
              <w:bottom w:space="0" w:sz="4" w:color="auto" w:val="single"/>
              <w:right w:space="0" w:sz="4" w:color="auto" w:val="single"/>
            </w:tcBorders>
            <w:noWrap/>
            <w:hideMark/>
          </w:tcPr>
          <w:p w:rsidRDefault="009F7F12" w:rsidP="008B71A9" w:rsidR="009F7F12" w:rsidRPr="009F7F12">
            <w:pPr>
              <w:jc w:val="center"/>
              <w:rPr>
                <w:rFonts w:cs="Times New Roman" w:hAnsi="Times New Roman" w:ascii="Times New Roman"/>
                <w:color w:val="000000"/>
                <w:sz w:val="20"/>
                <w:szCs w:val="20"/>
              </w:rPr>
            </w:pPr>
            <w:r w:rsidRPr="009F7F12">
              <w:rPr>
                <w:rFonts w:cs="Times New Roman" w:hAnsi="Times New Roman" w:ascii="Times New Roman"/>
                <w:color w:val="000000"/>
                <w:sz w:val="20"/>
                <w:szCs w:val="20"/>
              </w:rPr>
              <w:t>Uložena žalba dužnika. Postupak se vodi kod MF RH Samostalni sektor za drugostupanjski postupak, Zagreb, Franopanska 1</w:t>
            </w:r>
          </w:p>
        </w:tc>
      </w:tr>
      <w:tr w:rsidTr="00B70A55" w:rsidR="009F7F12" w:rsidRPr="009F7F12">
        <w:trPr>
          <w:trHeight w:val="1134"/>
        </w:trPr>
        <w:tc>
          <w:tcPr>
            <w:tcW w:type="dxa" w:w="817"/>
            <w:tcBorders>
              <w:top w:val="nil"/>
              <w:left w:space="0" w:sz="4" w:color="auto" w:val="single"/>
              <w:bottom w:space="0" w:sz="4" w:color="auto" w:val="single"/>
              <w:right w:space="0" w:sz="4" w:color="auto" w:val="single"/>
            </w:tcBorders>
            <w:noWrap/>
            <w:hideMark/>
          </w:tcPr>
          <w:p w:rsidRDefault="009F7F12" w:rsidP="008B71A9" w:rsidR="009F7F12" w:rsidRPr="009F7F12">
            <w:pPr>
              <w:jc w:val="center"/>
              <w:rPr>
                <w:rFonts w:cs="Times New Roman" w:hAnsi="Times New Roman" w:ascii="Times New Roman"/>
                <w:color w:val="000000"/>
                <w:sz w:val="20"/>
                <w:szCs w:val="20"/>
              </w:rPr>
            </w:pPr>
            <w:r w:rsidRPr="009F7F12">
              <w:rPr>
                <w:rFonts w:cs="Times New Roman" w:hAnsi="Times New Roman" w:ascii="Times New Roman"/>
                <w:color w:val="000000"/>
                <w:sz w:val="20"/>
                <w:szCs w:val="20"/>
              </w:rPr>
              <w:t>2.</w:t>
            </w:r>
          </w:p>
        </w:tc>
        <w:tc>
          <w:tcPr>
            <w:tcW w:type="dxa" w:w="1872"/>
            <w:tcBorders>
              <w:top w:val="nil"/>
              <w:left w:val="nil"/>
              <w:bottom w:space="0" w:sz="4" w:color="auto" w:val="single"/>
              <w:right w:space="0" w:sz="4" w:color="auto" w:val="single"/>
            </w:tcBorders>
            <w:hideMark/>
          </w:tcPr>
          <w:p w:rsidRDefault="009F7F12" w:rsidP="008B71A9" w:rsidR="009F7F12" w:rsidRPr="009F7F12">
            <w:pPr>
              <w:rPr>
                <w:rFonts w:cs="Times New Roman" w:hAnsi="Times New Roman" w:ascii="Times New Roman"/>
                <w:color w:val="000000"/>
                <w:sz w:val="20"/>
                <w:szCs w:val="20"/>
              </w:rPr>
            </w:pPr>
            <w:r w:rsidRPr="009F7F12">
              <w:rPr>
                <w:rFonts w:cs="Times New Roman" w:hAnsi="Times New Roman" w:ascii="Times New Roman"/>
                <w:color w:val="000000"/>
                <w:sz w:val="20"/>
                <w:szCs w:val="20"/>
              </w:rPr>
              <w:t xml:space="preserve">FANON d.o.o. Petrijanec, Vladimira Nazora 126, </w:t>
            </w:r>
          </w:p>
          <w:p w:rsidRDefault="009F7F12" w:rsidP="008B71A9" w:rsidR="009F7F12" w:rsidRPr="009F7F12">
            <w:pPr>
              <w:rPr>
                <w:rFonts w:cs="Times New Roman" w:hAnsi="Times New Roman" w:ascii="Times New Roman"/>
                <w:color w:val="000000"/>
                <w:sz w:val="20"/>
                <w:szCs w:val="20"/>
              </w:rPr>
            </w:pPr>
            <w:r w:rsidRPr="009F7F12">
              <w:rPr>
                <w:rFonts w:cs="Times New Roman" w:hAnsi="Times New Roman" w:ascii="Times New Roman"/>
                <w:color w:val="000000"/>
                <w:sz w:val="20"/>
                <w:szCs w:val="20"/>
              </w:rPr>
              <w:t>OIB 3073851882</w:t>
            </w:r>
          </w:p>
        </w:tc>
        <w:tc>
          <w:tcPr>
            <w:tcW w:type="dxa" w:w="1559"/>
            <w:tcBorders>
              <w:top w:val="nil"/>
              <w:left w:val="nil"/>
              <w:bottom w:space="0" w:sz="4" w:color="auto" w:val="single"/>
              <w:right w:space="0" w:sz="4" w:color="auto" w:val="single"/>
            </w:tcBorders>
            <w:noWrap/>
            <w:hideMark/>
          </w:tcPr>
          <w:p w:rsidRDefault="009F7F12" w:rsidP="008B71A9" w:rsidR="009F7F12" w:rsidRPr="009F7F12">
            <w:pPr>
              <w:jc w:val="right"/>
              <w:rPr>
                <w:rFonts w:cs="Times New Roman" w:hAnsi="Times New Roman" w:ascii="Times New Roman"/>
                <w:color w:val="000000"/>
                <w:sz w:val="20"/>
                <w:szCs w:val="20"/>
              </w:rPr>
            </w:pPr>
            <w:r w:rsidRPr="009F7F12">
              <w:rPr>
                <w:rFonts w:cs="Times New Roman" w:hAnsi="Times New Roman" w:ascii="Times New Roman"/>
                <w:color w:val="000000"/>
                <w:sz w:val="20"/>
                <w:szCs w:val="20"/>
              </w:rPr>
              <w:t xml:space="preserve">                12.934,50    </w:t>
            </w:r>
          </w:p>
        </w:tc>
        <w:tc>
          <w:tcPr>
            <w:tcW w:type="dxa" w:w="1559"/>
            <w:tcBorders>
              <w:top w:val="nil"/>
              <w:left w:val="nil"/>
              <w:bottom w:space="0" w:sz="4" w:color="auto" w:val="single"/>
              <w:right w:space="0" w:sz="4" w:color="auto" w:val="single"/>
            </w:tcBorders>
            <w:noWrap/>
            <w:hideMark/>
          </w:tcPr>
          <w:p w:rsidRDefault="009F7F12" w:rsidP="008B71A9" w:rsidR="009F7F12" w:rsidRPr="009F7F12">
            <w:pPr>
              <w:jc w:val="right"/>
              <w:rPr>
                <w:rFonts w:cs="Times New Roman" w:hAnsi="Times New Roman" w:ascii="Times New Roman"/>
                <w:color w:val="000000"/>
                <w:sz w:val="20"/>
                <w:szCs w:val="20"/>
              </w:rPr>
            </w:pPr>
            <w:r w:rsidRPr="009F7F12">
              <w:rPr>
                <w:rFonts w:cs="Times New Roman" w:hAnsi="Times New Roman" w:ascii="Times New Roman"/>
                <w:color w:val="000000"/>
                <w:sz w:val="20"/>
                <w:szCs w:val="20"/>
              </w:rPr>
              <w:t xml:space="preserve">                      12.934,50    </w:t>
            </w:r>
          </w:p>
        </w:tc>
        <w:tc>
          <w:tcPr>
            <w:tcW w:type="dxa" w:w="1418"/>
            <w:tcBorders>
              <w:top w:val="nil"/>
              <w:left w:val="nil"/>
              <w:bottom w:space="0" w:sz="4" w:color="auto" w:val="single"/>
              <w:right w:space="0" w:sz="4" w:color="auto" w:val="single"/>
            </w:tcBorders>
            <w:noWrap/>
            <w:hideMark/>
          </w:tcPr>
          <w:p w:rsidRDefault="009F7F12" w:rsidP="008B71A9" w:rsidR="009F7F12" w:rsidRPr="009F7F12">
            <w:pPr>
              <w:jc w:val="right"/>
              <w:rPr>
                <w:rFonts w:cs="Times New Roman" w:hAnsi="Times New Roman" w:ascii="Times New Roman"/>
                <w:color w:val="000000"/>
                <w:sz w:val="20"/>
                <w:szCs w:val="20"/>
              </w:rPr>
            </w:pPr>
            <w:r w:rsidRPr="009F7F12">
              <w:rPr>
                <w:rFonts w:cs="Times New Roman" w:hAnsi="Times New Roman" w:ascii="Times New Roman"/>
                <w:color w:val="000000"/>
                <w:sz w:val="20"/>
                <w:szCs w:val="20"/>
              </w:rPr>
              <w:t xml:space="preserve">                                 -      </w:t>
            </w:r>
          </w:p>
        </w:tc>
        <w:tc>
          <w:tcPr>
            <w:tcW w:type="dxa" w:w="1837"/>
            <w:tcBorders>
              <w:top w:val="nil"/>
              <w:left w:val="nil"/>
              <w:bottom w:space="0" w:sz="4" w:color="auto" w:val="single"/>
              <w:right w:space="0" w:sz="4" w:color="auto" w:val="single"/>
            </w:tcBorders>
            <w:noWrap/>
          </w:tcPr>
          <w:p w:rsidRDefault="009F7F12" w:rsidP="008B71A9" w:rsidR="009F7F12" w:rsidRPr="009F7F12">
            <w:pPr>
              <w:jc w:val="center"/>
              <w:rPr>
                <w:rFonts w:cs="Times New Roman" w:hAnsi="Times New Roman" w:ascii="Times New Roman"/>
                <w:color w:val="000000"/>
                <w:sz w:val="20"/>
                <w:szCs w:val="20"/>
              </w:rPr>
            </w:pPr>
          </w:p>
        </w:tc>
      </w:tr>
      <w:tr w:rsidTr="00B70A55" w:rsidR="009F7F12" w:rsidRPr="009F7F12">
        <w:trPr>
          <w:trHeight w:val="945"/>
        </w:trPr>
        <w:tc>
          <w:tcPr>
            <w:tcW w:type="dxa" w:w="817"/>
            <w:tcBorders>
              <w:top w:val="nil"/>
              <w:left w:space="0" w:sz="4" w:color="auto" w:val="single"/>
              <w:bottom w:space="0" w:sz="4" w:color="auto" w:val="single"/>
              <w:right w:space="0" w:sz="4" w:color="auto" w:val="single"/>
            </w:tcBorders>
            <w:noWrap/>
            <w:hideMark/>
          </w:tcPr>
          <w:p w:rsidRDefault="009F7F12" w:rsidP="008B71A9" w:rsidR="009F7F12" w:rsidRPr="009F7F12">
            <w:pPr>
              <w:jc w:val="center"/>
              <w:rPr>
                <w:rFonts w:cs="Times New Roman" w:hAnsi="Times New Roman" w:ascii="Times New Roman"/>
                <w:color w:val="000000"/>
                <w:sz w:val="20"/>
                <w:szCs w:val="20"/>
              </w:rPr>
            </w:pPr>
            <w:r w:rsidRPr="009F7F12">
              <w:rPr>
                <w:rFonts w:cs="Times New Roman" w:hAnsi="Times New Roman" w:ascii="Times New Roman"/>
                <w:color w:val="000000"/>
                <w:sz w:val="20"/>
                <w:szCs w:val="20"/>
              </w:rPr>
              <w:t>3.</w:t>
            </w:r>
          </w:p>
        </w:tc>
        <w:tc>
          <w:tcPr>
            <w:tcW w:type="dxa" w:w="1872"/>
            <w:tcBorders>
              <w:top w:val="nil"/>
              <w:left w:val="nil"/>
              <w:bottom w:space="0" w:sz="4" w:color="auto" w:val="single"/>
              <w:right w:space="0" w:sz="4" w:color="auto" w:val="single"/>
            </w:tcBorders>
            <w:hideMark/>
          </w:tcPr>
          <w:p w:rsidRDefault="009F7F12" w:rsidP="008B71A9" w:rsidR="009F7F12" w:rsidRPr="009F7F12">
            <w:pPr>
              <w:rPr>
                <w:rFonts w:cs="Times New Roman" w:hAnsi="Times New Roman" w:ascii="Times New Roman"/>
                <w:color w:val="000000"/>
                <w:sz w:val="20"/>
                <w:szCs w:val="20"/>
              </w:rPr>
            </w:pPr>
            <w:r w:rsidRPr="009F7F12">
              <w:rPr>
                <w:rFonts w:cs="Times New Roman" w:hAnsi="Times New Roman" w:ascii="Times New Roman"/>
                <w:color w:val="000000"/>
                <w:sz w:val="20"/>
                <w:szCs w:val="20"/>
              </w:rPr>
              <w:t>ZAGREBAČKI HOLDING d.o.o. Zagreb, Ulica grada Vukovara 41, OIB 85584865987</w:t>
            </w:r>
          </w:p>
        </w:tc>
        <w:tc>
          <w:tcPr>
            <w:tcW w:type="dxa" w:w="1559"/>
            <w:tcBorders>
              <w:top w:val="nil"/>
              <w:left w:val="nil"/>
              <w:bottom w:space="0" w:sz="4" w:color="auto" w:val="single"/>
              <w:right w:space="0" w:sz="4" w:color="auto" w:val="single"/>
            </w:tcBorders>
            <w:noWrap/>
            <w:hideMark/>
          </w:tcPr>
          <w:p w:rsidRDefault="009F7F12" w:rsidP="008B71A9" w:rsidR="009F7F12" w:rsidRPr="009F7F12">
            <w:pPr>
              <w:jc w:val="right"/>
              <w:rPr>
                <w:rFonts w:cs="Times New Roman" w:hAnsi="Times New Roman" w:ascii="Times New Roman"/>
                <w:color w:val="000000"/>
                <w:sz w:val="20"/>
                <w:szCs w:val="20"/>
              </w:rPr>
            </w:pPr>
            <w:r w:rsidRPr="009F7F12">
              <w:rPr>
                <w:rFonts w:cs="Times New Roman" w:hAnsi="Times New Roman" w:ascii="Times New Roman"/>
                <w:color w:val="000000"/>
                <w:sz w:val="20"/>
                <w:szCs w:val="20"/>
              </w:rPr>
              <w:t xml:space="preserve">                      569,95    </w:t>
            </w:r>
          </w:p>
        </w:tc>
        <w:tc>
          <w:tcPr>
            <w:tcW w:type="dxa" w:w="1559"/>
            <w:tcBorders>
              <w:top w:val="nil"/>
              <w:left w:val="nil"/>
              <w:bottom w:space="0" w:sz="4" w:color="auto" w:val="single"/>
              <w:right w:space="0" w:sz="4" w:color="auto" w:val="single"/>
            </w:tcBorders>
            <w:noWrap/>
            <w:hideMark/>
          </w:tcPr>
          <w:p w:rsidRDefault="009F7F12" w:rsidP="008B71A9" w:rsidR="009F7F12" w:rsidRPr="009F7F12">
            <w:pPr>
              <w:jc w:val="right"/>
              <w:rPr>
                <w:rFonts w:cs="Times New Roman" w:hAnsi="Times New Roman" w:ascii="Times New Roman"/>
                <w:color w:val="000000"/>
                <w:sz w:val="20"/>
                <w:szCs w:val="20"/>
              </w:rPr>
            </w:pPr>
            <w:r w:rsidRPr="009F7F12">
              <w:rPr>
                <w:rFonts w:cs="Times New Roman" w:hAnsi="Times New Roman" w:ascii="Times New Roman"/>
                <w:color w:val="000000"/>
                <w:sz w:val="20"/>
                <w:szCs w:val="20"/>
              </w:rPr>
              <w:t xml:space="preserve">                            569,95    </w:t>
            </w:r>
          </w:p>
        </w:tc>
        <w:tc>
          <w:tcPr>
            <w:tcW w:type="dxa" w:w="1418"/>
            <w:tcBorders>
              <w:top w:val="nil"/>
              <w:left w:val="nil"/>
              <w:bottom w:space="0" w:sz="4" w:color="auto" w:val="single"/>
              <w:right w:space="0" w:sz="4" w:color="auto" w:val="single"/>
            </w:tcBorders>
            <w:noWrap/>
            <w:hideMark/>
          </w:tcPr>
          <w:p w:rsidRDefault="009F7F12" w:rsidP="008B71A9" w:rsidR="009F7F12" w:rsidRPr="009F7F12">
            <w:pPr>
              <w:jc w:val="right"/>
              <w:rPr>
                <w:rFonts w:cs="Times New Roman" w:hAnsi="Times New Roman" w:ascii="Times New Roman"/>
                <w:color w:val="000000"/>
                <w:sz w:val="20"/>
                <w:szCs w:val="20"/>
              </w:rPr>
            </w:pPr>
            <w:r w:rsidRPr="009F7F12">
              <w:rPr>
                <w:rFonts w:cs="Times New Roman" w:hAnsi="Times New Roman" w:ascii="Times New Roman"/>
                <w:color w:val="000000"/>
                <w:sz w:val="20"/>
                <w:szCs w:val="20"/>
              </w:rPr>
              <w:t xml:space="preserve">                                 -      </w:t>
            </w:r>
          </w:p>
        </w:tc>
        <w:tc>
          <w:tcPr>
            <w:tcW w:type="dxa" w:w="1837"/>
            <w:tcBorders>
              <w:top w:val="nil"/>
              <w:left w:val="nil"/>
              <w:bottom w:space="0" w:sz="4" w:color="auto" w:val="single"/>
              <w:right w:space="0" w:sz="4" w:color="auto" w:val="single"/>
            </w:tcBorders>
            <w:noWrap/>
          </w:tcPr>
          <w:p w:rsidRDefault="009F7F12" w:rsidP="008B71A9" w:rsidR="009F7F12" w:rsidRPr="009F7F12">
            <w:pPr>
              <w:jc w:val="center"/>
              <w:rPr>
                <w:rFonts w:cs="Times New Roman" w:hAnsi="Times New Roman" w:ascii="Times New Roman"/>
                <w:color w:val="000000"/>
                <w:sz w:val="20"/>
                <w:szCs w:val="20"/>
              </w:rPr>
            </w:pPr>
          </w:p>
        </w:tc>
      </w:tr>
      <w:tr w:rsidTr="00B70A55" w:rsidR="009F7F12" w:rsidRPr="009F7F12">
        <w:trPr>
          <w:trHeight w:val="945"/>
        </w:trPr>
        <w:tc>
          <w:tcPr>
            <w:tcW w:type="dxa" w:w="817"/>
            <w:tcBorders>
              <w:top w:val="nil"/>
              <w:left w:space="0" w:sz="4" w:color="auto" w:val="single"/>
              <w:bottom w:space="0" w:sz="4" w:color="auto" w:val="single"/>
              <w:right w:space="0" w:sz="4" w:color="auto" w:val="single"/>
            </w:tcBorders>
            <w:noWrap/>
            <w:hideMark/>
          </w:tcPr>
          <w:p w:rsidRDefault="009F7F12" w:rsidP="008B71A9" w:rsidR="009F7F12" w:rsidRPr="009F7F12">
            <w:pPr>
              <w:jc w:val="center"/>
              <w:rPr>
                <w:rFonts w:cs="Times New Roman" w:hAnsi="Times New Roman" w:ascii="Times New Roman"/>
                <w:color w:val="000000"/>
                <w:sz w:val="20"/>
                <w:szCs w:val="20"/>
              </w:rPr>
            </w:pPr>
            <w:r w:rsidRPr="009F7F12">
              <w:rPr>
                <w:rFonts w:cs="Times New Roman" w:hAnsi="Times New Roman" w:ascii="Times New Roman"/>
                <w:color w:val="000000"/>
                <w:sz w:val="20"/>
                <w:szCs w:val="20"/>
              </w:rPr>
              <w:t>4.</w:t>
            </w:r>
          </w:p>
        </w:tc>
        <w:tc>
          <w:tcPr>
            <w:tcW w:type="dxa" w:w="1872"/>
            <w:tcBorders>
              <w:top w:val="nil"/>
              <w:left w:val="nil"/>
              <w:bottom w:space="0" w:sz="4" w:color="auto" w:val="single"/>
              <w:right w:space="0" w:sz="4" w:color="auto" w:val="single"/>
            </w:tcBorders>
            <w:hideMark/>
          </w:tcPr>
          <w:p w:rsidRDefault="009F7F12" w:rsidP="008B71A9" w:rsidR="009F7F12" w:rsidRPr="009F7F12">
            <w:pPr>
              <w:rPr>
                <w:rFonts w:cs="Times New Roman" w:hAnsi="Times New Roman" w:ascii="Times New Roman"/>
                <w:color w:val="000000"/>
                <w:sz w:val="20"/>
                <w:szCs w:val="20"/>
              </w:rPr>
            </w:pPr>
            <w:r w:rsidRPr="009F7F12">
              <w:rPr>
                <w:rFonts w:cs="Times New Roman" w:hAnsi="Times New Roman" w:ascii="Times New Roman"/>
                <w:color w:val="000000"/>
                <w:sz w:val="20"/>
                <w:szCs w:val="20"/>
              </w:rPr>
              <w:t xml:space="preserve">HEP ELEKTRA d.o.o. Zagreb, Ulica grada Vukovara 37, </w:t>
            </w:r>
          </w:p>
          <w:p w:rsidRDefault="009F7F12" w:rsidP="008B71A9" w:rsidR="009F7F12" w:rsidRPr="009F7F12">
            <w:pPr>
              <w:rPr>
                <w:rFonts w:cs="Times New Roman" w:hAnsi="Times New Roman" w:ascii="Times New Roman"/>
                <w:color w:val="000000"/>
                <w:sz w:val="20"/>
                <w:szCs w:val="20"/>
              </w:rPr>
            </w:pPr>
            <w:r w:rsidRPr="009F7F12">
              <w:rPr>
                <w:rFonts w:cs="Times New Roman" w:hAnsi="Times New Roman" w:ascii="Times New Roman"/>
                <w:color w:val="000000"/>
                <w:sz w:val="20"/>
                <w:szCs w:val="20"/>
              </w:rPr>
              <w:t>OIB 43965974818</w:t>
            </w:r>
          </w:p>
        </w:tc>
        <w:tc>
          <w:tcPr>
            <w:tcW w:type="dxa" w:w="1559"/>
            <w:tcBorders>
              <w:top w:val="nil"/>
              <w:left w:val="nil"/>
              <w:bottom w:space="0" w:sz="4" w:color="auto" w:val="single"/>
              <w:right w:space="0" w:sz="4" w:color="auto" w:val="single"/>
            </w:tcBorders>
            <w:noWrap/>
            <w:hideMark/>
          </w:tcPr>
          <w:p w:rsidRDefault="009F7F12" w:rsidP="008B71A9" w:rsidR="009F7F12" w:rsidRPr="009F7F12">
            <w:pPr>
              <w:jc w:val="right"/>
              <w:rPr>
                <w:rFonts w:cs="Times New Roman" w:hAnsi="Times New Roman" w:ascii="Times New Roman"/>
                <w:color w:val="000000"/>
                <w:sz w:val="20"/>
                <w:szCs w:val="20"/>
              </w:rPr>
            </w:pPr>
            <w:r w:rsidRPr="009F7F12">
              <w:rPr>
                <w:rFonts w:cs="Times New Roman" w:hAnsi="Times New Roman" w:ascii="Times New Roman"/>
                <w:color w:val="000000"/>
                <w:sz w:val="20"/>
                <w:szCs w:val="20"/>
              </w:rPr>
              <w:t xml:space="preserve">                   1.447,92    </w:t>
            </w:r>
          </w:p>
        </w:tc>
        <w:tc>
          <w:tcPr>
            <w:tcW w:type="dxa" w:w="1559"/>
            <w:tcBorders>
              <w:top w:val="nil"/>
              <w:left w:val="nil"/>
              <w:bottom w:space="0" w:sz="4" w:color="auto" w:val="single"/>
              <w:right w:space="0" w:sz="4" w:color="auto" w:val="single"/>
            </w:tcBorders>
            <w:noWrap/>
            <w:hideMark/>
          </w:tcPr>
          <w:p w:rsidRDefault="009F7F12" w:rsidP="008B71A9" w:rsidR="009F7F12" w:rsidRPr="009F7F12">
            <w:pPr>
              <w:jc w:val="right"/>
              <w:rPr>
                <w:rFonts w:cs="Times New Roman" w:hAnsi="Times New Roman" w:ascii="Times New Roman"/>
                <w:color w:val="000000"/>
                <w:sz w:val="20"/>
                <w:szCs w:val="20"/>
              </w:rPr>
            </w:pPr>
            <w:r w:rsidRPr="009F7F12">
              <w:rPr>
                <w:rFonts w:cs="Times New Roman" w:hAnsi="Times New Roman" w:ascii="Times New Roman"/>
                <w:color w:val="000000"/>
                <w:sz w:val="20"/>
                <w:szCs w:val="20"/>
              </w:rPr>
              <w:t xml:space="preserve">                        1.447,92    </w:t>
            </w:r>
          </w:p>
        </w:tc>
        <w:tc>
          <w:tcPr>
            <w:tcW w:type="dxa" w:w="1418"/>
            <w:tcBorders>
              <w:top w:val="nil"/>
              <w:left w:val="nil"/>
              <w:bottom w:space="0" w:sz="4" w:color="auto" w:val="single"/>
              <w:right w:space="0" w:sz="4" w:color="auto" w:val="single"/>
            </w:tcBorders>
            <w:noWrap/>
            <w:hideMark/>
          </w:tcPr>
          <w:p w:rsidRDefault="009F7F12" w:rsidP="008B71A9" w:rsidR="009F7F12" w:rsidRPr="009F7F12">
            <w:pPr>
              <w:jc w:val="right"/>
              <w:rPr>
                <w:rFonts w:cs="Times New Roman" w:hAnsi="Times New Roman" w:ascii="Times New Roman"/>
                <w:color w:val="000000"/>
                <w:sz w:val="20"/>
                <w:szCs w:val="20"/>
              </w:rPr>
            </w:pPr>
            <w:r w:rsidRPr="009F7F12">
              <w:rPr>
                <w:rFonts w:cs="Times New Roman" w:hAnsi="Times New Roman" w:ascii="Times New Roman"/>
                <w:color w:val="000000"/>
                <w:sz w:val="20"/>
                <w:szCs w:val="20"/>
              </w:rPr>
              <w:t xml:space="preserve">                                 -      </w:t>
            </w:r>
          </w:p>
        </w:tc>
        <w:tc>
          <w:tcPr>
            <w:tcW w:type="dxa" w:w="1837"/>
            <w:tcBorders>
              <w:top w:val="nil"/>
              <w:left w:val="nil"/>
              <w:bottom w:space="0" w:sz="4" w:color="auto" w:val="single"/>
              <w:right w:space="0" w:sz="4" w:color="auto" w:val="single"/>
            </w:tcBorders>
            <w:noWrap/>
          </w:tcPr>
          <w:p w:rsidRDefault="009F7F12" w:rsidP="008B71A9" w:rsidR="009F7F12" w:rsidRPr="009F7F12">
            <w:pPr>
              <w:jc w:val="center"/>
              <w:rPr>
                <w:rFonts w:cs="Times New Roman" w:hAnsi="Times New Roman" w:ascii="Times New Roman"/>
                <w:color w:val="000000"/>
                <w:sz w:val="20"/>
                <w:szCs w:val="20"/>
              </w:rPr>
            </w:pPr>
          </w:p>
        </w:tc>
      </w:tr>
      <w:tr w:rsidTr="00B70A55" w:rsidR="009F7F12" w:rsidRPr="009F7F12">
        <w:trPr>
          <w:trHeight w:val="2205"/>
        </w:trPr>
        <w:tc>
          <w:tcPr>
            <w:tcW w:type="dxa" w:w="817"/>
            <w:tcBorders>
              <w:top w:val="nil"/>
              <w:left w:space="0" w:sz="4" w:color="auto" w:val="single"/>
              <w:bottom w:space="0" w:sz="4" w:color="auto" w:val="single"/>
              <w:right w:space="0" w:sz="4" w:color="auto" w:val="single"/>
            </w:tcBorders>
            <w:noWrap/>
            <w:hideMark/>
          </w:tcPr>
          <w:p w:rsidRDefault="009F7F12" w:rsidP="008B71A9" w:rsidR="009F7F12" w:rsidRPr="009F7F12">
            <w:pPr>
              <w:jc w:val="center"/>
              <w:rPr>
                <w:rFonts w:cs="Times New Roman" w:hAnsi="Times New Roman" w:ascii="Times New Roman"/>
                <w:color w:val="000000"/>
                <w:sz w:val="20"/>
                <w:szCs w:val="20"/>
              </w:rPr>
            </w:pPr>
            <w:r w:rsidRPr="009F7F12">
              <w:rPr>
                <w:rFonts w:cs="Times New Roman" w:hAnsi="Times New Roman" w:ascii="Times New Roman"/>
                <w:color w:val="000000"/>
                <w:sz w:val="20"/>
                <w:szCs w:val="20"/>
              </w:rPr>
              <w:t>5.</w:t>
            </w:r>
          </w:p>
        </w:tc>
        <w:tc>
          <w:tcPr>
            <w:tcW w:type="dxa" w:w="1872"/>
            <w:tcBorders>
              <w:top w:val="nil"/>
              <w:left w:val="nil"/>
              <w:bottom w:space="0" w:sz="4" w:color="auto" w:val="single"/>
              <w:right w:space="0" w:sz="4" w:color="auto" w:val="single"/>
            </w:tcBorders>
            <w:hideMark/>
          </w:tcPr>
          <w:p w:rsidRDefault="009F7F12" w:rsidP="008B71A9" w:rsidR="009F7F12" w:rsidRPr="009F7F12">
            <w:pPr>
              <w:rPr>
                <w:rFonts w:cs="Times New Roman" w:hAnsi="Times New Roman" w:ascii="Times New Roman"/>
                <w:color w:val="000000"/>
                <w:sz w:val="20"/>
                <w:szCs w:val="20"/>
              </w:rPr>
            </w:pPr>
            <w:r w:rsidRPr="009F7F12">
              <w:rPr>
                <w:rFonts w:cs="Times New Roman" w:hAnsi="Times New Roman" w:ascii="Times New Roman"/>
                <w:color w:val="000000"/>
                <w:sz w:val="20"/>
                <w:szCs w:val="20"/>
              </w:rPr>
              <w:t xml:space="preserve">REPUBLIKA HRVATSKA, MINISTARSTVO FINANCIJA, POREZNA UPRAVA, PODRUČNI URED ZAGREB Zagreb, </w:t>
            </w:r>
            <w:r w:rsidRPr="009F7F12">
              <w:rPr>
                <w:rFonts w:cs="Times New Roman" w:hAnsi="Times New Roman" w:ascii="Times New Roman"/>
                <w:color w:val="000000"/>
                <w:sz w:val="20"/>
                <w:szCs w:val="20"/>
              </w:rPr>
              <w:lastRenderedPageBreak/>
              <w:t>Avenija Dubrovnik 11, OIB18683136487</w:t>
            </w:r>
          </w:p>
        </w:tc>
        <w:tc>
          <w:tcPr>
            <w:tcW w:type="dxa" w:w="1559"/>
            <w:tcBorders>
              <w:top w:val="nil"/>
              <w:left w:val="nil"/>
              <w:bottom w:space="0" w:sz="4" w:color="auto" w:val="single"/>
              <w:right w:space="0" w:sz="4" w:color="auto" w:val="single"/>
            </w:tcBorders>
            <w:noWrap/>
            <w:hideMark/>
          </w:tcPr>
          <w:p w:rsidRDefault="009F7F12" w:rsidP="008B71A9" w:rsidR="009F7F12" w:rsidRPr="009F7F12">
            <w:pPr>
              <w:jc w:val="right"/>
              <w:rPr>
                <w:rFonts w:cs="Times New Roman" w:hAnsi="Times New Roman" w:ascii="Times New Roman"/>
                <w:color w:val="000000"/>
                <w:sz w:val="20"/>
                <w:szCs w:val="20"/>
              </w:rPr>
            </w:pPr>
            <w:r w:rsidRPr="009F7F12">
              <w:rPr>
                <w:rFonts w:cs="Times New Roman" w:hAnsi="Times New Roman" w:ascii="Times New Roman"/>
                <w:color w:val="000000"/>
                <w:sz w:val="20"/>
                <w:szCs w:val="20"/>
              </w:rPr>
              <w:lastRenderedPageBreak/>
              <w:t xml:space="preserve">          1.007.350,12    </w:t>
            </w:r>
          </w:p>
        </w:tc>
        <w:tc>
          <w:tcPr>
            <w:tcW w:type="dxa" w:w="1559"/>
            <w:tcBorders>
              <w:top w:val="nil"/>
              <w:left w:val="nil"/>
              <w:bottom w:space="0" w:sz="4" w:color="auto" w:val="single"/>
              <w:right w:space="0" w:sz="4" w:color="auto" w:val="single"/>
            </w:tcBorders>
            <w:noWrap/>
            <w:hideMark/>
          </w:tcPr>
          <w:p w:rsidRDefault="009F7F12" w:rsidP="008B71A9" w:rsidR="009F7F12" w:rsidRPr="009F7F12">
            <w:pPr>
              <w:jc w:val="right"/>
              <w:rPr>
                <w:rFonts w:cs="Times New Roman" w:hAnsi="Times New Roman" w:ascii="Times New Roman"/>
                <w:color w:val="000000"/>
                <w:sz w:val="20"/>
                <w:szCs w:val="20"/>
              </w:rPr>
            </w:pPr>
            <w:r w:rsidRPr="009F7F12">
              <w:rPr>
                <w:rFonts w:cs="Times New Roman" w:hAnsi="Times New Roman" w:ascii="Times New Roman"/>
                <w:color w:val="000000"/>
                <w:sz w:val="20"/>
                <w:szCs w:val="20"/>
              </w:rPr>
              <w:t xml:space="preserve">                1.007.350,12    </w:t>
            </w:r>
          </w:p>
        </w:tc>
        <w:tc>
          <w:tcPr>
            <w:tcW w:type="dxa" w:w="1418"/>
            <w:tcBorders>
              <w:top w:val="nil"/>
              <w:left w:val="nil"/>
              <w:bottom w:space="0" w:sz="4" w:color="auto" w:val="single"/>
              <w:right w:space="0" w:sz="4" w:color="auto" w:val="single"/>
            </w:tcBorders>
            <w:noWrap/>
            <w:hideMark/>
          </w:tcPr>
          <w:p w:rsidRDefault="009F7F12" w:rsidP="008B71A9" w:rsidR="009F7F12" w:rsidRPr="009F7F12">
            <w:pPr>
              <w:jc w:val="right"/>
              <w:rPr>
                <w:rFonts w:cs="Times New Roman" w:hAnsi="Times New Roman" w:ascii="Times New Roman"/>
                <w:color w:val="000000"/>
                <w:sz w:val="20"/>
                <w:szCs w:val="20"/>
              </w:rPr>
            </w:pPr>
            <w:r w:rsidRPr="009F7F12">
              <w:rPr>
                <w:rFonts w:cs="Times New Roman" w:hAnsi="Times New Roman" w:ascii="Times New Roman"/>
                <w:color w:val="000000"/>
                <w:sz w:val="20"/>
                <w:szCs w:val="20"/>
              </w:rPr>
              <w:t xml:space="preserve">                                 -      </w:t>
            </w:r>
          </w:p>
        </w:tc>
        <w:tc>
          <w:tcPr>
            <w:tcW w:type="dxa" w:w="1837"/>
            <w:tcBorders>
              <w:top w:val="nil"/>
              <w:left w:val="nil"/>
              <w:bottom w:space="0" w:sz="4" w:color="auto" w:val="single"/>
              <w:right w:space="0" w:sz="4" w:color="auto" w:val="single"/>
            </w:tcBorders>
            <w:noWrap/>
            <w:hideMark/>
          </w:tcPr>
          <w:p w:rsidRDefault="009F7F12" w:rsidP="008B71A9" w:rsidR="009F7F12" w:rsidRPr="009F7F12">
            <w:pPr>
              <w:spacing w:lineRule="auto" w:line="276"/>
              <w:rPr>
                <w:rFonts w:cs="Times New Roman" w:hAnsi="Times New Roman" w:ascii="Times New Roman"/>
                <w:sz w:val="20"/>
                <w:szCs w:val="20"/>
              </w:rPr>
            </w:pPr>
          </w:p>
        </w:tc>
      </w:tr>
      <w:tr w:rsidTr="00B70A55" w:rsidR="009F7F12" w:rsidRPr="009F7F12">
        <w:trPr>
          <w:trHeight w:val="315"/>
        </w:trPr>
        <w:tc>
          <w:tcPr>
            <w:tcW w:type="dxa" w:w="817"/>
            <w:tcBorders>
              <w:top w:val="nil"/>
              <w:left w:space="0" w:sz="4" w:color="auto" w:val="single"/>
              <w:bottom w:space="0" w:sz="4" w:color="auto" w:val="single"/>
              <w:right w:space="0" w:sz="4" w:color="auto" w:val="single"/>
            </w:tcBorders>
            <w:shd w:themeFillShade="F2" w:themeFill="background1" w:fill="F2F2F2" w:color="auto" w:val="clear"/>
            <w:noWrap/>
            <w:hideMark/>
          </w:tcPr>
          <w:p w:rsidRDefault="009F7F12" w:rsidP="008B71A9" w:rsidR="009F7F12" w:rsidRPr="009F7F12">
            <w:pPr>
              <w:spacing w:lineRule="auto" w:line="276"/>
              <w:rPr>
                <w:rFonts w:cs="Times New Roman" w:hAnsi="Times New Roman" w:ascii="Times New Roman"/>
                <w:sz w:val="20"/>
                <w:szCs w:val="20"/>
              </w:rPr>
            </w:pPr>
          </w:p>
        </w:tc>
        <w:tc>
          <w:tcPr>
            <w:tcW w:type="dxa" w:w="1872"/>
            <w:tcBorders>
              <w:top w:val="nil"/>
              <w:left w:val="nil"/>
              <w:bottom w:space="0" w:sz="4" w:color="auto" w:val="single"/>
              <w:right w:space="0" w:sz="4" w:color="auto" w:val="single"/>
            </w:tcBorders>
            <w:shd w:themeFillShade="F2" w:themeFill="background1" w:fill="F2F2F2" w:color="auto" w:val="clear"/>
            <w:hideMark/>
          </w:tcPr>
          <w:p w:rsidRDefault="009F7F12" w:rsidP="008B71A9" w:rsidR="009F7F12" w:rsidRPr="009F7F12">
            <w:pPr>
              <w:rPr>
                <w:rFonts w:cs="Times New Roman" w:hAnsi="Times New Roman" w:ascii="Times New Roman"/>
                <w:b/>
                <w:bCs/>
                <w:color w:val="000000"/>
                <w:sz w:val="20"/>
                <w:szCs w:val="20"/>
              </w:rPr>
            </w:pPr>
            <w:r w:rsidRPr="009F7F12">
              <w:rPr>
                <w:rFonts w:cs="Times New Roman" w:hAnsi="Times New Roman" w:ascii="Times New Roman"/>
                <w:b/>
                <w:bCs/>
                <w:color w:val="000000"/>
                <w:sz w:val="20"/>
                <w:szCs w:val="20"/>
              </w:rPr>
              <w:t>Ukupno II viši isplatni red</w:t>
            </w:r>
          </w:p>
        </w:tc>
        <w:tc>
          <w:tcPr>
            <w:tcW w:type="dxa" w:w="1559"/>
            <w:tcBorders>
              <w:top w:val="nil"/>
              <w:left w:val="nil"/>
              <w:bottom w:space="0" w:sz="4" w:color="auto" w:val="single"/>
              <w:right w:space="0" w:sz="4" w:color="auto" w:val="single"/>
            </w:tcBorders>
            <w:shd w:themeFillShade="F2" w:themeFill="background1" w:fill="F2F2F2" w:color="auto" w:val="clear"/>
            <w:noWrap/>
            <w:hideMark/>
          </w:tcPr>
          <w:p w:rsidRDefault="009F7F12" w:rsidP="008B71A9" w:rsidR="009F7F12" w:rsidRPr="009F7F12">
            <w:pPr>
              <w:jc w:val="right"/>
              <w:rPr>
                <w:rFonts w:cs="Times New Roman" w:hAnsi="Times New Roman" w:ascii="Times New Roman"/>
                <w:b/>
                <w:bCs/>
                <w:color w:val="000000"/>
                <w:sz w:val="20"/>
                <w:szCs w:val="20"/>
              </w:rPr>
            </w:pPr>
            <w:r w:rsidRPr="009F7F12">
              <w:rPr>
                <w:rFonts w:cs="Times New Roman" w:hAnsi="Times New Roman" w:ascii="Times New Roman"/>
                <w:b/>
                <w:bCs/>
                <w:color w:val="000000"/>
                <w:sz w:val="20"/>
                <w:szCs w:val="20"/>
              </w:rPr>
              <w:t xml:space="preserve">    1.454.589,22    </w:t>
            </w:r>
          </w:p>
        </w:tc>
        <w:tc>
          <w:tcPr>
            <w:tcW w:type="dxa" w:w="1559"/>
            <w:tcBorders>
              <w:top w:val="nil"/>
              <w:left w:val="nil"/>
              <w:bottom w:space="0" w:sz="4" w:color="auto" w:val="single"/>
              <w:right w:space="0" w:sz="4" w:color="auto" w:val="single"/>
            </w:tcBorders>
            <w:shd w:themeFillShade="F2" w:themeFill="background1" w:fill="F2F2F2" w:color="auto" w:val="clear"/>
            <w:noWrap/>
            <w:hideMark/>
          </w:tcPr>
          <w:p w:rsidRDefault="009F7F12" w:rsidP="008B71A9" w:rsidR="009F7F12" w:rsidRPr="009F7F12">
            <w:pPr>
              <w:jc w:val="right"/>
              <w:rPr>
                <w:rFonts w:cs="Times New Roman" w:hAnsi="Times New Roman" w:ascii="Times New Roman"/>
                <w:b/>
                <w:bCs/>
                <w:color w:val="000000"/>
                <w:sz w:val="20"/>
                <w:szCs w:val="20"/>
              </w:rPr>
            </w:pPr>
            <w:r w:rsidRPr="009F7F12">
              <w:rPr>
                <w:rFonts w:cs="Times New Roman" w:hAnsi="Times New Roman" w:ascii="Times New Roman"/>
                <w:b/>
                <w:bCs/>
                <w:color w:val="000000"/>
                <w:sz w:val="20"/>
                <w:szCs w:val="20"/>
              </w:rPr>
              <w:t xml:space="preserve">        1.022.302,49    </w:t>
            </w:r>
          </w:p>
        </w:tc>
        <w:tc>
          <w:tcPr>
            <w:tcW w:type="dxa" w:w="1418"/>
            <w:tcBorders>
              <w:top w:val="nil"/>
              <w:left w:val="nil"/>
              <w:bottom w:space="0" w:sz="4" w:color="auto" w:val="single"/>
              <w:right w:space="0" w:sz="4" w:color="auto" w:val="single"/>
            </w:tcBorders>
            <w:shd w:themeFillShade="F2" w:themeFill="background1" w:fill="F2F2F2" w:color="auto" w:val="clear"/>
            <w:noWrap/>
            <w:hideMark/>
          </w:tcPr>
          <w:p w:rsidRDefault="009F7F12" w:rsidP="008B71A9" w:rsidR="009F7F12" w:rsidRPr="009F7F12">
            <w:pPr>
              <w:jc w:val="right"/>
              <w:rPr>
                <w:rFonts w:cs="Times New Roman" w:hAnsi="Times New Roman" w:ascii="Times New Roman"/>
                <w:b/>
                <w:bCs/>
                <w:color w:val="000000"/>
                <w:sz w:val="20"/>
                <w:szCs w:val="20"/>
              </w:rPr>
            </w:pPr>
            <w:r w:rsidRPr="009F7F12">
              <w:rPr>
                <w:rFonts w:cs="Times New Roman" w:hAnsi="Times New Roman" w:ascii="Times New Roman"/>
                <w:b/>
                <w:bCs/>
                <w:color w:val="000000"/>
                <w:sz w:val="20"/>
                <w:szCs w:val="20"/>
              </w:rPr>
              <w:t xml:space="preserve">        432.286,73    </w:t>
            </w:r>
          </w:p>
        </w:tc>
        <w:tc>
          <w:tcPr>
            <w:tcW w:type="dxa" w:w="1837"/>
            <w:tcBorders>
              <w:top w:val="nil"/>
              <w:left w:val="nil"/>
              <w:bottom w:space="0" w:sz="4" w:color="auto" w:val="single"/>
              <w:right w:space="0" w:sz="4" w:color="auto" w:val="single"/>
            </w:tcBorders>
            <w:shd w:themeFillShade="F2" w:themeFill="background1" w:fill="F2F2F2" w:color="auto" w:val="clear"/>
            <w:noWrap/>
            <w:hideMark/>
          </w:tcPr>
          <w:p w:rsidRDefault="009F7F12" w:rsidP="008B71A9" w:rsidR="009F7F12" w:rsidRPr="009F7F12">
            <w:pPr>
              <w:spacing w:lineRule="auto" w:line="276"/>
              <w:rPr>
                <w:rFonts w:cs="Times New Roman" w:hAnsi="Times New Roman" w:ascii="Times New Roman"/>
                <w:sz w:val="20"/>
                <w:szCs w:val="20"/>
              </w:rPr>
            </w:pPr>
          </w:p>
        </w:tc>
      </w:tr>
    </w:tbl>
    <w:p w:rsidRDefault="009F7F12" w:rsidP="009F7F12" w:rsidR="009F7F12" w:rsidRPr="009F7F12">
      <w:pPr>
        <w:rPr>
          <w:rFonts w:cs="Times New Roman" w:eastAsia="Calibri" w:hAnsi="Times New Roman" w:ascii="Times New Roman"/>
          <w:sz w:val="20"/>
          <w:szCs w:val="20"/>
        </w:rPr>
      </w:pPr>
    </w:p>
    <w:p w:rsidRDefault="009F7F12" w:rsidP="009F7F12" w:rsidR="009F7F12" w:rsidRPr="009F7F12">
      <w:pPr>
        <w:rPr>
          <w:rFonts w:cs="Times New Roman" w:hAnsi="Times New Roman" w:ascii="Times New Roman"/>
          <w:sz w:val="24"/>
          <w:szCs w:val="24"/>
        </w:rPr>
      </w:pPr>
    </w:p>
    <w:p w:rsidRDefault="00532892" w:rsidP="00EB0625" w:rsidR="00532892" w:rsidRPr="009F7F12">
      <w:pPr>
        <w:ind w:firstLine="0" w:left="0"/>
        <w:rPr>
          <w:rFonts w:cs="Times New Roman" w:hAnsi="Times New Roman" w:ascii="Times New Roman"/>
          <w:sz w:val="24"/>
          <w:szCs w:val="24"/>
        </w:rPr>
      </w:pPr>
    </w:p>
    <w:p w:rsidRDefault="00EB0625" w:rsidP="00EB0625" w:rsidR="00EB0625" w:rsidRPr="009F7F12">
      <w:pPr>
        <w:ind w:firstLine="0" w:left="0"/>
        <w:jc w:val="center"/>
        <w:rPr>
          <w:rFonts w:cs="Times New Roman" w:hAnsi="Times New Roman" w:ascii="Times New Roman"/>
          <w:sz w:val="24"/>
          <w:szCs w:val="24"/>
        </w:rPr>
      </w:pPr>
      <w:r w:rsidRPr="009F7F12">
        <w:rPr>
          <w:rFonts w:cs="Times New Roman" w:hAnsi="Times New Roman" w:ascii="Times New Roman"/>
          <w:sz w:val="24"/>
          <w:szCs w:val="24"/>
        </w:rPr>
        <w:t>Obrazloženje</w:t>
      </w:r>
    </w:p>
    <w:p w:rsidRDefault="00EB0625" w:rsidP="00EB0625" w:rsidR="00EB0625" w:rsidRPr="009F7F12">
      <w:pPr>
        <w:ind w:hanging="12" w:left="0"/>
        <w:jc w:val="center"/>
        <w:rPr>
          <w:rFonts w:cs="Times New Roman" w:hAnsi="Times New Roman" w:ascii="Times New Roman"/>
          <w:sz w:val="24"/>
          <w:szCs w:val="24"/>
        </w:rPr>
      </w:pPr>
    </w:p>
    <w:p w:rsidRDefault="00EB0625" w:rsidP="00EB0625" w:rsidR="00EB0625" w:rsidRPr="009F7F12">
      <w:pPr>
        <w:ind w:hanging="12" w:left="0"/>
        <w:jc w:val="center"/>
        <w:rPr>
          <w:rFonts w:cs="Times New Roman" w:hAnsi="Times New Roman" w:ascii="Times New Roman"/>
          <w:sz w:val="24"/>
          <w:szCs w:val="24"/>
        </w:rPr>
      </w:pPr>
    </w:p>
    <w:p w:rsidRDefault="00EB0625" w:rsidP="00B01C20" w:rsidR="00B70A55">
      <w:pPr>
        <w:ind w:firstLine="708" w:left="0"/>
        <w:rPr>
          <w:rFonts w:cs="Times New Roman" w:hAnsi="Times New Roman" w:ascii="Times New Roman"/>
          <w:sz w:val="24"/>
          <w:szCs w:val="24"/>
        </w:rPr>
      </w:pPr>
      <w:r w:rsidRPr="009F7F12">
        <w:rPr>
          <w:rFonts w:cs="Times New Roman" w:hAnsi="Times New Roman" w:ascii="Times New Roman"/>
          <w:sz w:val="24"/>
          <w:szCs w:val="24"/>
        </w:rPr>
        <w:t xml:space="preserve">Na ispitnom ročištu održanog dana </w:t>
      </w:r>
      <w:r w:rsidR="007C3FC5" w:rsidRPr="009F7F12">
        <w:rPr>
          <w:rFonts w:cs="Times New Roman" w:hAnsi="Times New Roman" w:ascii="Times New Roman"/>
          <w:sz w:val="24"/>
          <w:szCs w:val="24"/>
        </w:rPr>
        <w:t xml:space="preserve">6. </w:t>
      </w:r>
      <w:r w:rsidR="009F7F12">
        <w:rPr>
          <w:rFonts w:cs="Times New Roman" w:hAnsi="Times New Roman" w:ascii="Times New Roman"/>
          <w:sz w:val="24"/>
          <w:szCs w:val="24"/>
        </w:rPr>
        <w:t>rujna 2018</w:t>
      </w:r>
      <w:r w:rsidR="003A2248" w:rsidRPr="009F7F12">
        <w:rPr>
          <w:rFonts w:cs="Times New Roman" w:hAnsi="Times New Roman" w:ascii="Times New Roman"/>
          <w:sz w:val="24"/>
          <w:szCs w:val="24"/>
        </w:rPr>
        <w:t>. g.</w:t>
      </w:r>
      <w:r w:rsidRPr="009F7F12">
        <w:rPr>
          <w:rFonts w:cs="Times New Roman" w:hAnsi="Times New Roman" w:ascii="Times New Roman"/>
          <w:sz w:val="24"/>
          <w:szCs w:val="24"/>
        </w:rPr>
        <w:t xml:space="preserve"> u stečajnom predmetu </w:t>
      </w:r>
      <w:r w:rsidR="009F7F12" w:rsidRPr="009F7F12">
        <w:rPr>
          <w:rFonts w:cs="Times New Roman" w:hAnsi="Times New Roman" w:ascii="Times New Roman"/>
          <w:b/>
          <w:sz w:val="24"/>
          <w:szCs w:val="24"/>
        </w:rPr>
        <w:t>MAT-OIL društvo s ograničenom odgovornošću za trgovinu i usluge Zagreb, I. Resnik 114a, MBS: 080910477, OIB: 93413601899</w:t>
      </w:r>
      <w:r w:rsidRPr="009F7F12">
        <w:rPr>
          <w:rFonts w:cs="Times New Roman" w:hAnsi="Times New Roman" w:ascii="Times New Roman"/>
          <w:sz w:val="24"/>
          <w:szCs w:val="24"/>
        </w:rPr>
        <w:t xml:space="preserve">, stečajna upraviteljica je ispitala  </w:t>
      </w:r>
      <w:r w:rsidR="00B01C20" w:rsidRPr="009F7F12">
        <w:rPr>
          <w:rFonts w:cs="Times New Roman" w:hAnsi="Times New Roman" w:ascii="Times New Roman"/>
          <w:sz w:val="24"/>
          <w:szCs w:val="24"/>
        </w:rPr>
        <w:t>1</w:t>
      </w:r>
      <w:r w:rsidRPr="009F7F12">
        <w:rPr>
          <w:rFonts w:cs="Times New Roman" w:hAnsi="Times New Roman" w:ascii="Times New Roman"/>
          <w:sz w:val="24"/>
          <w:szCs w:val="24"/>
        </w:rPr>
        <w:t xml:space="preserve"> tražbin</w:t>
      </w:r>
      <w:r w:rsidR="00B01C20" w:rsidRPr="009F7F12">
        <w:rPr>
          <w:rFonts w:cs="Times New Roman" w:hAnsi="Times New Roman" w:ascii="Times New Roman"/>
          <w:sz w:val="24"/>
          <w:szCs w:val="24"/>
        </w:rPr>
        <w:t>u</w:t>
      </w:r>
      <w:r w:rsidRPr="009F7F12">
        <w:rPr>
          <w:rFonts w:cs="Times New Roman" w:hAnsi="Times New Roman" w:ascii="Times New Roman"/>
          <w:sz w:val="24"/>
          <w:szCs w:val="24"/>
        </w:rPr>
        <w:t xml:space="preserve"> </w:t>
      </w:r>
      <w:r w:rsidR="003C299C" w:rsidRPr="009F7F12">
        <w:rPr>
          <w:rFonts w:cs="Times New Roman" w:hAnsi="Times New Roman" w:ascii="Times New Roman"/>
          <w:sz w:val="24"/>
          <w:szCs w:val="24"/>
        </w:rPr>
        <w:t>vjerov</w:t>
      </w:r>
      <w:r w:rsidR="00B01C20" w:rsidRPr="009F7F12">
        <w:rPr>
          <w:rFonts w:cs="Times New Roman" w:hAnsi="Times New Roman" w:ascii="Times New Roman"/>
          <w:sz w:val="24"/>
          <w:szCs w:val="24"/>
        </w:rPr>
        <w:t xml:space="preserve">nika I višeg isplatnog reda </w:t>
      </w:r>
      <w:r w:rsidR="00100A8B" w:rsidRPr="009F7F12">
        <w:rPr>
          <w:rFonts w:cs="Times New Roman" w:hAnsi="Times New Roman" w:ascii="Times New Roman"/>
          <w:sz w:val="24"/>
          <w:szCs w:val="24"/>
        </w:rPr>
        <w:t xml:space="preserve">koja je prijavljena </w:t>
      </w:r>
      <w:r w:rsidR="007C3FC5" w:rsidRPr="009F7F12">
        <w:rPr>
          <w:rFonts w:cs="Times New Roman" w:hAnsi="Times New Roman" w:ascii="Times New Roman"/>
          <w:sz w:val="24"/>
          <w:szCs w:val="24"/>
        </w:rPr>
        <w:t xml:space="preserve">i priznata </w:t>
      </w:r>
      <w:r w:rsidR="00100A8B" w:rsidRPr="009F7F12">
        <w:rPr>
          <w:rFonts w:cs="Times New Roman" w:hAnsi="Times New Roman" w:ascii="Times New Roman"/>
          <w:sz w:val="24"/>
          <w:szCs w:val="24"/>
        </w:rPr>
        <w:t xml:space="preserve">u iznosu od </w:t>
      </w:r>
      <w:r w:rsidR="00B70A55">
        <w:rPr>
          <w:rFonts w:cs="Times New Roman" w:hAnsi="Times New Roman" w:ascii="Times New Roman"/>
          <w:sz w:val="24"/>
          <w:szCs w:val="24"/>
        </w:rPr>
        <w:t>151.746,70</w:t>
      </w:r>
      <w:r w:rsidR="00100A8B" w:rsidRPr="009F7F12">
        <w:rPr>
          <w:rFonts w:cs="Times New Roman" w:hAnsi="Times New Roman" w:ascii="Times New Roman"/>
          <w:sz w:val="24"/>
          <w:szCs w:val="24"/>
        </w:rPr>
        <w:t xml:space="preserve"> kn </w:t>
      </w:r>
      <w:r w:rsidR="00B01C20" w:rsidRPr="009F7F12">
        <w:rPr>
          <w:rFonts w:cs="Times New Roman" w:hAnsi="Times New Roman" w:ascii="Times New Roman"/>
          <w:sz w:val="24"/>
          <w:szCs w:val="24"/>
        </w:rPr>
        <w:t xml:space="preserve">i </w:t>
      </w:r>
      <w:r w:rsidR="00B70A55">
        <w:rPr>
          <w:rFonts w:cs="Times New Roman" w:hAnsi="Times New Roman" w:ascii="Times New Roman"/>
          <w:sz w:val="24"/>
          <w:szCs w:val="24"/>
        </w:rPr>
        <w:t>5</w:t>
      </w:r>
      <w:r w:rsidR="00B01C20" w:rsidRPr="009F7F12">
        <w:rPr>
          <w:rFonts w:cs="Times New Roman" w:hAnsi="Times New Roman" w:ascii="Times New Roman"/>
          <w:sz w:val="24"/>
          <w:szCs w:val="24"/>
        </w:rPr>
        <w:t xml:space="preserve"> tražbin</w:t>
      </w:r>
      <w:r w:rsidR="007C3FC5" w:rsidRPr="009F7F12">
        <w:rPr>
          <w:rFonts w:cs="Times New Roman" w:hAnsi="Times New Roman" w:ascii="Times New Roman"/>
          <w:sz w:val="24"/>
          <w:szCs w:val="24"/>
        </w:rPr>
        <w:t>e</w:t>
      </w:r>
      <w:r w:rsidR="00B01C20" w:rsidRPr="009F7F12">
        <w:rPr>
          <w:rFonts w:cs="Times New Roman" w:hAnsi="Times New Roman" w:ascii="Times New Roman"/>
          <w:sz w:val="24"/>
          <w:szCs w:val="24"/>
        </w:rPr>
        <w:t xml:space="preserve"> </w:t>
      </w:r>
      <w:r w:rsidR="003C299C" w:rsidRPr="009F7F12">
        <w:rPr>
          <w:rFonts w:cs="Times New Roman" w:hAnsi="Times New Roman" w:ascii="Times New Roman"/>
          <w:sz w:val="24"/>
          <w:szCs w:val="24"/>
        </w:rPr>
        <w:t xml:space="preserve"> </w:t>
      </w:r>
      <w:r w:rsidR="007C3FC5" w:rsidRPr="009F7F12">
        <w:rPr>
          <w:rFonts w:cs="Times New Roman" w:hAnsi="Times New Roman" w:ascii="Times New Roman"/>
          <w:sz w:val="24"/>
          <w:szCs w:val="24"/>
        </w:rPr>
        <w:t xml:space="preserve">vjerovnika </w:t>
      </w:r>
      <w:r w:rsidR="003C299C" w:rsidRPr="009F7F12">
        <w:rPr>
          <w:rFonts w:cs="Times New Roman" w:hAnsi="Times New Roman" w:ascii="Times New Roman"/>
          <w:sz w:val="24"/>
          <w:szCs w:val="24"/>
        </w:rPr>
        <w:t>II</w:t>
      </w:r>
      <w:r w:rsidRPr="009F7F12">
        <w:rPr>
          <w:rFonts w:cs="Times New Roman" w:hAnsi="Times New Roman" w:ascii="Times New Roman"/>
          <w:sz w:val="24"/>
          <w:szCs w:val="24"/>
        </w:rPr>
        <w:t xml:space="preserve"> višeg isplatnog reda </w:t>
      </w:r>
      <w:r w:rsidR="003C299C" w:rsidRPr="009F7F12">
        <w:rPr>
          <w:rFonts w:cs="Times New Roman" w:hAnsi="Times New Roman" w:ascii="Times New Roman"/>
          <w:sz w:val="24"/>
          <w:szCs w:val="24"/>
        </w:rPr>
        <w:t xml:space="preserve">koje su </w:t>
      </w:r>
      <w:r w:rsidR="00B01C20" w:rsidRPr="009F7F12">
        <w:rPr>
          <w:rFonts w:cs="Times New Roman" w:hAnsi="Times New Roman" w:ascii="Times New Roman"/>
          <w:sz w:val="24"/>
          <w:szCs w:val="24"/>
        </w:rPr>
        <w:t xml:space="preserve">prijavljene </w:t>
      </w:r>
      <w:r w:rsidR="00B70A55">
        <w:rPr>
          <w:rFonts w:cs="Times New Roman" w:hAnsi="Times New Roman" w:ascii="Times New Roman"/>
          <w:sz w:val="24"/>
          <w:szCs w:val="24"/>
        </w:rPr>
        <w:t>u iznosu od 1.454.589,22 kn, priznate u iznosu od 1.022.302,49 kn te je osporena tražbina RH MF Carinska uprava Zagreb u iznosu od 432.286,73 kn</w:t>
      </w:r>
      <w:r w:rsidR="00100A8B" w:rsidRPr="009F7F12">
        <w:rPr>
          <w:rFonts w:cs="Times New Roman" w:hAnsi="Times New Roman" w:ascii="Times New Roman"/>
          <w:sz w:val="24"/>
          <w:szCs w:val="24"/>
        </w:rPr>
        <w:t>.</w:t>
      </w:r>
    </w:p>
    <w:p w:rsidRDefault="00B70A55" w:rsidP="00B01C20" w:rsidR="00B70A55">
      <w:pPr>
        <w:ind w:firstLine="708" w:left="0"/>
        <w:rPr>
          <w:rFonts w:cs="Times New Roman" w:hAnsi="Times New Roman" w:ascii="Times New Roman"/>
          <w:sz w:val="24"/>
          <w:szCs w:val="24"/>
        </w:rPr>
      </w:pPr>
    </w:p>
    <w:p w:rsidRDefault="00B70A55" w:rsidP="00B70A55" w:rsidR="00B70A55">
      <w:pPr>
        <w:ind w:firstLine="708" w:left="0"/>
        <w:rPr>
          <w:rFonts w:cs="Times New Roman" w:hAnsi="Times New Roman" w:ascii="Times New Roman"/>
          <w:sz w:val="24"/>
          <w:szCs w:val="24"/>
        </w:rPr>
      </w:pPr>
      <w:r w:rsidRPr="009F7F12">
        <w:rPr>
          <w:rFonts w:cs="Times New Roman" w:hAnsi="Times New Roman" w:ascii="Times New Roman"/>
          <w:sz w:val="24"/>
          <w:szCs w:val="24"/>
        </w:rPr>
        <w:t xml:space="preserve">Stečajna upraviteljica </w:t>
      </w:r>
      <w:r>
        <w:rPr>
          <w:rFonts w:cs="Times New Roman" w:hAnsi="Times New Roman" w:ascii="Times New Roman"/>
          <w:sz w:val="24"/>
          <w:szCs w:val="24"/>
        </w:rPr>
        <w:t xml:space="preserve">je navela da </w:t>
      </w:r>
      <w:r w:rsidRPr="009F7F12">
        <w:rPr>
          <w:rFonts w:cs="Times New Roman" w:hAnsi="Times New Roman" w:ascii="Times New Roman"/>
          <w:sz w:val="24"/>
          <w:szCs w:val="24"/>
        </w:rPr>
        <w:t>u odnosu na osporenu tražbinu RH MF Carinske uprave Područni carinski ured Zagreb u iznosu od 432.286,73 kn iz razloga što je dužnik uložio žalbu i postupak se vodi pri MF Samostalni sektor za drugostupanjski postupak u Zagrebu a kako je z.z. prednika dužnika Antonija Vasilj tu određena kao jamac platac za te obveze ja sam opreza radi tu tražbinu osporila dok se ne riješi postupak pred drugostupanjskim tijelom te ukoliko žalba bude odbijena vjerovnik će tražiti ispravak tablice.</w:t>
      </w:r>
    </w:p>
    <w:p w:rsidRDefault="00B70A55" w:rsidP="00B70A55" w:rsidR="00B70A55" w:rsidRPr="009F7F12">
      <w:pPr>
        <w:ind w:firstLine="708" w:left="0"/>
        <w:rPr>
          <w:rFonts w:cs="Times New Roman" w:hAnsi="Times New Roman" w:ascii="Times New Roman"/>
          <w:sz w:val="24"/>
          <w:szCs w:val="24"/>
        </w:rPr>
      </w:pPr>
    </w:p>
    <w:p w:rsidRDefault="00B70A55" w:rsidP="00B70A55" w:rsidR="00887F7D" w:rsidRPr="009F7F12">
      <w:pPr>
        <w:ind w:firstLine="0" w:left="0"/>
        <w:rPr>
          <w:rFonts w:cs="Times New Roman" w:hAnsi="Times New Roman" w:ascii="Times New Roman"/>
          <w:sz w:val="24"/>
          <w:szCs w:val="24"/>
        </w:rPr>
      </w:pPr>
      <w:r>
        <w:rPr>
          <w:rFonts w:cs="Times New Roman" w:hAnsi="Times New Roman" w:ascii="Times New Roman"/>
          <w:sz w:val="24"/>
          <w:szCs w:val="24"/>
        </w:rPr>
        <w:tab/>
        <w:t>Ujedno na istom ročištu ŽDO se suglasio u odnosu na ispitane i utvrđene tražbine te je ujedno naveo da za osporenu tražbinu RH MF Carinske uprave nije potrebito tog vjerovnika upućivati u parnicu iz razloga što je upravni postupak u tijeku.</w:t>
      </w:r>
      <w:r w:rsidR="00B01C20" w:rsidRPr="009F7F12">
        <w:rPr>
          <w:rFonts w:cs="Times New Roman" w:hAnsi="Times New Roman" w:ascii="Times New Roman"/>
          <w:sz w:val="24"/>
          <w:szCs w:val="24"/>
        </w:rPr>
        <w:t xml:space="preserve"> </w:t>
      </w:r>
    </w:p>
    <w:p w:rsidRDefault="00CF48F4" w:rsidP="00B70A55" w:rsidR="00100A8B" w:rsidRPr="009F7F12">
      <w:pPr>
        <w:ind w:firstLine="708"/>
        <w:rPr>
          <w:rFonts w:cs="Times New Roman" w:hAnsi="Times New Roman" w:ascii="Times New Roman"/>
          <w:sz w:val="24"/>
          <w:szCs w:val="24"/>
        </w:rPr>
      </w:pPr>
      <w:r w:rsidRPr="009F7F12">
        <w:rPr>
          <w:rFonts w:cs="Times New Roman" w:hAnsi="Times New Roman" w:ascii="Times New Roman"/>
          <w:sz w:val="24"/>
          <w:szCs w:val="24"/>
        </w:rPr>
        <w:t xml:space="preserve">Imajući u vidu odredbe čl. 138 st. 1 i 2  u vezi s čl. 263 Stečajnog zakona („Narodne novine“ broj 71/15  u daljnjem tekstu SZ) sud je odlučio kao u izreci ovog rješenja pod točkom 1. </w:t>
      </w:r>
    </w:p>
    <w:p w:rsidRDefault="00100A8B" w:rsidP="00100A8B" w:rsidR="00100A8B" w:rsidRPr="009F7F12">
      <w:pPr>
        <w:pStyle w:val="Bezproreda"/>
        <w:rPr>
          <w:rFonts w:cs="Times New Roman" w:hAnsi="Times New Roman" w:ascii="Times New Roman"/>
          <w:sz w:val="24"/>
          <w:szCs w:val="24"/>
        </w:rPr>
      </w:pPr>
    </w:p>
    <w:p w:rsidRDefault="003A2248" w:rsidP="003A2248" w:rsidR="003A2248" w:rsidRPr="009F7F12">
      <w:pPr>
        <w:rPr>
          <w:rFonts w:cs="Times New Roman" w:hAnsi="Times New Roman" w:ascii="Times New Roman"/>
          <w:sz w:val="24"/>
          <w:szCs w:val="24"/>
        </w:rPr>
      </w:pPr>
    </w:p>
    <w:p w:rsidRDefault="00EB0625" w:rsidP="009D4605" w:rsidR="00EB0625" w:rsidRPr="009F7F12">
      <w:pPr>
        <w:jc w:val="center"/>
        <w:rPr>
          <w:rFonts w:cs="Times New Roman" w:hAnsi="Times New Roman" w:ascii="Times New Roman"/>
          <w:sz w:val="24"/>
          <w:szCs w:val="24"/>
        </w:rPr>
      </w:pPr>
      <w:r w:rsidRPr="009F7F12">
        <w:rPr>
          <w:rFonts w:cs="Times New Roman" w:hAnsi="Times New Roman" w:ascii="Times New Roman"/>
          <w:sz w:val="24"/>
          <w:szCs w:val="24"/>
        </w:rPr>
        <w:t xml:space="preserve">U Osijeku </w:t>
      </w:r>
      <w:r w:rsidR="009F7F12">
        <w:rPr>
          <w:rFonts w:cs="Times New Roman" w:hAnsi="Times New Roman" w:ascii="Times New Roman"/>
          <w:sz w:val="24"/>
          <w:szCs w:val="24"/>
        </w:rPr>
        <w:t>10. rujna</w:t>
      </w:r>
      <w:r w:rsidR="007C3FC5" w:rsidRPr="009F7F12">
        <w:rPr>
          <w:rFonts w:cs="Times New Roman" w:hAnsi="Times New Roman" w:ascii="Times New Roman"/>
          <w:sz w:val="24"/>
          <w:szCs w:val="24"/>
        </w:rPr>
        <w:t xml:space="preserve"> 2018. g.</w:t>
      </w:r>
    </w:p>
    <w:p w:rsidRDefault="009D4605" w:rsidP="00100A8B" w:rsidR="009D4605" w:rsidRPr="009F7F12">
      <w:pPr>
        <w:ind w:firstLine="0" w:left="0"/>
        <w:rPr>
          <w:rFonts w:cs="Times New Roman" w:hAnsi="Times New Roman" w:ascii="Times New Roman"/>
          <w:sz w:val="24"/>
          <w:szCs w:val="24"/>
        </w:rPr>
      </w:pPr>
    </w:p>
    <w:p w:rsidRDefault="009D4605" w:rsidP="009D4605" w:rsidR="009D4605" w:rsidRPr="009F7F12">
      <w:pPr>
        <w:pStyle w:val="Bezproreda"/>
        <w:rPr>
          <w:rFonts w:cs="Times New Roman" w:hAnsi="Times New Roman" w:ascii="Times New Roman"/>
          <w:sz w:val="24"/>
          <w:szCs w:val="24"/>
        </w:rPr>
      </w:pPr>
    </w:p>
    <w:p w:rsidRDefault="009D4605" w:rsidP="009D4605" w:rsidR="009D4605" w:rsidRPr="009F7F12">
      <w:pPr>
        <w:pStyle w:val="Bezproreda"/>
        <w:rPr>
          <w:rFonts w:cs="Times New Roman" w:hAnsi="Times New Roman" w:ascii="Times New Roman"/>
          <w:sz w:val="24"/>
          <w:szCs w:val="24"/>
        </w:rPr>
      </w:pPr>
      <w:r w:rsidRPr="009F7F12">
        <w:rPr>
          <w:rFonts w:cs="Times New Roman" w:hAnsi="Times New Roman" w:ascii="Times New Roman"/>
          <w:sz w:val="24"/>
          <w:szCs w:val="24"/>
        </w:rPr>
        <w:t>Zapisničar:                                                                                     STEČAJNA SUTKINJA</w:t>
      </w:r>
    </w:p>
    <w:p w:rsidRDefault="009D4605" w:rsidP="009D4605" w:rsidR="009D4605" w:rsidRPr="009F7F12">
      <w:pPr>
        <w:pStyle w:val="Bezproreda"/>
        <w:rPr>
          <w:rFonts w:cs="Times New Roman" w:hAnsi="Times New Roman" w:ascii="Times New Roman"/>
          <w:sz w:val="24"/>
          <w:szCs w:val="24"/>
        </w:rPr>
      </w:pPr>
      <w:r w:rsidRPr="009F7F12">
        <w:rPr>
          <w:rFonts w:cs="Times New Roman" w:hAnsi="Times New Roman" w:ascii="Times New Roman"/>
          <w:sz w:val="24"/>
          <w:szCs w:val="24"/>
        </w:rPr>
        <w:t>Danijela Sekulić                                                                                      Nada Roso</w:t>
      </w:r>
    </w:p>
    <w:p w:rsidRDefault="009D4605" w:rsidP="009D4605" w:rsidR="009D4605" w:rsidRPr="009F7F12">
      <w:pPr>
        <w:pStyle w:val="Bezproreda"/>
        <w:rPr>
          <w:rFonts w:cs="Times New Roman" w:hAnsi="Times New Roman" w:ascii="Times New Roman"/>
          <w:sz w:val="24"/>
          <w:szCs w:val="24"/>
        </w:rPr>
      </w:pPr>
    </w:p>
    <w:p w:rsidRDefault="009D4605" w:rsidP="009D4605" w:rsidR="009D4605" w:rsidRPr="009F7F12">
      <w:pPr>
        <w:pStyle w:val="Bezproreda"/>
        <w:rPr>
          <w:rFonts w:cs="Times New Roman" w:hAnsi="Times New Roman" w:ascii="Times New Roman"/>
          <w:sz w:val="24"/>
          <w:szCs w:val="24"/>
        </w:rPr>
      </w:pPr>
      <w:r w:rsidRPr="009F7F12">
        <w:rPr>
          <w:rFonts w:cs="Times New Roman" w:hAnsi="Times New Roman" w:ascii="Times New Roman"/>
          <w:sz w:val="24"/>
          <w:szCs w:val="24"/>
        </w:rPr>
        <w:t>POUKA O PRAVNOM LIJEKU:</w:t>
      </w:r>
    </w:p>
    <w:p w:rsidRDefault="009D4605" w:rsidP="009D4605" w:rsidR="009D4605" w:rsidRPr="009F7F12">
      <w:pPr>
        <w:pStyle w:val="Bezproreda"/>
        <w:rPr>
          <w:rFonts w:cs="Times New Roman" w:hAnsi="Times New Roman" w:ascii="Times New Roman"/>
          <w:sz w:val="24"/>
          <w:szCs w:val="24"/>
        </w:rPr>
      </w:pPr>
      <w:r w:rsidRPr="009F7F12">
        <w:rPr>
          <w:rFonts w:cs="Times New Roman" w:hAnsi="Times New Roman" w:ascii="Times New Roman"/>
          <w:sz w:val="24"/>
          <w:szCs w:val="24"/>
        </w:rPr>
        <w:t>Protiv ovog rješenja nezadovoljna stranka može izjaviti žalbu Visokom trgovačkom sudu Republike Hrvatske u Zagrebu u roku od 8 dana u 3 primjerka putem ovog suda.</w:t>
      </w:r>
    </w:p>
    <w:p w:rsidRDefault="009D4605" w:rsidP="009D4605" w:rsidR="009D4605" w:rsidRPr="009F7F12">
      <w:pPr>
        <w:pStyle w:val="Bezproreda"/>
        <w:rPr>
          <w:rFonts w:cs="Times New Roman" w:hAnsi="Times New Roman" w:ascii="Times New Roman"/>
          <w:sz w:val="24"/>
          <w:szCs w:val="24"/>
        </w:rPr>
      </w:pPr>
    </w:p>
    <w:p w:rsidRDefault="009D4605" w:rsidP="009D4605" w:rsidR="009D4605" w:rsidRPr="009F7F12">
      <w:pPr>
        <w:pStyle w:val="Bezproreda"/>
        <w:rPr>
          <w:rFonts w:cs="Times New Roman" w:hAnsi="Times New Roman" w:ascii="Times New Roman"/>
          <w:sz w:val="24"/>
          <w:szCs w:val="24"/>
        </w:rPr>
      </w:pPr>
      <w:r w:rsidRPr="009F7F12">
        <w:rPr>
          <w:rFonts w:cs="Times New Roman" w:hAnsi="Times New Roman" w:ascii="Times New Roman"/>
          <w:sz w:val="24"/>
          <w:szCs w:val="24"/>
        </w:rPr>
        <w:lastRenderedPageBreak/>
        <w:t>DNA:</w:t>
      </w:r>
    </w:p>
    <w:p w:rsidRDefault="009D4605" w:rsidP="009D4605" w:rsidR="009D4605" w:rsidRPr="009F7F12">
      <w:pPr>
        <w:pStyle w:val="Bezproreda"/>
        <w:rPr>
          <w:rFonts w:cs="Times New Roman" w:hAnsi="Times New Roman" w:ascii="Times New Roman"/>
          <w:sz w:val="24"/>
          <w:szCs w:val="24"/>
        </w:rPr>
      </w:pPr>
      <w:r w:rsidRPr="009F7F12">
        <w:rPr>
          <w:rFonts w:cs="Times New Roman" w:hAnsi="Times New Roman" w:ascii="Times New Roman"/>
          <w:sz w:val="24"/>
          <w:szCs w:val="24"/>
        </w:rPr>
        <w:tab/>
      </w:r>
    </w:p>
    <w:p w:rsidRDefault="009D4605" w:rsidP="00B70A55" w:rsidR="009D4605">
      <w:pPr>
        <w:pStyle w:val="Bezproreda"/>
        <w:numPr>
          <w:ilvl w:val="0"/>
          <w:numId w:val="4"/>
        </w:numPr>
        <w:rPr>
          <w:rFonts w:cs="Times New Roman" w:hAnsi="Times New Roman" w:ascii="Times New Roman"/>
          <w:sz w:val="24"/>
          <w:szCs w:val="24"/>
        </w:rPr>
      </w:pPr>
      <w:r w:rsidRPr="009F7F12">
        <w:rPr>
          <w:rFonts w:cs="Times New Roman" w:hAnsi="Times New Roman" w:ascii="Times New Roman"/>
          <w:sz w:val="24"/>
          <w:szCs w:val="24"/>
        </w:rPr>
        <w:t>e-oglasna ploča</w:t>
      </w:r>
    </w:p>
    <w:p w:rsidRDefault="00B70A55" w:rsidP="00B70A55" w:rsidR="00B70A55">
      <w:pPr>
        <w:pStyle w:val="Bezproreda"/>
        <w:numPr>
          <w:ilvl w:val="0"/>
          <w:numId w:val="4"/>
        </w:numPr>
        <w:rPr>
          <w:rFonts w:cs="Times New Roman" w:hAnsi="Times New Roman" w:ascii="Times New Roman"/>
          <w:sz w:val="24"/>
          <w:szCs w:val="24"/>
        </w:rPr>
      </w:pPr>
      <w:r>
        <w:rPr>
          <w:rFonts w:cs="Times New Roman" w:hAnsi="Times New Roman" w:ascii="Times New Roman"/>
          <w:sz w:val="24"/>
          <w:szCs w:val="24"/>
        </w:rPr>
        <w:t>ŽDO Osijek</w:t>
      </w:r>
    </w:p>
    <w:p w:rsidRDefault="00B70A55" w:rsidP="00B70A55" w:rsidR="00B70A55">
      <w:pPr>
        <w:pStyle w:val="Bezproreda"/>
        <w:numPr>
          <w:ilvl w:val="0"/>
          <w:numId w:val="4"/>
        </w:numPr>
        <w:rPr>
          <w:rFonts w:cs="Times New Roman" w:hAnsi="Times New Roman" w:ascii="Times New Roman"/>
          <w:sz w:val="24"/>
          <w:szCs w:val="24"/>
        </w:rPr>
      </w:pPr>
      <w:r>
        <w:rPr>
          <w:rFonts w:cs="Times New Roman" w:hAnsi="Times New Roman" w:ascii="Times New Roman"/>
          <w:sz w:val="24"/>
          <w:szCs w:val="24"/>
        </w:rPr>
        <w:t>st. uprav. Nada Gagro</w:t>
      </w:r>
    </w:p>
    <w:p w:rsidRDefault="00B70A55" w:rsidP="00B70A55" w:rsidR="00B70A55" w:rsidRPr="009F7F12">
      <w:pPr>
        <w:pStyle w:val="Bezproreda"/>
        <w:numPr>
          <w:ilvl w:val="0"/>
          <w:numId w:val="4"/>
        </w:numPr>
        <w:rPr>
          <w:rFonts w:cs="Times New Roman" w:hAnsi="Times New Roman" w:ascii="Times New Roman"/>
          <w:sz w:val="24"/>
          <w:szCs w:val="24"/>
        </w:rPr>
      </w:pPr>
      <w:r>
        <w:rPr>
          <w:rFonts w:cs="Times New Roman" w:hAnsi="Times New Roman" w:ascii="Times New Roman"/>
          <w:sz w:val="24"/>
          <w:szCs w:val="24"/>
        </w:rPr>
        <w:t>k-10.10.</w:t>
      </w:r>
    </w:p>
    <w:p w:rsidRDefault="009D4605" w:rsidP="009D4605" w:rsidR="009D4605" w:rsidRPr="009F7F12">
      <w:pPr>
        <w:jc w:val="center"/>
        <w:rPr>
          <w:rFonts w:cs="Times New Roman" w:hAnsi="Times New Roman" w:ascii="Times New Roman"/>
          <w:sz w:val="24"/>
          <w:szCs w:val="24"/>
        </w:rPr>
      </w:pPr>
    </w:p>
    <w:p w:rsidRDefault="009D4605" w:rsidP="009D4605" w:rsidR="009D4605" w:rsidRPr="009F7F12">
      <w:pPr>
        <w:jc w:val="center"/>
        <w:rPr>
          <w:rFonts w:cs="Times New Roman" w:hAnsi="Times New Roman" w:ascii="Times New Roman"/>
          <w:sz w:val="24"/>
          <w:szCs w:val="24"/>
        </w:rPr>
      </w:pPr>
    </w:p>
    <w:p w:rsidRDefault="009D4605" w:rsidP="009D4605" w:rsidR="009D4605" w:rsidRPr="009F7F12">
      <w:pPr>
        <w:jc w:val="center"/>
        <w:rPr>
          <w:rFonts w:cs="Times New Roman" w:hAnsi="Times New Roman" w:ascii="Times New Roman"/>
          <w:sz w:val="24"/>
          <w:szCs w:val="24"/>
        </w:rPr>
      </w:pPr>
    </w:p>
    <w:p w:rsidRDefault="009D4605" w:rsidP="009D4605" w:rsidR="009D4605" w:rsidRPr="009F7F12">
      <w:pPr>
        <w:jc w:val="center"/>
        <w:rPr>
          <w:rFonts w:cs="Times New Roman" w:hAnsi="Times New Roman" w:ascii="Times New Roman"/>
          <w:sz w:val="24"/>
          <w:szCs w:val="24"/>
        </w:rPr>
      </w:pPr>
    </w:p>
    <w:p w:rsidRDefault="009D4605" w:rsidP="009D4605" w:rsidR="009D4605" w:rsidRPr="009F7F12">
      <w:pPr>
        <w:jc w:val="center"/>
        <w:rPr>
          <w:rFonts w:cs="Times New Roman" w:hAnsi="Times New Roman" w:ascii="Times New Roman"/>
          <w:sz w:val="24"/>
          <w:szCs w:val="24"/>
        </w:rPr>
      </w:pPr>
    </w:p>
    <w:p w:rsidRDefault="009D4605" w:rsidP="009D4605" w:rsidR="009D4605" w:rsidRPr="009F7F12">
      <w:pPr>
        <w:jc w:val="center"/>
        <w:rPr>
          <w:rFonts w:cs="Times New Roman" w:hAnsi="Times New Roman" w:ascii="Times New Roman"/>
          <w:sz w:val="24"/>
          <w:szCs w:val="24"/>
        </w:rPr>
      </w:pPr>
    </w:p>
    <w:p w:rsidRDefault="009D4605" w:rsidP="009D4605" w:rsidR="009D4605" w:rsidRPr="009F7F12">
      <w:pPr>
        <w:jc w:val="center"/>
        <w:rPr>
          <w:rFonts w:cs="Times New Roman" w:hAnsi="Times New Roman" w:ascii="Times New Roman"/>
          <w:sz w:val="24"/>
          <w:szCs w:val="24"/>
        </w:rPr>
      </w:pPr>
    </w:p>
    <w:p w:rsidRDefault="009D4605" w:rsidP="00B70A55" w:rsidR="009D4605" w:rsidRPr="00B70A55">
      <w:pPr>
        <w:pStyle w:val="Bezproreda"/>
        <w:rPr>
          <w:rFonts w:cs="Times New Roman" w:hAnsi="Times New Roman" w:ascii="Times New Roman"/>
          <w:sz w:val="24"/>
          <w:szCs w:val="24"/>
        </w:rPr>
      </w:pPr>
    </w:p>
    <w:p w:rsidRDefault="00B70A55" w:rsidP="006F0B05" w:rsidR="00B70A55" w:rsidRPr="00B70A55">
      <w:pPr>
        <w:pStyle w:val="Bezproreda"/>
        <w:rPr>
          <w:rFonts w:cs="Times New Roman" w:hAnsi="Times New Roman" w:ascii="Times New Roman"/>
          <w:sz w:val="24"/>
          <w:szCs w:val="24"/>
        </w:rPr>
      </w:pPr>
      <w:r w:rsidRPr="00B70A55">
        <w:rPr>
          <w:rFonts w:cs="Times New Roman" w:hAnsi="Times New Roman" w:ascii="Times New Roman"/>
          <w:sz w:val="24"/>
          <w:szCs w:val="24"/>
        </w:rPr>
        <w:t xml:space="preserve">                                                                                                            </w:t>
      </w:r>
      <w:bookmarkStart w:name="_GoBack" w:id="0"/>
      <w:bookmarkEnd w:id="0"/>
    </w:p>
    <w:p w:rsidRDefault="00B70A55" w:rsidP="00B70A55" w:rsidR="00B70A55" w:rsidRPr="00B70A55">
      <w:pPr>
        <w:pStyle w:val="Bezproreda"/>
        <w:rPr>
          <w:rFonts w:cs="Times New Roman" w:hAnsi="Times New Roman" w:ascii="Times New Roman"/>
          <w:sz w:val="24"/>
          <w:szCs w:val="24"/>
        </w:rPr>
      </w:pPr>
    </w:p>
    <w:p w:rsidRDefault="009D4605" w:rsidP="00B70A55" w:rsidR="009D4605" w:rsidRPr="00B70A55">
      <w:pPr>
        <w:pStyle w:val="Bezproreda"/>
        <w:rPr>
          <w:rFonts w:cs="Times New Roman" w:hAnsi="Times New Roman" w:ascii="Times New Roman"/>
          <w:sz w:val="24"/>
          <w:szCs w:val="24"/>
        </w:rPr>
      </w:pPr>
    </w:p>
    <w:p w:rsidRDefault="009D4605" w:rsidP="009D4605" w:rsidR="009D4605" w:rsidRPr="009F7F12">
      <w:pPr>
        <w:jc w:val="center"/>
        <w:rPr>
          <w:rFonts w:cs="Times New Roman" w:hAnsi="Times New Roman" w:ascii="Times New Roman"/>
          <w:sz w:val="24"/>
          <w:szCs w:val="24"/>
        </w:rPr>
      </w:pPr>
    </w:p>
    <w:p w:rsidRDefault="009D4605" w:rsidP="009D4605" w:rsidR="009D4605" w:rsidRPr="009F7F12">
      <w:pPr>
        <w:jc w:val="center"/>
        <w:rPr>
          <w:rFonts w:cs="Times New Roman" w:hAnsi="Times New Roman" w:ascii="Times New Roman"/>
          <w:sz w:val="24"/>
          <w:szCs w:val="24"/>
        </w:rPr>
      </w:pPr>
    </w:p>
    <w:p w:rsidRDefault="009D4605" w:rsidP="009D4605" w:rsidR="009D4605" w:rsidRPr="009F7F12">
      <w:pPr>
        <w:jc w:val="center"/>
        <w:rPr>
          <w:rFonts w:cs="Times New Roman" w:hAnsi="Times New Roman" w:ascii="Times New Roman"/>
          <w:sz w:val="24"/>
          <w:szCs w:val="24"/>
        </w:rPr>
      </w:pPr>
    </w:p>
    <w:p w:rsidRDefault="009D4605" w:rsidP="009D4605" w:rsidR="009D4605" w:rsidRPr="009F7F12">
      <w:pPr>
        <w:jc w:val="center"/>
        <w:rPr>
          <w:rFonts w:cs="Times New Roman" w:hAnsi="Times New Roman" w:ascii="Times New Roman"/>
          <w:sz w:val="24"/>
          <w:szCs w:val="24"/>
        </w:rPr>
      </w:pPr>
    </w:p>
    <w:p w:rsidRDefault="009D4605" w:rsidP="009D4605" w:rsidR="009D4605" w:rsidRPr="009F7F12">
      <w:pPr>
        <w:jc w:val="center"/>
        <w:rPr>
          <w:rFonts w:cs="Times New Roman" w:hAnsi="Times New Roman" w:ascii="Times New Roman"/>
          <w:sz w:val="24"/>
          <w:szCs w:val="24"/>
        </w:rPr>
      </w:pPr>
    </w:p>
    <w:p w:rsidRDefault="009D4605" w:rsidP="009D4605" w:rsidR="009D4605" w:rsidRPr="009F7F12">
      <w:pPr>
        <w:jc w:val="center"/>
        <w:rPr>
          <w:rFonts w:cs="Times New Roman" w:hAnsi="Times New Roman" w:ascii="Times New Roman"/>
          <w:sz w:val="24"/>
          <w:szCs w:val="24"/>
        </w:rPr>
      </w:pPr>
    </w:p>
    <w:p w:rsidRDefault="009D4605" w:rsidP="009D4605" w:rsidR="009D4605" w:rsidRPr="009F7F12">
      <w:pPr>
        <w:jc w:val="center"/>
        <w:rPr>
          <w:rFonts w:cs="Times New Roman" w:hAnsi="Times New Roman" w:ascii="Times New Roman"/>
          <w:sz w:val="24"/>
          <w:szCs w:val="24"/>
        </w:rPr>
      </w:pPr>
    </w:p>
    <w:p w:rsidRDefault="009D4605" w:rsidP="009D4605" w:rsidR="009D4605" w:rsidRPr="009F7F12">
      <w:pPr>
        <w:jc w:val="center"/>
        <w:rPr>
          <w:rFonts w:cs="Times New Roman" w:hAnsi="Times New Roman" w:ascii="Times New Roman"/>
          <w:sz w:val="24"/>
          <w:szCs w:val="24"/>
        </w:rPr>
      </w:pPr>
    </w:p>
    <w:p w:rsidRDefault="009D4605" w:rsidP="009D4605" w:rsidR="009D4605" w:rsidRPr="009F7F12">
      <w:pPr>
        <w:jc w:val="center"/>
        <w:rPr>
          <w:rFonts w:cs="Times New Roman" w:hAnsi="Times New Roman" w:ascii="Times New Roman"/>
          <w:sz w:val="24"/>
          <w:szCs w:val="24"/>
        </w:rPr>
      </w:pPr>
    </w:p>
    <w:p w:rsidRDefault="009D4605" w:rsidP="009D4605" w:rsidR="009D4605" w:rsidRPr="009F7F12">
      <w:pPr>
        <w:jc w:val="center"/>
        <w:rPr>
          <w:rFonts w:cs="Times New Roman" w:hAnsi="Times New Roman" w:ascii="Times New Roman"/>
          <w:sz w:val="24"/>
          <w:szCs w:val="24"/>
        </w:rPr>
      </w:pPr>
    </w:p>
    <w:sectPr w:rsidSect="00AA2A52" w:rsidR="009D4605" w:rsidRPr="009F7F12">
      <w:headerReference w:type="default" r:id="rId11"/>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0861" w:rsidP="00EB0625" w:rsidR="00B50861">
      <w:r>
        <w:separator/>
      </w:r>
    </w:p>
  </w:endnote>
  <w:endnote w:id="0" w:type="continuationSeparator">
    <w:p w:rsidRDefault="00B50861" w:rsidP="00EB0625" w:rsidR="00B508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0861" w:rsidP="00EB0625" w:rsidR="00B50861">
      <w:r>
        <w:separator/>
      </w:r>
    </w:p>
  </w:footnote>
  <w:footnote w:id="0" w:type="continuationSeparator">
    <w:p w:rsidRDefault="00B50861" w:rsidP="00EB0625" w:rsidR="00B508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65268956"/>
      <w:docPartObj>
        <w:docPartGallery w:val="Page Numbers (Top of Page)"/>
        <w:docPartUnique/>
      </w:docPartObj>
    </w:sdtPr>
    <w:sdtEndPr/>
    <w:sdtContent>
      <w:p w:rsidRDefault="00EB0625" w:rsidR="00EB0625">
        <w:pPr>
          <w:pStyle w:val="Zaglavlje"/>
          <w:jc w:val="center"/>
        </w:pPr>
        <w:r>
          <w:fldChar w:fldCharType="begin"/>
        </w:r>
        <w:r>
          <w:instrText>PAGE   \* MERGEFORMAT</w:instrText>
        </w:r>
        <w:r>
          <w:fldChar w:fldCharType="separate"/>
        </w:r>
        <w:r w:rsidR="006F0B05">
          <w:rPr>
            <w:noProof/>
          </w:rPr>
          <w:t>3</w:t>
        </w:r>
        <w:r>
          <w:fldChar w:fldCharType="end"/>
        </w:r>
      </w:p>
    </w:sdtContent>
  </w:sdt>
  <w:p w:rsidRDefault="009F7F12" w:rsidP="009F7F12" w:rsidR="009F7F12">
    <w:pPr>
      <w:ind w:firstLine="0" w:left="0"/>
      <w:jc w:val="right"/>
      <w:rPr>
        <w:rFonts w:cs="Times New Roman" w:hAnsi="Times New Roman" w:ascii="Times New Roman"/>
        <w:sz w:val="24"/>
        <w:szCs w:val="24"/>
      </w:rPr>
    </w:pPr>
    <w:r>
      <w:rPr>
        <w:rFonts w:cs="Times New Roman" w:hAnsi="Times New Roman" w:ascii="Times New Roman"/>
        <w:sz w:val="24"/>
        <w:szCs w:val="24"/>
      </w:rPr>
      <w:t>Broj: St-1551/17-42</w:t>
    </w:r>
  </w:p>
  <w:p w:rsidRDefault="00EB0625" w:rsidP="00100A8B" w:rsidR="00EB062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4875C1"/>
    <w:multiLevelType w:val="hybridMultilevel"/>
    <w:tmpl w:val="D97ABB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EAF011E"/>
    <w:multiLevelType w:val="hybridMultilevel"/>
    <w:tmpl w:val="A10CE2AA"/>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5EC77A1"/>
    <w:multiLevelType w:val="hybridMultilevel"/>
    <w:tmpl w:val="6B86573A"/>
    <w:lvl w:tplc="10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48F7E37"/>
    <w:multiLevelType w:val="hybridMultilevel"/>
    <w:tmpl w:val="161EEC92"/>
    <w:lvl w:tplc="017A07EC" w:ilvl="0">
      <w:start w:val="1"/>
      <w:numFmt w:val="decimal"/>
      <w:lvlText w:val="%1."/>
      <w:lvlJc w:val="left"/>
      <w:pPr>
        <w:ind w:hanging="360" w:left="1068"/>
      </w:pPr>
      <w:rPr>
        <w:rFonts w:hint="default"/>
      </w:rPr>
    </w:lvl>
    <w:lvl w:tplc="041A0019" w:ilvl="1">
      <w:start w:val="1"/>
      <w:numFmt w:val="lowerLetter"/>
      <w:lvlText w:val="%2."/>
      <w:lvlJc w:val="left"/>
      <w:pPr>
        <w:ind w:hanging="360" w:left="1368"/>
      </w:pPr>
    </w:lvl>
    <w:lvl w:tentative="true" w:tplc="041A001B" w:ilvl="2">
      <w:start w:val="1"/>
      <w:numFmt w:val="lowerRoman"/>
      <w:lvlText w:val="%3."/>
      <w:lvlJc w:val="right"/>
      <w:pPr>
        <w:ind w:hanging="180" w:left="2088"/>
      </w:pPr>
    </w:lvl>
    <w:lvl w:tentative="true" w:tplc="041A000F" w:ilvl="3">
      <w:start w:val="1"/>
      <w:numFmt w:val="decimal"/>
      <w:lvlText w:val="%4."/>
      <w:lvlJc w:val="left"/>
      <w:pPr>
        <w:ind w:hanging="360" w:left="2808"/>
      </w:pPr>
    </w:lvl>
    <w:lvl w:tentative="true" w:tplc="041A0019" w:ilvl="4">
      <w:start w:val="1"/>
      <w:numFmt w:val="lowerLetter"/>
      <w:lvlText w:val="%5."/>
      <w:lvlJc w:val="left"/>
      <w:pPr>
        <w:ind w:hanging="360" w:left="3528"/>
      </w:pPr>
    </w:lvl>
    <w:lvl w:tentative="true" w:tplc="041A001B" w:ilvl="5">
      <w:start w:val="1"/>
      <w:numFmt w:val="lowerRoman"/>
      <w:lvlText w:val="%6."/>
      <w:lvlJc w:val="right"/>
      <w:pPr>
        <w:ind w:hanging="180" w:left="4248"/>
      </w:pPr>
    </w:lvl>
    <w:lvl w:tentative="true" w:tplc="041A000F" w:ilvl="6">
      <w:start w:val="1"/>
      <w:numFmt w:val="decimal"/>
      <w:lvlText w:val="%7."/>
      <w:lvlJc w:val="left"/>
      <w:pPr>
        <w:ind w:hanging="360" w:left="4968"/>
      </w:pPr>
    </w:lvl>
    <w:lvl w:tentative="true" w:tplc="041A0019" w:ilvl="7">
      <w:start w:val="1"/>
      <w:numFmt w:val="lowerLetter"/>
      <w:lvlText w:val="%8."/>
      <w:lvlJc w:val="left"/>
      <w:pPr>
        <w:ind w:hanging="360" w:left="5688"/>
      </w:pPr>
    </w:lvl>
    <w:lvl w:tentative="true" w:tplc="041A001B" w:ilvl="8">
      <w:start w:val="1"/>
      <w:numFmt w:val="lowerRoman"/>
      <w:lvlText w:val="%9."/>
      <w:lvlJc w:val="right"/>
      <w:pPr>
        <w:ind w:hanging="180" w:left="6408"/>
      </w:pPr>
    </w:lvl>
  </w:abstractNum>
  <w:num w:numId="1">
    <w:abstractNumId w:val="2"/>
  </w:num>
  <w:num w:numId="2">
    <w:abstractNumId w:val="1"/>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0625"/>
    <w:rsid w:val="000B127F"/>
    <w:rsid w:val="000C432B"/>
    <w:rsid w:val="00100A8B"/>
    <w:rsid w:val="00193CDF"/>
    <w:rsid w:val="001C6305"/>
    <w:rsid w:val="002D5BE6"/>
    <w:rsid w:val="00305318"/>
    <w:rsid w:val="003257D7"/>
    <w:rsid w:val="00342CA8"/>
    <w:rsid w:val="003A2248"/>
    <w:rsid w:val="003C299C"/>
    <w:rsid w:val="003D20F2"/>
    <w:rsid w:val="004026C8"/>
    <w:rsid w:val="0045345C"/>
    <w:rsid w:val="004571B5"/>
    <w:rsid w:val="005244CF"/>
    <w:rsid w:val="005325CB"/>
    <w:rsid w:val="00532892"/>
    <w:rsid w:val="00533068"/>
    <w:rsid w:val="005D01C3"/>
    <w:rsid w:val="00677CF6"/>
    <w:rsid w:val="006F0B05"/>
    <w:rsid w:val="00756F2C"/>
    <w:rsid w:val="007C3FC5"/>
    <w:rsid w:val="007F60F2"/>
    <w:rsid w:val="00811486"/>
    <w:rsid w:val="0081223B"/>
    <w:rsid w:val="008214D8"/>
    <w:rsid w:val="00887F7D"/>
    <w:rsid w:val="00892557"/>
    <w:rsid w:val="008A371A"/>
    <w:rsid w:val="00924F04"/>
    <w:rsid w:val="009C4457"/>
    <w:rsid w:val="009D4605"/>
    <w:rsid w:val="009F7F12"/>
    <w:rsid w:val="00AA2A52"/>
    <w:rsid w:val="00B01C20"/>
    <w:rsid w:val="00B50861"/>
    <w:rsid w:val="00B70A55"/>
    <w:rsid w:val="00BA0D00"/>
    <w:rsid w:val="00C06C57"/>
    <w:rsid w:val="00CA38CE"/>
    <w:rsid w:val="00CF48F4"/>
    <w:rsid w:val="00D258C0"/>
    <w:rsid w:val="00DB052E"/>
    <w:rsid w:val="00DC1E42"/>
    <w:rsid w:val="00DE36E3"/>
    <w:rsid w:val="00DE3C0B"/>
    <w:rsid w:val="00DF30CD"/>
    <w:rsid w:val="00EB0625"/>
    <w:rsid w:val="00F168F0"/>
    <w:rsid w:val="00F32F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0625"/>
    <w:pPr>
      <w:ind w:hanging="144" w:left="547"/>
      <w:jc w:val="both"/>
    </w:pPr>
    <w:rPr>
      <w:rFonts w:cstheme="minorBidi" w:eastAsiaTheme="minorHAnsi" w:hAnsiTheme="minorHAnsi" w:asciiTheme="min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342CA8"/>
    <w:rPr>
      <w:b/>
      <w:bCs/>
    </w:rPr>
  </w:style>
  <w:style w:styleId="Istaknuto" w:type="character">
    <w:name w:val="Emphasis"/>
    <w:qFormat/>
    <w:rsid w:val="00342CA8"/>
    <w:rPr>
      <w:i/>
      <w:iCs/>
    </w:rPr>
  </w:style>
  <w:style w:styleId="Odlomakpopisa" w:type="paragraph">
    <w:name w:val="List Paragraph"/>
    <w:basedOn w:val="Normal"/>
    <w:link w:val="OdlomakpopisaChar"/>
    <w:uiPriority w:val="34"/>
    <w:qFormat/>
    <w:rsid w:val="00EB0625"/>
    <w:pPr>
      <w:ind w:left="720"/>
      <w:contextualSpacing/>
    </w:pPr>
  </w:style>
  <w:style w:styleId="Tekstbalonia" w:type="paragraph">
    <w:name w:val="Balloon Text"/>
    <w:basedOn w:val="Normal"/>
    <w:link w:val="TekstbaloniaChar"/>
    <w:uiPriority w:val="99"/>
    <w:semiHidden/>
    <w:unhideWhenUsed/>
    <w:rsid w:val="00EB06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0625"/>
    <w:rPr>
      <w:rFonts w:eastAsiaTheme="minorHAnsi" w:cs="Tahoma" w:hAnsi="Tahoma" w:ascii="Tahoma"/>
      <w:sz w:val="16"/>
      <w:szCs w:val="16"/>
    </w:rPr>
  </w:style>
  <w:style w:styleId="Zaglavlje" w:type="paragraph">
    <w:name w:val="header"/>
    <w:basedOn w:val="Normal"/>
    <w:link w:val="ZaglavljeChar"/>
    <w:uiPriority w:val="99"/>
    <w:unhideWhenUsed/>
    <w:rsid w:val="00EB0625"/>
    <w:pPr>
      <w:tabs>
        <w:tab w:pos="4536" w:val="center"/>
        <w:tab w:pos="9072" w:val="right"/>
      </w:tabs>
    </w:pPr>
  </w:style>
  <w:style w:customStyle="true" w:styleId="ZaglavljeChar" w:type="character">
    <w:name w:val="Zaglavlje Char"/>
    <w:basedOn w:val="Zadanifontodlomka"/>
    <w:link w:val="Zaglavlje"/>
    <w:uiPriority w:val="99"/>
    <w:rsid w:val="00EB0625"/>
    <w:rPr>
      <w:rFonts w:cstheme="minorBidi" w:eastAsiaTheme="minorHAnsi" w:hAnsiTheme="minorHAnsi" w:asciiTheme="minorHAnsi"/>
      <w:sz w:val="22"/>
      <w:szCs w:val="22"/>
    </w:rPr>
  </w:style>
  <w:style w:styleId="Podnoje" w:type="paragraph">
    <w:name w:val="footer"/>
    <w:basedOn w:val="Normal"/>
    <w:link w:val="PodnojeChar"/>
    <w:uiPriority w:val="99"/>
    <w:unhideWhenUsed/>
    <w:rsid w:val="00EB0625"/>
    <w:pPr>
      <w:tabs>
        <w:tab w:pos="4536" w:val="center"/>
        <w:tab w:pos="9072" w:val="right"/>
      </w:tabs>
    </w:pPr>
  </w:style>
  <w:style w:customStyle="true" w:styleId="PodnojeChar" w:type="character">
    <w:name w:val="Podnožje Char"/>
    <w:basedOn w:val="Zadanifontodlomka"/>
    <w:link w:val="Podnoje"/>
    <w:uiPriority w:val="99"/>
    <w:rsid w:val="00EB0625"/>
    <w:rPr>
      <w:rFonts w:cstheme="minorBidi" w:eastAsiaTheme="minorHAnsi" w:hAnsiTheme="minorHAnsi" w:asciiTheme="minorHAnsi"/>
      <w:sz w:val="22"/>
      <w:szCs w:val="22"/>
    </w:rPr>
  </w:style>
  <w:style w:styleId="Bezproreda" w:type="paragraph">
    <w:name w:val="No Spacing"/>
    <w:uiPriority w:val="99"/>
    <w:qFormat/>
    <w:rsid w:val="00887F7D"/>
    <w:rPr>
      <w:rFonts w:cstheme="minorBidi" w:eastAsiaTheme="minorHAnsi" w:hAnsiTheme="minorHAnsi" w:asciiTheme="minorHAnsi"/>
      <w:sz w:val="22"/>
      <w:szCs w:val="22"/>
    </w:rPr>
  </w:style>
  <w:style w:styleId="Reetkatablice" w:type="table">
    <w:name w:val="Table Grid"/>
    <w:basedOn w:val="Obinatablica"/>
    <w:uiPriority w:val="59"/>
    <w:rsid w:val="00887F7D"/>
    <w:rPr>
      <w:rFonts w:cstheme="minorBidi" w:eastAsiaTheme="minorHAnsi" w:hAnsiTheme="minorHAnsi" w:asciiTheme="minorHAnsi"/>
      <w:sz w:val="22"/>
      <w:szCs w:val="22"/>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fusnote" w:type="paragraph">
    <w:name w:val="footnote text"/>
    <w:basedOn w:val="Normal"/>
    <w:link w:val="TekstfusnoteChar"/>
    <w:uiPriority w:val="99"/>
    <w:semiHidden/>
    <w:rsid w:val="00CF48F4"/>
    <w:pPr>
      <w:spacing w:after="80"/>
      <w:ind w:firstLine="0" w:left="0"/>
      <w:jc w:val="left"/>
    </w:pPr>
    <w:rPr>
      <w:rFonts w:cs="Times New Roman" w:eastAsia="Calibri" w:hAnsi="Calibri" w:ascii="Calibri"/>
      <w:sz w:val="20"/>
      <w:szCs w:val="20"/>
    </w:rPr>
  </w:style>
  <w:style w:customStyle="true" w:styleId="TekstfusnoteChar" w:type="character">
    <w:name w:val="Tekst fusnote Char"/>
    <w:basedOn w:val="Zadanifontodlomka"/>
    <w:link w:val="Tekstfusnote"/>
    <w:uiPriority w:val="99"/>
    <w:semiHidden/>
    <w:rsid w:val="00CF48F4"/>
    <w:rPr>
      <w:rFonts w:eastAsia="Calibri" w:hAnsi="Calibri" w:ascii="Calibri"/>
    </w:rPr>
  </w:style>
  <w:style w:styleId="Referencafusnote" w:type="character">
    <w:name w:val="footnote reference"/>
    <w:uiPriority w:val="99"/>
    <w:semiHidden/>
    <w:rsid w:val="00CF48F4"/>
    <w:rPr>
      <w:rFonts w:cs="Times New Roman"/>
      <w:vertAlign w:val="superscript"/>
    </w:rPr>
  </w:style>
  <w:style w:customStyle="true" w:styleId="OdlomakpopisaChar" w:type="character">
    <w:name w:val="Odlomak popisa Char"/>
    <w:link w:val="Odlomakpopisa"/>
    <w:uiPriority w:val="34"/>
    <w:rsid w:val="00100A8B"/>
    <w:rPr>
      <w:rFonts w:cstheme="minorBidi" w:eastAsiaTheme="minorHAnsi" w:hAnsiTheme="minorHAnsi" w:asciiTheme="minorHAnsi"/>
      <w:sz w:val="22"/>
      <w:szCs w:val="22"/>
    </w:rPr>
  </w:style>
  <w:style w:styleId="Tekstrezerviranogmjesta" w:type="character">
    <w:name w:val="Placeholder Text"/>
    <w:basedOn w:val="Zadanifontodlomka"/>
    <w:uiPriority w:val="99"/>
    <w:semiHidden/>
    <w:rsid w:val="006F0B05"/>
    <w:rPr>
      <w:color w:val="808080"/>
      <w:bdr w:space="0" w:sz="0" w:color="auto" w:val="none"/>
      <w:shd w:fill="CCFFFF" w:color="auto" w:val="clear"/>
    </w:rPr>
  </w:style>
  <w:style w:customStyle="true" w:styleId="eSPISCCParagraphDefaultFont" w:type="character">
    <w:name w:val="eSPIS_CC_Paragraph Default Font"/>
    <w:basedOn w:val="Naglaeno"/>
    <w:rsid w:val="006F0B05"/>
    <w:rPr>
      <w:rFonts w:cs="Times New Roman" w:hAnsi="Times New Roman" w:ascii="Times New Roman"/>
      <w:b/>
      <w:bCs/>
      <w:sz w:val="24"/>
      <w:szCs w:val="24"/>
      <w:bdr w:space="0" w:sz="0" w:color="auto" w:val="none"/>
      <w:shd w:fill="auto" w:color="auto" w:val="clear"/>
      <w:lang w:val="hr-HR"/>
    </w:rPr>
  </w:style>
  <w:style w:customStyle="true" w:styleId="PozadinaSvijetloZuta" w:type="character">
    <w:name w:val="Pozadina_SvijetloZuta"/>
    <w:basedOn w:val="Naglaeno"/>
    <w:rsid w:val="006F0B05"/>
    <w:rPr>
      <w:rFonts w:cs="Times New Roman" w:hAnsi="Times New Roman" w:ascii="Times New Roman"/>
      <w:b/>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F0B05"/>
    <w:rPr>
      <w:rFonts w:cs="Times New Roman" w:hAnsi="Times New Roman" w:ascii="Times New Roman"/>
      <w:b/>
      <w:bCs/>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F0B05"/>
    <w:rPr>
      <w:rFonts w:cs="Times New Roman" w:hAnsi="Times New Roman" w:ascii="Times New Roman"/>
      <w:b/>
      <w:bCs/>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0625"/>
    <w:pPr>
      <w:ind w:hanging="144" w:left="547"/>
      <w:jc w:val="both"/>
    </w:pPr>
    <w:rPr>
      <w:rFonts w:asciiTheme="minorHAnsi" w:cstheme="minorBidi" w:eastAsiaTheme="minorHAnsi" w:hAnsiTheme="min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342CA8"/>
    <w:rPr>
      <w:b/>
      <w:bCs/>
    </w:rPr>
  </w:style>
  <w:style w:styleId="Istaknuto" w:type="character">
    <w:name w:val="Emphasis"/>
    <w:qFormat/>
    <w:rsid w:val="00342CA8"/>
    <w:rPr>
      <w:i/>
      <w:iCs/>
    </w:rPr>
  </w:style>
  <w:style w:styleId="Odlomakpopisa" w:type="paragraph">
    <w:name w:val="List Paragraph"/>
    <w:basedOn w:val="Normal"/>
    <w:link w:val="OdlomakpopisaChar"/>
    <w:uiPriority w:val="34"/>
    <w:qFormat/>
    <w:rsid w:val="00EB0625"/>
    <w:pPr>
      <w:ind w:left="720"/>
      <w:contextualSpacing/>
    </w:pPr>
  </w:style>
  <w:style w:styleId="Tekstbalonia" w:type="paragraph">
    <w:name w:val="Balloon Text"/>
    <w:basedOn w:val="Normal"/>
    <w:link w:val="TekstbaloniaChar"/>
    <w:uiPriority w:val="99"/>
    <w:semiHidden/>
    <w:unhideWhenUsed/>
    <w:rsid w:val="00EB062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0625"/>
    <w:rPr>
      <w:rFonts w:ascii="Tahoma" w:cs="Tahoma" w:eastAsiaTheme="minorHAnsi" w:hAnsi="Tahoma"/>
      <w:sz w:val="16"/>
      <w:szCs w:val="16"/>
    </w:rPr>
  </w:style>
  <w:style w:styleId="Zaglavlje" w:type="paragraph">
    <w:name w:val="header"/>
    <w:basedOn w:val="Normal"/>
    <w:link w:val="ZaglavljeChar"/>
    <w:uiPriority w:val="99"/>
    <w:unhideWhenUsed/>
    <w:rsid w:val="00EB0625"/>
    <w:pPr>
      <w:tabs>
        <w:tab w:pos="4536" w:val="center"/>
        <w:tab w:pos="9072" w:val="right"/>
      </w:tabs>
    </w:pPr>
  </w:style>
  <w:style w:customStyle="1" w:styleId="ZaglavljeChar" w:type="character">
    <w:name w:val="Zaglavlje Char"/>
    <w:basedOn w:val="Zadanifontodlomka"/>
    <w:link w:val="Zaglavlje"/>
    <w:uiPriority w:val="99"/>
    <w:rsid w:val="00EB0625"/>
    <w:rPr>
      <w:rFonts w:asciiTheme="minorHAnsi" w:cstheme="minorBidi" w:eastAsiaTheme="minorHAnsi" w:hAnsiTheme="minorHAnsi"/>
      <w:sz w:val="22"/>
      <w:szCs w:val="22"/>
    </w:rPr>
  </w:style>
  <w:style w:styleId="Podnoje" w:type="paragraph">
    <w:name w:val="footer"/>
    <w:basedOn w:val="Normal"/>
    <w:link w:val="PodnojeChar"/>
    <w:uiPriority w:val="99"/>
    <w:unhideWhenUsed/>
    <w:rsid w:val="00EB0625"/>
    <w:pPr>
      <w:tabs>
        <w:tab w:pos="4536" w:val="center"/>
        <w:tab w:pos="9072" w:val="right"/>
      </w:tabs>
    </w:pPr>
  </w:style>
  <w:style w:customStyle="1" w:styleId="PodnojeChar" w:type="character">
    <w:name w:val="Podnožje Char"/>
    <w:basedOn w:val="Zadanifontodlomka"/>
    <w:link w:val="Podnoje"/>
    <w:uiPriority w:val="99"/>
    <w:rsid w:val="00EB0625"/>
    <w:rPr>
      <w:rFonts w:asciiTheme="minorHAnsi" w:cstheme="minorBidi" w:eastAsiaTheme="minorHAnsi" w:hAnsiTheme="minorHAnsi"/>
      <w:sz w:val="22"/>
      <w:szCs w:val="22"/>
    </w:rPr>
  </w:style>
  <w:style w:styleId="Bezproreda" w:type="paragraph">
    <w:name w:val="No Spacing"/>
    <w:uiPriority w:val="99"/>
    <w:qFormat/>
    <w:rsid w:val="00887F7D"/>
    <w:rPr>
      <w:rFonts w:asciiTheme="minorHAnsi" w:cstheme="minorBidi" w:eastAsiaTheme="minorHAnsi" w:hAnsiTheme="minorHAnsi"/>
      <w:sz w:val="22"/>
      <w:szCs w:val="22"/>
    </w:rPr>
  </w:style>
  <w:style w:styleId="Reetkatablice" w:type="table">
    <w:name w:val="Table Grid"/>
    <w:basedOn w:val="Obinatablica"/>
    <w:uiPriority w:val="59"/>
    <w:rsid w:val="00887F7D"/>
    <w:rPr>
      <w:rFonts w:asciiTheme="minorHAnsi" w:cstheme="minorBidi" w:eastAsiaTheme="minorHAnsi" w:hAnsiTheme="minorHAnsi"/>
      <w:sz w:val="22"/>
      <w:szCs w:val="22"/>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fusnote" w:type="paragraph">
    <w:name w:val="footnote text"/>
    <w:basedOn w:val="Normal"/>
    <w:link w:val="TekstfusnoteChar"/>
    <w:uiPriority w:val="99"/>
    <w:semiHidden/>
    <w:rsid w:val="00CF48F4"/>
    <w:pPr>
      <w:spacing w:after="80"/>
      <w:ind w:firstLine="0" w:left="0"/>
      <w:jc w:val="left"/>
    </w:pPr>
    <w:rPr>
      <w:rFonts w:ascii="Calibri" w:cs="Times New Roman" w:eastAsia="Calibri" w:hAnsi="Calibri"/>
      <w:sz w:val="20"/>
      <w:szCs w:val="20"/>
    </w:rPr>
  </w:style>
  <w:style w:customStyle="1" w:styleId="TekstfusnoteChar" w:type="character">
    <w:name w:val="Tekst fusnote Char"/>
    <w:basedOn w:val="Zadanifontodlomka"/>
    <w:link w:val="Tekstfusnote"/>
    <w:uiPriority w:val="99"/>
    <w:semiHidden/>
    <w:rsid w:val="00CF48F4"/>
    <w:rPr>
      <w:rFonts w:ascii="Calibri" w:eastAsia="Calibri" w:hAnsi="Calibri"/>
    </w:rPr>
  </w:style>
  <w:style w:styleId="Referencafusnote" w:type="character">
    <w:name w:val="footnote reference"/>
    <w:uiPriority w:val="99"/>
    <w:semiHidden/>
    <w:rsid w:val="00CF48F4"/>
    <w:rPr>
      <w:rFonts w:cs="Times New Roman"/>
      <w:vertAlign w:val="superscript"/>
    </w:rPr>
  </w:style>
  <w:style w:customStyle="1" w:styleId="OdlomakpopisaChar" w:type="character">
    <w:name w:val="Odlomak popisa Char"/>
    <w:link w:val="Odlomakpopisa"/>
    <w:uiPriority w:val="34"/>
    <w:rsid w:val="00100A8B"/>
    <w:rPr>
      <w:rFonts w:asciiTheme="minorHAnsi" w:cstheme="minorBidi" w:eastAsiaTheme="minorHAnsi" w:hAnsiTheme="minorHAnsi"/>
      <w:sz w:val="22"/>
      <w:szCs w:val="22"/>
    </w:rPr>
  </w:style>
  <w:style w:styleId="Tekstrezerviranogmjesta" w:type="character">
    <w:name w:val="Placeholder Text"/>
    <w:basedOn w:val="Zadanifontodlomka"/>
    <w:uiPriority w:val="99"/>
    <w:semiHidden/>
    <w:rsid w:val="006F0B05"/>
    <w:rPr>
      <w:color w:val="808080"/>
      <w:bdr w:color="auto" w:space="0" w:sz="0" w:val="none"/>
      <w:shd w:color="auto" w:fill="CCFFFF" w:val="clear"/>
    </w:rPr>
  </w:style>
  <w:style w:customStyle="1" w:styleId="eSPISCCParagraphDefaultFont" w:type="character">
    <w:name w:val="eSPIS_CC_Paragraph Default Font"/>
    <w:basedOn w:val="Naglaeno"/>
    <w:rsid w:val="006F0B05"/>
    <w:rPr>
      <w:rFonts w:ascii="Times New Roman" w:cs="Times New Roman" w:hAnsi="Times New Roman"/>
      <w:b/>
      <w:bCs/>
      <w:sz w:val="24"/>
      <w:szCs w:val="24"/>
      <w:bdr w:color="auto" w:space="0" w:sz="0" w:val="none"/>
      <w:shd w:color="auto" w:fill="auto" w:val="clear"/>
      <w:lang w:val="hr-HR"/>
    </w:rPr>
  </w:style>
  <w:style w:customStyle="1" w:styleId="PozadinaSvijetloZuta" w:type="character">
    <w:name w:val="Pozadina_SvijetloZuta"/>
    <w:basedOn w:val="Naglaeno"/>
    <w:rsid w:val="006F0B05"/>
    <w:rPr>
      <w:rFonts w:ascii="Times New Roman" w:cs="Times New Roman" w:hAnsi="Times New Roman"/>
      <w:b/>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F0B05"/>
    <w:rPr>
      <w:rFonts w:ascii="Times New Roman" w:cs="Times New Roman" w:hAnsi="Times New Roman"/>
      <w:b/>
      <w:bCs/>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F0B05"/>
    <w:rPr>
      <w:rFonts w:ascii="Times New Roman" w:cs="Times New Roman" w:hAnsi="Times New Roman"/>
      <w:b/>
      <w:bCs/>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3957843">
      <w:bodyDiv w:val="true"/>
      <w:marLeft w:val="0"/>
      <w:marRight w:val="0"/>
      <w:marTop w:val="0"/>
      <w:marBottom w:val="0"/>
      <w:divBdr>
        <w:top w:space="0" w:sz="0" w:color="auto" w:val="none"/>
        <w:left w:space="0" w:sz="0" w:color="auto" w:val="none"/>
        <w:bottom w:space="0" w:sz="0" w:color="auto" w:val="none"/>
        <w:right w:space="0" w:sz="0" w:color="auto" w:val="none"/>
      </w:divBdr>
    </w:div>
    <w:div w:id="3678739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1551</izvorni_sadrzaj>
    <derivirana_varijabla naziv="DomainObject.Predmet.Broj_1">1551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2017.</izvorni_sadrzaj>
    <derivirana_varijabla naziv="DomainObject.Predmet.DatumOsnivanja_1">3.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St-1551/2017</izvorni_sadrzaj>
    <derivirana_varijabla naziv="DomainObject.Predmet.OznakaBroj_1">St-1551/2017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MAT-OIL društvo s ograničenom odgovornošću za trgovinu i usluge</izvorni_sadrzaj>
    <derivirana_varijabla naziv="DomainObject.Predmet.ProtustrankaFormated_1">  MAT-OIL društvo s ograničenom odgovornošću za trgovinu i usluge</derivirana_varijabla>
  </DomainObject.Predmet.ProtustrankaFormated>
  <DomainObject.Predmet.ProtustrankaFormatedOIB>
    <izvorni_sadrzaj>  MAT-OIL društvo s ograničenom odgovornošću za trgovinu i usluge, OIB 93413601899</izvorni_sadrzaj>
    <derivirana_varijabla naziv="DomainObject.Predmet.ProtustrankaFormatedOIB_1">  MAT-OIL društvo s ograničenom odgovornošću za trgovinu i usluge, OIB 93413601899</derivirana_varijabla>
  </DomainObject.Predmet.ProtustrankaFormatedOIB>
  <DomainObject.Predmet.ProtustrankaFormatedWithAdress>
    <izvorni_sadrzaj> MAT-OIL društvo s ograničenom odgovornošću za trgovinu i usluge, I. Resnik 114 a , 10000 Zagreb</izvorni_sadrzaj>
    <derivirana_varijabla naziv="DomainObject.Predmet.ProtustrankaFormatedWithAdress_1"> MAT-OIL društvo s ograničenom odgovornošću za trgovinu i usluge, I. Resnik 114 a , 10000 Zagreb</derivirana_varijabla>
  </DomainObject.Predmet.ProtustrankaFormatedWithAdress>
  <DomainObject.Predmet.ProtustrankaFormatedWithAdressOIB>
    <izvorni_sadrzaj> MAT-OIL društvo s ograničenom odgovornošću za trgovinu i usluge, OIB 93413601899, I. Resnik 114 a , 10000 Zagreb</izvorni_sadrzaj>
    <derivirana_varijabla naziv="DomainObject.Predmet.ProtustrankaFormatedWithAdressOIB_1"> MAT-OIL društvo s ograničenom odgovornošću za trgovinu i usluge, OIB 93413601899, I. Resnik 114 a , 10000 Zagreb</derivirana_varijabla>
  </DomainObject.Predmet.ProtustrankaFormatedWithAdressOIB>
  <DomainObject.Predmet.ProtustrankaWithAdress>
    <izvorni_sadrzaj>MAT-OIL društvo s ograničenom odgovornošću za trgovinu i usluge I. Resnik 114 a , 10000 Zagreb</izvorni_sadrzaj>
    <derivirana_varijabla naziv="DomainObject.Predmet.ProtustrankaWithAdress_1">MAT-OIL društvo s ograničenom odgovornošću za trgovinu i usluge I. Resnik 114 a , 10000 Zagreb</derivirana_varijabla>
  </DomainObject.Predmet.ProtustrankaWithAdress>
  <DomainObject.Predmet.ProtustrankaWithAdressOIB>
    <izvorni_sadrzaj>MAT-OIL društvo s ograničenom odgovornošću za trgovinu i usluge, OIB 93413601899, I. Resnik 114 a , 10000 Zagreb</izvorni_sadrzaj>
    <derivirana_varijabla naziv="DomainObject.Predmet.ProtustrankaWithAdressOIB_1">MAT-OIL društvo s ograničenom odgovornošću za trgovinu i usluge, OIB 93413601899, I. Resnik 114 a , 10000 Zagreb</derivirana_varijabla>
  </DomainObject.Predmet.ProtustrankaWithAdressOIB>
  <DomainObject.Predmet.ProtustrankaNazivFormated>
    <izvorni_sadrzaj>MAT-OIL društvo s ograničenom odgovornošću za trgovinu i usluge</izvorni_sadrzaj>
    <derivirana_varijabla naziv="DomainObject.Predmet.ProtustrankaNazivFormated_1">MAT-OIL društvo s ograničenom odgovornošću za trgovinu i usluge</derivirana_varijabla>
  </DomainObject.Predmet.ProtustrankaNazivFormated>
  <DomainObject.Predmet.ProtustrankaNazivFormatedOIB>
    <izvorni_sadrzaj>MAT-OIL društvo s ograničenom odgovornošću za trgovinu i usluge, OIB 93413601899</izvorni_sadrzaj>
    <derivirana_varijabla naziv="DomainObject.Predmet.ProtustrankaNazivFormatedOIB_1">MAT-OIL društvo s ograničenom odgovornošću za trgovinu i usluge, OIB 93413601899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Carinska uprava</izvorni_sadrzaj>
    <derivirana_varijabla naziv="DomainObject.Predmet.StrankaFormated_1">  RH MF Carinska uprava</derivirana_varijabla>
  </DomainObject.Predmet.StrankaFormated>
  <DomainObject.Predmet.StrankaFormatedOIB>
    <izvorni_sadrzaj>  RH MF Carinska uprava, OIB 18683136487</izvorni_sadrzaj>
    <derivirana_varijabla naziv="DomainObject.Predmet.StrankaFormatedOIB_1">  RH MF Carinska uprava, OIB 18683136487</derivirana_varijabla>
  </DomainObject.Predmet.StrankaFormatedOIB>
  <DomainObject.Predmet.StrankaFormatedWithAdress>
    <izvorni_sadrzaj> RH MF Carinska uprava</izvorni_sadrzaj>
    <derivirana_varijabla naziv="DomainObject.Predmet.StrankaFormatedWithAdress_1"> RH MF Carinska uprava</derivirana_varijabla>
  </DomainObject.Predmet.StrankaFormatedWithAdress>
  <DomainObject.Predmet.StrankaFormatedWithAdressOIB>
    <izvorni_sadrzaj> RH MF Carinska uprava, OIB 18683136487</izvorni_sadrzaj>
    <derivirana_varijabla naziv="DomainObject.Predmet.StrankaFormatedWithAdressOIB_1"> RH MF Carinska uprava, OIB 18683136487</derivirana_varijabla>
  </DomainObject.Predmet.StrankaFormatedWithAdressOIB>
  <DomainObject.Predmet.StrankaWithAdress>
    <izvorni_sadrzaj>RH MF Carinska uprava </izvorni_sadrzaj>
    <derivirana_varijabla naziv="DomainObject.Predmet.StrankaWithAdress_1">RH MF Carinska uprava </derivirana_varijabla>
  </DomainObject.Predmet.StrankaWithAdress>
  <DomainObject.Predmet.StrankaWithAdressOIB>
    <izvorni_sadrzaj>RH MF Carinska uprava, OIB 18683136487</izvorni_sadrzaj>
    <derivirana_varijabla naziv="DomainObject.Predmet.StrankaWithAdressOIB_1">RH MF Carinska uprava, OIB 18683136487</derivirana_varijabla>
  </DomainObject.Predmet.StrankaWithAdressOIB>
  <DomainObject.Predmet.StrankaNazivFormated>
    <izvorni_sadrzaj>RH MF Carinska uprava</izvorni_sadrzaj>
    <derivirana_varijabla naziv="DomainObject.Predmet.StrankaNazivFormated_1">RH MF Carinska uprava</derivirana_varijabla>
  </DomainObject.Predmet.StrankaNazivFormated>
  <DomainObject.Predmet.StrankaNazivFormatedOIB>
    <izvorni_sadrzaj>RH MF Carinska uprava, OIB 18683136487</izvorni_sadrzaj>
    <derivirana_varijabla naziv="DomainObject.Predmet.StrankaNazivFormatedOIB_1">RH MF Carinska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Carinska uprava</item>
    </izvorni_sadrzaj>
    <derivirana_varijabla naziv="DomainObject.Predmet.StrankaListFormated_1">
      <item>RH MF Carinska uprava</item>
    </derivirana_varijabla>
  </DomainObject.Predmet.StrankaListFormated>
  <DomainObject.Predmet.StrankaListFormatedOIB>
    <izvorni_sadrzaj>
      <item>RH MF Carinska uprava, OIB 18683136487</item>
    </izvorni_sadrzaj>
    <derivirana_varijabla naziv="DomainObject.Predmet.StrankaListFormatedOIB_1">
      <item>RH MF Carinska uprava, OIB 18683136487</item>
    </derivirana_varijabla>
  </DomainObject.Predmet.StrankaListFormatedOIB>
  <DomainObject.Predmet.StrankaListFormatedWithAdress>
    <izvorni_sadrzaj>
      <item>RH MF Carinska uprava</item>
    </izvorni_sadrzaj>
    <derivirana_varijabla naziv="DomainObject.Predmet.StrankaListFormatedWithAdress_1">
      <item>RH MF Carinska uprava</item>
    </derivirana_varijabla>
  </DomainObject.Predmet.StrankaListFormatedWithAdress>
  <DomainObject.Predmet.StrankaListFormatedWithAdressOIB>
    <izvorni_sadrzaj>
      <item>RH MF Carinska uprava, OIB 18683136487</item>
    </izvorni_sadrzaj>
    <derivirana_varijabla naziv="DomainObject.Predmet.StrankaListFormatedWithAdressOIB_1">
      <item>RH MF Carinska uprava, OIB 18683136487</item>
    </derivirana_varijabla>
  </DomainObject.Predmet.StrankaListFormatedWithAdressOIB>
  <DomainObject.Predmet.StrankaListNazivFormated>
    <izvorni_sadrzaj>
      <item>RH MF Carinska uprava</item>
    </izvorni_sadrzaj>
    <derivirana_varijabla naziv="DomainObject.Predmet.StrankaListNazivFormated_1">
      <item>RH MF Carinska uprava</item>
    </derivirana_varijabla>
  </DomainObject.Predmet.StrankaListNazivFormated>
  <DomainObject.Predmet.StrankaListNazivFormatedOIB>
    <izvorni_sadrzaj>
      <item>RH MF Carinska uprava, OIB 18683136487</item>
    </izvorni_sadrzaj>
    <derivirana_varijabla naziv="DomainObject.Predmet.StrankaListNazivFormatedOIB_1">
      <item>RH MF Carinska uprava, OIB 18683136487</item>
    </derivirana_varijabla>
  </DomainObject.Predmet.StrankaListNazivFormatedOIB>
  <DomainObject.Predmet.ProtuStrankaListFormated>
    <izvorni_sadrzaj>
      <item>MAT-OIL društvo s ograničenom odgovornošću za trgovinu i usluge</item>
    </izvorni_sadrzaj>
    <derivirana_varijabla naziv="DomainObject.Predmet.ProtuStrankaListFormated_1">
      <item>MAT-OIL društvo s ograničenom odgovornošću za trgovinu i usluge</item>
    </derivirana_varijabla>
  </DomainObject.Predmet.ProtuStrankaListFormated>
  <DomainObject.Predmet.ProtuStrankaListFormatedOIB>
    <izvorni_sadrzaj>
      <item>MAT-OIL društvo s ograničenom odgovornošću za trgovinu i usluge, OIB 93413601899</item>
    </izvorni_sadrzaj>
    <derivirana_varijabla naziv="DomainObject.Predmet.ProtuStrankaListFormatedOIB_1">
      <item>MAT-OIL društvo s ograničenom odgovornošću za trgovinu i usluge, OIB 93413601899</item>
    </derivirana_varijabla>
  </DomainObject.Predmet.ProtuStrankaListFormatedOIB>
  <DomainObject.Predmet.ProtuStrankaListFormatedWithAdress>
    <izvorni_sadrzaj>
      <item>MAT-OIL društvo s ograničenom odgovornošću za trgovinu i usluge, I. Resnik 114 a , 10000 Zagreb</item>
    </izvorni_sadrzaj>
    <derivirana_varijabla naziv="DomainObject.Predmet.ProtuStrankaListFormatedWithAdress_1">
      <item>MAT-OIL društvo s ograničenom odgovornošću za trgovinu i usluge, I. Resnik 114 a , 10000 Zagreb</item>
    </derivirana_varijabla>
  </DomainObject.Predmet.ProtuStrankaListFormatedWithAdress>
  <DomainObject.Predmet.ProtuStrankaListFormatedWithAdressOIB>
    <izvorni_sadrzaj>
      <item>MAT-OIL društvo s ograničenom odgovornošću za trgovinu i usluge, OIB 93413601899, I. Resnik 114 a , 10000 Zagreb</item>
    </izvorni_sadrzaj>
    <derivirana_varijabla naziv="DomainObject.Predmet.ProtuStrankaListFormatedWithAdressOIB_1">
      <item>MAT-OIL društvo s ograničenom odgovornošću za trgovinu i usluge, OIB 93413601899, I. Resnik 114 a , 10000 Zagreb</item>
    </derivirana_varijabla>
  </DomainObject.Predmet.ProtuStrankaListFormatedWithAdressOIB>
  <DomainObject.Predmet.ProtuStrankaListNazivFormated>
    <izvorni_sadrzaj>
      <item>MAT-OIL društvo s ograničenom odgovornošću za trgovinu i usluge</item>
    </izvorni_sadrzaj>
    <derivirana_varijabla naziv="DomainObject.Predmet.ProtuStrankaListNazivFormated_1">
      <item>MAT-OIL društvo s ograničenom odgovornošću za trgovinu i usluge</item>
    </derivirana_varijabla>
  </DomainObject.Predmet.ProtuStrankaListNazivFormated>
  <DomainObject.Predmet.ProtuStrankaListNazivFormatedOIB>
    <izvorni_sadrzaj>
      <item>MAT-OIL društvo s ograničenom odgovornošću za trgovinu i usluge, OIB 93413601899</item>
    </izvorni_sadrzaj>
    <derivirana_varijabla naziv="DomainObject.Predmet.ProtuStrankaListNazivFormatedOIB_1">
      <item>MAT-OIL društvo s ograničenom odgovornošću za trgovinu i usluge, OIB 93413601899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2018.</izvorni_sadrzaj>
    <derivirana_varijabla naziv="DomainObject.Datum_1">10. rujna 2018.</derivirana_varijabla>
  </DomainObject.Datum>
  <DomainObject.PoslovniBrojDokumenta>
    <izvorni_sadrzaj/>
    <derivirana_varijabla naziv="DomainObject.PoslovniBrojDokumenta_1"/>
  </DomainObject.PoslovniBrojDokumenta>
  <DomainObject.Predmet.StrankaIDrugi>
    <izvorni_sadrzaj>RH MF Carinska uprava</izvorni_sadrzaj>
    <derivirana_varijabla naziv="DomainObject.Predmet.StrankaIDrugi_1">RH MF Carinska uprava</derivirana_varijabla>
  </DomainObject.Predmet.StrankaIDrugi>
  <DomainObject.Predmet.ProtustrankaIDrugi>
    <izvorni_sadrzaj>MAT-OIL društvo s ograničenom odgovornošću za trgovinu i usluge</izvorni_sadrzaj>
    <derivirana_varijabla naziv="DomainObject.Predmet.ProtustrankaIDrugi_1">MAT-OIL društvo s ograničenom odgovornošću za trgovinu i usluge</derivirana_varijabla>
  </DomainObject.Predmet.ProtustrankaIDrugi>
  <DomainObject.Predmet.StrankaIDrugiAdressOIB>
    <izvorni_sadrzaj>RH MF Carinska uprava, OIB 18683136487</izvorni_sadrzaj>
    <derivirana_varijabla naziv="DomainObject.Predmet.StrankaIDrugiAdressOIB_1">RH MF Carinska uprava, OIB 18683136487</derivirana_varijabla>
  </DomainObject.Predmet.StrankaIDrugiAdressOIB>
  <DomainObject.Predmet.ProtustrankaIDrugiAdressOIB>
    <izvorni_sadrzaj>MAT-OIL društvo s ograničenom odgovornošću za trgovinu i usluge, OIB 93413601899, I. Resnik 114 a , 10000 Zagreb</izvorni_sadrzaj>
    <derivirana_varijabla naziv="DomainObject.Predmet.ProtustrankaIDrugiAdressOIB_1">MAT-OIL društvo s ograničenom odgovornošću za trgovinu i usluge, OIB 93413601899, I. Resnik 114 a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MAT-OIL društvo s ograničenom odgovornošću za trgovinu i usluge</item>
      <item>RH MF Carinska uprava</item>
    </izvorni_sadrzaj>
    <derivirana_varijabla naziv="DomainObject.Predmet.SudioniciListNaziv_1">
      <item>MAT-OIL društvo s ograničenom odgovornošću za trgovinu i usluge</item>
      <item>RH MF Carinska uprava</item>
    </derivirana_varijabla>
  </DomainObject.Predmet.SudioniciListNaziv>
  <DomainObject.Predmet.SudioniciListAdressOIB>
    <izvorni_sadrzaj>
      <item>MAT-OIL društvo s ograničenom odgovornošću za trgovinu i usluge, OIB 93413601899, I. Resnik 114 a ,10000 Zagreb</item>
      <item>RH MF Carinska uprava, OIB 18683136487</item>
    </izvorni_sadrzaj>
    <derivirana_varijabla naziv="DomainObject.Predmet.SudioniciListAdressOIB_1">
      <item>MAT-OIL društvo s ograničenom odgovornošću za trgovinu i usluge, OIB 93413601899, I. Resnik 114 a ,10000 Zagreb</item>
      <item>RH MF Carinska uprava,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93413601899</item>
      <item>, OIB 18683136487</item>
    </izvorni_sadrzaj>
    <derivirana_varijabla naziv="DomainObject.Predmet.SudioniciListNazivOIB_1">
      <item>, OIB 93413601899</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2EAEDD-C62D-4B6C-85B6-7F6C20CC4F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561</properties:Words>
  <properties:Characters>2996</properties:Characters>
  <properties:Lines>289</properties:Lines>
  <properties:Paragraphs>78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2018-09-10T08:52:00Z</dcterms:created>
  <dc:creator>wsadmin</dc:creator>
  <cp:lastModifiedBy>Danijela Sekulić</cp:lastModifiedBy>
  <cp:lastPrinted>2018-09-10T11:56:00Z</cp:lastPrinted>
  <dcterms:modified xmlns:xsi="http://www.w3.org/2001/XMLSchema-instance" xsi:type="dcterms:W3CDTF">2018-09-10T11:58:00Z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(MAT-OIL.docx)</vt:lpwstr>
  </prop:property>
  <prop:property name="CC_coloring" pid="4" fmtid="{D5CDD505-2E9C-101B-9397-08002B2CF9AE}">
    <vt:bool>true</vt:bool>
  </prop:property>
  <prop:property name="BrojStranica" pid="5" fmtid="{D5CDD505-2E9C-101B-9397-08002B2CF9AE}">
    <vt:i4>4</vt:i4>
  </prop:property>
</prop:Properties>
</file>