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777777" w14:paraId="670EC4A5" w:rsidRDefault="002F29BB" w:rsidP="005913E8" w:rsidR="002F29BB">
      <w:pPr>
        <w:spacing w:lineRule="auto" w:line="288"/>
        <w:jc w:val="both"/>
        <w15:collapsed w:val="false"/>
        <w:rPr>
          <w:rFonts w:cs="Tahoma" w:hAnsi="Tahoma" w:ascii="Tahoma"/>
          <w:sz w:val="20"/>
          <w:szCs w:val="20"/>
        </w:rPr>
      </w:pPr>
      <w:bookmarkStart w:name="_GoBack" w:id="0"/>
      <w:bookmarkEnd w:id="0"/>
    </w:p>
    <w:p w14:textId="77777777" w14:paraId="3EEF522F" w:rsidRDefault="00AA14E2" w:rsidP="00AA14E2" w:rsidR="00AA14E2">
      <w:pPr>
        <w:spacing w:lineRule="auto" w:line="288"/>
        <w:jc w:val="both"/>
        <w:rPr>
          <w:rFonts w:cs="Tahoma" w:eastAsia="Tahoma" w:hAnsi="Tahoma" w:ascii="Tahoma"/>
          <w:sz w:val="20"/>
          <w:szCs w:val="20"/>
        </w:rPr>
      </w:pPr>
      <w:r>
        <w:rPr>
          <w:rFonts w:hAnsi="Tahoma" w:ascii="Tahoma"/>
          <w:b/>
          <w:bCs/>
          <w:sz w:val="20"/>
          <w:szCs w:val="20"/>
        </w:rPr>
        <w:t>Nadležni trgovački sud</w:t>
      </w:r>
      <w:r>
        <w:rPr>
          <w:rFonts w:hAnsi="Tahoma" w:ascii="Tahoma"/>
          <w:sz w:val="20"/>
          <w:szCs w:val="20"/>
        </w:rPr>
        <w:t xml:space="preserve">: </w:t>
      </w:r>
      <w:r>
        <w:rPr>
          <w:rFonts w:hAnsi="Tahoma" w:ascii="Tahoma"/>
          <w:sz w:val="20"/>
          <w:szCs w:val="20"/>
        </w:rPr>
        <w:tab/>
        <w:t>Trgovački sud u Varaždinu</w:t>
      </w:r>
    </w:p>
    <w:p w14:textId="77777777" w14:paraId="7E30A71E" w:rsidRDefault="00AA14E2" w:rsidP="00AA14E2" w:rsidR="00AA14E2">
      <w:pPr>
        <w:spacing w:lineRule="auto" w:line="288"/>
        <w:jc w:val="both"/>
        <w:rPr>
          <w:rFonts w:cs="Tahoma" w:eastAsia="Tahoma" w:hAnsi="Tahoma" w:ascii="Tahoma"/>
          <w:sz w:val="20"/>
          <w:szCs w:val="20"/>
        </w:rPr>
      </w:pPr>
      <w:r>
        <w:rPr>
          <w:rFonts w:hAnsi="Tahoma" w:ascii="Tahoma"/>
          <w:b/>
          <w:bCs/>
          <w:sz w:val="20"/>
          <w:szCs w:val="20"/>
        </w:rPr>
        <w:t>Poslovni broj spisa</w:t>
      </w:r>
      <w:r>
        <w:rPr>
          <w:rFonts w:hAnsi="Tahoma" w:ascii="Tahoma"/>
          <w:sz w:val="20"/>
          <w:szCs w:val="20"/>
        </w:rPr>
        <w:t>:</w:t>
      </w:r>
      <w:r>
        <w:rPr>
          <w:rFonts w:hAnsi="Tahoma" w:ascii="Tahoma"/>
          <w:sz w:val="20"/>
          <w:szCs w:val="20"/>
        </w:rPr>
        <w:tab/>
      </w:r>
      <w:r>
        <w:rPr>
          <w:rFonts w:hAnsi="Tahoma" w:ascii="Tahoma"/>
          <w:sz w:val="20"/>
          <w:szCs w:val="20"/>
        </w:rPr>
        <w:tab/>
        <w:t>St-452/16</w:t>
      </w:r>
    </w:p>
    <w:p w14:textId="77777777" w14:paraId="2B882622" w:rsidRDefault="00AA14E2" w:rsidP="00AA14E2" w:rsidR="00AA14E2">
      <w:pPr>
        <w:spacing w:lineRule="auto" w:line="288"/>
        <w:rPr>
          <w:rFonts w:cs="Tahoma" w:eastAsia="Tahoma" w:hAnsi="Tahoma" w:ascii="Tahoma"/>
          <w:sz w:val="20"/>
          <w:szCs w:val="20"/>
        </w:rPr>
      </w:pPr>
      <w:r>
        <w:rPr>
          <w:rFonts w:hAnsi="Tahoma" w:ascii="Tahoma"/>
          <w:b/>
          <w:bCs/>
          <w:sz w:val="20"/>
          <w:szCs w:val="20"/>
        </w:rPr>
        <w:t xml:space="preserve">Dužnik: </w:t>
      </w:r>
      <w:r>
        <w:rPr>
          <w:rFonts w:hAnsi="Tahoma" w:ascii="Tahoma"/>
          <w:b/>
          <w:bCs/>
          <w:sz w:val="20"/>
          <w:szCs w:val="20"/>
        </w:rPr>
        <w:tab/>
      </w:r>
      <w:r>
        <w:rPr>
          <w:rFonts w:hAnsi="Tahoma" w:ascii="Tahoma"/>
          <w:b/>
          <w:bCs/>
          <w:sz w:val="20"/>
          <w:szCs w:val="20"/>
        </w:rPr>
        <w:tab/>
      </w:r>
      <w:r>
        <w:rPr>
          <w:rFonts w:hAnsi="Tahoma" w:ascii="Tahoma"/>
          <w:b/>
          <w:bCs/>
          <w:sz w:val="20"/>
          <w:szCs w:val="20"/>
        </w:rPr>
        <w:tab/>
      </w:r>
      <w:r>
        <w:rPr>
          <w:rFonts w:hAnsi="Tahoma" w:ascii="Tahoma"/>
          <w:sz w:val="20"/>
          <w:szCs w:val="20"/>
        </w:rPr>
        <w:t>KLM HORVAT d.o.o. u stečaju</w:t>
      </w:r>
    </w:p>
    <w:p w14:textId="77777777" w14:paraId="212BA020" w:rsidRDefault="00AA14E2" w:rsidP="00AA14E2" w:rsidR="00AA14E2">
      <w:pPr>
        <w:spacing w:lineRule="auto" w:line="288"/>
        <w:ind w:firstLine="720" w:left="2160"/>
        <w:rPr>
          <w:rFonts w:cs="Tahoma" w:eastAsia="Tahoma" w:hAnsi="Tahoma" w:ascii="Tahoma"/>
          <w:sz w:val="20"/>
          <w:szCs w:val="20"/>
        </w:rPr>
      </w:pPr>
      <w:r>
        <w:rPr>
          <w:rFonts w:hAnsi="Tahoma" w:ascii="Tahoma"/>
          <w:sz w:val="20"/>
          <w:szCs w:val="20"/>
        </w:rPr>
        <w:t xml:space="preserve">Školska 102, </w:t>
      </w:r>
      <w:proofErr w:type="spellStart"/>
      <w:r>
        <w:rPr>
          <w:rFonts w:hAnsi="Tahoma" w:ascii="Tahoma"/>
          <w:sz w:val="20"/>
          <w:szCs w:val="20"/>
        </w:rPr>
        <w:t>Goričan</w:t>
      </w:r>
      <w:proofErr w:type="spellEnd"/>
      <w:r>
        <w:rPr>
          <w:rFonts w:hAnsi="Tahoma" w:ascii="Tahoma"/>
          <w:sz w:val="20"/>
          <w:szCs w:val="20"/>
        </w:rPr>
        <w:t xml:space="preserve">, OIB: 12796096560  </w:t>
      </w:r>
    </w:p>
    <w:p w14:textId="77777777" w14:paraId="6780279B" w:rsidRDefault="002F29BB" w:rsidP="002F29BB" w:rsidR="002F29BB">
      <w:pPr>
        <w:pBdr>
          <w:top w:val="nil"/>
          <w:left w:val="nil"/>
          <w:bottom w:val="nil"/>
          <w:right w:val="nil"/>
          <w:between w:val="nil"/>
          <w:bar w:val="nil"/>
        </w:pBdr>
        <w:spacing w:lineRule="auto" w:line="288"/>
        <w:jc w:val="both"/>
        <w:rPr>
          <w:rFonts w:cs="Tahoma" w:eastAsia="Calibri" w:hAnsi="Tahoma" w:ascii="Tahoma"/>
          <w:color w:val="000000"/>
          <w:sz w:val="20"/>
          <w:szCs w:val="20"/>
          <w:bdr w:val="nil"/>
        </w:rPr>
      </w:pPr>
    </w:p>
    <w:p w14:textId="77777777" w14:paraId="21AAA0D4" w:rsidRDefault="00AA14E2" w:rsidP="002F29BB" w:rsidR="00AA14E2">
      <w:pPr>
        <w:pBdr>
          <w:top w:val="nil"/>
          <w:left w:val="nil"/>
          <w:bottom w:val="nil"/>
          <w:right w:val="nil"/>
          <w:between w:val="nil"/>
          <w:bar w:val="nil"/>
        </w:pBdr>
        <w:spacing w:lineRule="auto" w:line="288"/>
        <w:jc w:val="both"/>
        <w:rPr>
          <w:rFonts w:cs="Tahoma" w:eastAsia="Calibri" w:hAnsi="Tahoma" w:ascii="Tahoma"/>
          <w:color w:val="000000"/>
          <w:sz w:val="20"/>
          <w:szCs w:val="20"/>
          <w:bdr w:val="nil"/>
        </w:rPr>
      </w:pPr>
    </w:p>
    <w:p w14:textId="35DFE5CA" w14:paraId="29E89725" w:rsidRDefault="00AA14E2" w:rsidP="00AA14E2" w:rsidR="00AA14E2" w:rsidRPr="00AA14E2">
      <w:pPr>
        <w:pBdr>
          <w:top w:val="nil"/>
          <w:left w:val="nil"/>
          <w:bottom w:val="nil"/>
          <w:right w:val="nil"/>
          <w:between w:val="nil"/>
          <w:bar w:val="nil"/>
        </w:pBdr>
        <w:spacing w:lineRule="auto" w:line="288"/>
        <w:jc w:val="center"/>
        <w:rPr>
          <w:rFonts w:cs="Tahoma" w:eastAsia="Calibri" w:hAnsi="Tahoma" w:ascii="Tahoma"/>
          <w:b/>
          <w:color w:val="000000"/>
          <w:bdr w:val="nil"/>
        </w:rPr>
      </w:pPr>
      <w:r w:rsidRPr="00AA14E2">
        <w:rPr>
          <w:rFonts w:cs="Tahoma" w:eastAsia="Calibri" w:hAnsi="Tahoma" w:ascii="Tahoma"/>
          <w:b/>
          <w:color w:val="000000"/>
          <w:bdr w:val="nil"/>
        </w:rPr>
        <w:t xml:space="preserve">Prijedlog završne diobe vjerovnika </w:t>
      </w:r>
      <w:proofErr w:type="spellStart"/>
      <w:r w:rsidRPr="00AA14E2">
        <w:rPr>
          <w:rFonts w:cs="Tahoma" w:eastAsia="Calibri" w:hAnsi="Tahoma" w:ascii="Tahoma"/>
          <w:b/>
          <w:color w:val="000000"/>
          <w:bdr w:val="nil"/>
        </w:rPr>
        <w:t>I.višeg</w:t>
      </w:r>
      <w:proofErr w:type="spellEnd"/>
      <w:r w:rsidRPr="00AA14E2">
        <w:rPr>
          <w:rFonts w:cs="Tahoma" w:eastAsia="Calibri" w:hAnsi="Tahoma" w:ascii="Tahoma"/>
          <w:b/>
          <w:color w:val="000000"/>
          <w:bdr w:val="nil"/>
        </w:rPr>
        <w:t xml:space="preserve"> isplatnog reda u visini od </w:t>
      </w:r>
      <w:r w:rsidR="002B58C2">
        <w:rPr>
          <w:rFonts w:cs="Tahoma" w:eastAsia="Calibri" w:hAnsi="Tahoma" w:ascii="Tahoma"/>
          <w:b/>
          <w:color w:val="000000"/>
          <w:bdr w:val="nil"/>
        </w:rPr>
        <w:t>10</w:t>
      </w:r>
      <w:r w:rsidRPr="00AA14E2">
        <w:rPr>
          <w:rFonts w:cs="Tahoma" w:eastAsia="Calibri" w:hAnsi="Tahoma" w:ascii="Tahoma"/>
          <w:b/>
          <w:color w:val="000000"/>
          <w:bdr w:val="nil"/>
        </w:rPr>
        <w:t xml:space="preserve"> % priznate tražbine</w:t>
      </w:r>
    </w:p>
    <w:p w14:textId="77777777" w14:paraId="7B70B1BB" w:rsidRDefault="00AA14E2" w:rsidP="002F29BB" w:rsidR="00AA14E2">
      <w:pPr>
        <w:pBdr>
          <w:top w:val="nil"/>
          <w:left w:val="nil"/>
          <w:bottom w:val="nil"/>
          <w:right w:val="nil"/>
          <w:between w:val="nil"/>
          <w:bar w:val="nil"/>
        </w:pBdr>
        <w:spacing w:lineRule="auto" w:line="288"/>
        <w:jc w:val="both"/>
        <w:rPr>
          <w:rFonts w:cs="Tahoma" w:eastAsia="Calibri" w:hAnsi="Tahoma" w:ascii="Tahoma"/>
          <w:color w:val="000000"/>
          <w:sz w:val="20"/>
          <w:szCs w:val="20"/>
          <w:bdr w:val="nil"/>
        </w:rPr>
      </w:pPr>
    </w:p>
    <w:p w14:textId="77777777" w14:paraId="0025C071" w:rsidRDefault="00AA14E2" w:rsidP="002F29BB" w:rsidR="00AA14E2">
      <w:pPr>
        <w:pBdr>
          <w:top w:val="nil"/>
          <w:left w:val="nil"/>
          <w:bottom w:val="nil"/>
          <w:right w:val="nil"/>
          <w:between w:val="nil"/>
          <w:bar w:val="nil"/>
        </w:pBdr>
        <w:spacing w:lineRule="auto" w:line="288"/>
        <w:jc w:val="both"/>
        <w:rPr>
          <w:rFonts w:cs="Tahoma" w:eastAsia="Calibri" w:hAnsi="Tahoma" w:ascii="Tahoma"/>
          <w:color w:val="000000"/>
          <w:sz w:val="20"/>
          <w:szCs w:val="20"/>
          <w:bdr w:val="nil"/>
        </w:rPr>
      </w:pPr>
    </w:p>
    <w:tbl>
      <w:tblPr>
        <w:tblStyle w:val="Reetkatablice"/>
        <w:tblW w:type="dxa" w:w="14984"/>
        <w:tblLook w:val="04A0" w:noVBand="1" w:noHBand="0" w:lastColumn="0" w:firstColumn="1" w:lastRow="0" w:firstRow="1"/>
      </w:tblPr>
      <w:tblGrid>
        <w:gridCol w:w="4780"/>
        <w:gridCol w:w="2268"/>
        <w:gridCol w:w="1984"/>
        <w:gridCol w:w="1984"/>
        <w:gridCol w:w="1984"/>
        <w:gridCol w:w="1984"/>
      </w:tblGrid>
      <w:tr w14:textId="2F4991D6" w14:paraId="02C0E3A7" w:rsidTr="00AA14E2" w:rsidR="00AA14E2" w:rsidRPr="00AA14E2">
        <w:trPr>
          <w:trHeight w:val="915"/>
        </w:trPr>
        <w:tc>
          <w:tcPr>
            <w:tcW w:type="dxa" w:w="4780"/>
            <w:shd w:themeFillShade="D9" w:themeFill="background1" w:fill="D9D9D9" w:color="auto" w:val="clear"/>
            <w:noWrap/>
            <w:hideMark/>
          </w:tcPr>
          <w:p w14:textId="28216429" w14:paraId="01FDD7E5" w:rsidRDefault="00AA14E2" w:rsidP="00AA14E2" w:rsidR="00AA14E2" w:rsidRPr="00AA14E2">
            <w:pPr>
              <w:spacing w:lineRule="auto" w:line="288"/>
              <w:jc w:val="center"/>
              <w:rPr>
                <w:rFonts w:cs="Tahoma" w:hAnsi="Tahoma" w:ascii="Tahoma"/>
                <w:b/>
                <w:bCs/>
                <w:sz w:val="20"/>
                <w:szCs w:val="20"/>
              </w:rPr>
            </w:pPr>
            <w:r w:rsidRPr="00AA14E2">
              <w:rPr>
                <w:rFonts w:cs="Tahoma" w:hAnsi="Tahoma" w:ascii="Tahoma"/>
                <w:b/>
                <w:bCs/>
                <w:sz w:val="20"/>
                <w:szCs w:val="20"/>
              </w:rPr>
              <w:t>Naziv i adresa vjerovnika</w:t>
            </w:r>
          </w:p>
        </w:tc>
        <w:tc>
          <w:tcPr>
            <w:tcW w:type="dxa" w:w="2268"/>
            <w:shd w:themeFillShade="D9" w:themeFill="background1" w:fill="D9D9D9" w:color="auto" w:val="clear"/>
            <w:hideMark/>
          </w:tcPr>
          <w:p w14:textId="6116563E" w14:paraId="02502D62" w:rsidRDefault="00AA14E2" w:rsidP="00AA14E2" w:rsidR="00AA14E2" w:rsidRPr="00AA14E2">
            <w:pPr>
              <w:spacing w:lineRule="auto" w:line="288"/>
              <w:jc w:val="center"/>
              <w:rPr>
                <w:rFonts w:cs="Tahoma" w:hAnsi="Tahoma" w:ascii="Tahoma"/>
                <w:b/>
                <w:bCs/>
                <w:sz w:val="20"/>
                <w:szCs w:val="20"/>
              </w:rPr>
            </w:pPr>
            <w:proofErr w:type="spellStart"/>
            <w:r w:rsidRPr="00AA14E2">
              <w:rPr>
                <w:rFonts w:cs="Tahoma" w:hAnsi="Tahoma" w:ascii="Tahoma"/>
                <w:b/>
                <w:bCs/>
                <w:sz w:val="20"/>
                <w:szCs w:val="20"/>
              </w:rPr>
              <w:t>Osnov</w:t>
            </w:r>
            <w:proofErr w:type="spellEnd"/>
            <w:r w:rsidRPr="00AA14E2">
              <w:rPr>
                <w:rFonts w:cs="Tahoma" w:hAnsi="Tahoma" w:ascii="Tahoma"/>
                <w:b/>
                <w:bCs/>
                <w:sz w:val="20"/>
                <w:szCs w:val="20"/>
              </w:rPr>
              <w:br/>
              <w:t>tražbine</w:t>
            </w:r>
          </w:p>
        </w:tc>
        <w:tc>
          <w:tcPr>
            <w:tcW w:type="dxa" w:w="1984"/>
            <w:shd w:themeFillShade="D9" w:themeFill="background1" w:fill="D9D9D9" w:color="auto" w:val="clear"/>
            <w:hideMark/>
          </w:tcPr>
          <w:p w14:textId="1E38D105" w14:paraId="1A097221" w:rsidRDefault="00AA14E2" w:rsidP="00AA14E2" w:rsidR="00AA14E2" w:rsidRPr="00AA14E2">
            <w:pPr>
              <w:spacing w:lineRule="auto" w:line="288"/>
              <w:jc w:val="center"/>
              <w:rPr>
                <w:rFonts w:cs="Tahoma" w:hAnsi="Tahoma" w:ascii="Tahoma"/>
                <w:b/>
                <w:bCs/>
                <w:sz w:val="20"/>
                <w:szCs w:val="20"/>
              </w:rPr>
            </w:pPr>
            <w:r w:rsidRPr="00AA14E2">
              <w:rPr>
                <w:rFonts w:cs="Tahoma" w:hAnsi="Tahoma" w:ascii="Tahoma"/>
                <w:b/>
                <w:bCs/>
                <w:sz w:val="20"/>
                <w:szCs w:val="20"/>
              </w:rPr>
              <w:t>Iznos priznate tražbine/kn</w:t>
            </w:r>
          </w:p>
        </w:tc>
        <w:tc>
          <w:tcPr>
            <w:tcW w:type="dxa" w:w="1984"/>
            <w:shd w:themeFillShade="D9" w:themeFill="background1" w:fill="D9D9D9" w:color="auto" w:val="clear"/>
            <w:hideMark/>
          </w:tcPr>
          <w:p w14:textId="6370502B" w14:paraId="776C1156" w:rsidRDefault="00AA14E2" w:rsidP="00AA14E2" w:rsidR="00AA14E2" w:rsidRPr="00AA14E2">
            <w:pPr>
              <w:spacing w:lineRule="auto" w:line="288"/>
              <w:jc w:val="center"/>
              <w:rPr>
                <w:rFonts w:cs="Tahoma" w:hAnsi="Tahoma" w:ascii="Tahoma"/>
                <w:b/>
                <w:bCs/>
                <w:sz w:val="20"/>
                <w:szCs w:val="20"/>
              </w:rPr>
            </w:pPr>
            <w:r>
              <w:rPr>
                <w:rFonts w:cs="Tahoma" w:hAnsi="Tahoma" w:ascii="Tahoma"/>
                <w:b/>
                <w:bCs/>
                <w:sz w:val="20"/>
                <w:szCs w:val="20"/>
              </w:rPr>
              <w:t>Iznos namirene tražbine/kn</w:t>
            </w:r>
          </w:p>
        </w:tc>
        <w:tc>
          <w:tcPr>
            <w:tcW w:type="dxa" w:w="1984"/>
            <w:shd w:themeFillShade="D9" w:themeFill="background1" w:fill="D9D9D9" w:color="auto" w:val="clear"/>
            <w:noWrap/>
            <w:hideMark/>
          </w:tcPr>
          <w:p w14:textId="7EA976B4" w14:paraId="07E1F6AC" w:rsidRDefault="00AA14E2" w:rsidP="00AA14E2" w:rsidR="00AA14E2" w:rsidRPr="00AA14E2">
            <w:pPr>
              <w:spacing w:lineRule="auto" w:line="288"/>
              <w:jc w:val="center"/>
              <w:rPr>
                <w:rFonts w:cs="Tahoma" w:hAnsi="Tahoma" w:ascii="Tahoma"/>
                <w:b/>
                <w:bCs/>
                <w:sz w:val="20"/>
                <w:szCs w:val="20"/>
              </w:rPr>
            </w:pPr>
            <w:r>
              <w:rPr>
                <w:rFonts w:cs="Tahoma" w:hAnsi="Tahoma" w:ascii="Tahoma"/>
                <w:b/>
                <w:bCs/>
                <w:sz w:val="20"/>
                <w:szCs w:val="20"/>
              </w:rPr>
              <w:t>Prijedlog završne diobe</w:t>
            </w:r>
          </w:p>
        </w:tc>
        <w:tc>
          <w:tcPr>
            <w:tcW w:type="dxa" w:w="1984"/>
            <w:shd w:themeFillShade="D9" w:themeFill="background1" w:fill="D9D9D9" w:color="auto" w:val="clear"/>
          </w:tcPr>
          <w:p w14:textId="03073D2B" w14:paraId="346C979C" w:rsidRDefault="00AA14E2" w:rsidP="00AA14E2" w:rsidR="00AA14E2">
            <w:pPr>
              <w:spacing w:lineRule="auto" w:line="288"/>
              <w:jc w:val="center"/>
              <w:rPr>
                <w:rFonts w:cs="Tahoma" w:hAnsi="Tahoma" w:ascii="Tahoma"/>
                <w:b/>
                <w:bCs/>
                <w:sz w:val="20"/>
                <w:szCs w:val="20"/>
              </w:rPr>
            </w:pPr>
            <w:r>
              <w:rPr>
                <w:rFonts w:cs="Tahoma" w:hAnsi="Tahoma" w:ascii="Tahoma"/>
                <w:b/>
                <w:bCs/>
                <w:sz w:val="20"/>
                <w:szCs w:val="20"/>
              </w:rPr>
              <w:t>Ukupno nenamirena tražbina</w:t>
            </w:r>
          </w:p>
        </w:tc>
      </w:tr>
      <w:tr w14:textId="77777777" w14:paraId="0E59B4A1" w:rsidTr="00AA14E2" w:rsidR="00AA14E2" w:rsidRPr="00AA14E2">
        <w:trPr>
          <w:trHeight w:val="283"/>
        </w:trPr>
        <w:tc>
          <w:tcPr>
            <w:tcW w:type="dxa" w:w="4780"/>
          </w:tcPr>
          <w:p w14:textId="508CADDE" w14:paraId="577C248F" w:rsidRDefault="00AA14E2" w:rsidP="00AA14E2" w:rsidR="00AA14E2" w:rsidRPr="00AA14E2">
            <w:pPr>
              <w:spacing w:lineRule="auto" w:line="288"/>
              <w:jc w:val="center"/>
              <w:rPr>
                <w:rFonts w:cs="Tahoma" w:hAnsi="Tahoma" w:ascii="Tahoma"/>
                <w:b/>
                <w:sz w:val="12"/>
                <w:szCs w:val="12"/>
              </w:rPr>
            </w:pPr>
            <w:r w:rsidRPr="00AA14E2">
              <w:rPr>
                <w:rFonts w:cs="Tahoma" w:hAnsi="Tahoma" w:ascii="Tahoma"/>
                <w:b/>
                <w:sz w:val="12"/>
                <w:szCs w:val="12"/>
              </w:rPr>
              <w:t>1.</w:t>
            </w:r>
          </w:p>
        </w:tc>
        <w:tc>
          <w:tcPr>
            <w:tcW w:type="dxa" w:w="2268"/>
          </w:tcPr>
          <w:p w14:textId="3FF71130" w14:paraId="50936E85" w:rsidRDefault="00AA14E2" w:rsidP="00AA14E2" w:rsidR="00AA14E2" w:rsidRPr="00AA14E2">
            <w:pPr>
              <w:spacing w:lineRule="auto" w:line="288"/>
              <w:jc w:val="center"/>
              <w:rPr>
                <w:rFonts w:cs="Tahoma" w:hAnsi="Tahoma" w:ascii="Tahoma"/>
                <w:b/>
                <w:sz w:val="12"/>
                <w:szCs w:val="12"/>
              </w:rPr>
            </w:pPr>
            <w:r w:rsidRPr="00AA14E2">
              <w:rPr>
                <w:rFonts w:cs="Tahoma" w:hAnsi="Tahoma" w:ascii="Tahoma"/>
                <w:b/>
                <w:sz w:val="12"/>
                <w:szCs w:val="12"/>
              </w:rPr>
              <w:t>2.</w:t>
            </w:r>
          </w:p>
        </w:tc>
        <w:tc>
          <w:tcPr>
            <w:tcW w:type="dxa" w:w="1984"/>
            <w:noWrap/>
          </w:tcPr>
          <w:p w14:textId="045B3BBA" w14:paraId="4303C5B9" w:rsidRDefault="00AA14E2" w:rsidP="00AA14E2" w:rsidR="00AA14E2" w:rsidRPr="00AA14E2">
            <w:pPr>
              <w:spacing w:lineRule="auto" w:line="288"/>
              <w:jc w:val="center"/>
              <w:rPr>
                <w:rFonts w:cs="Tahoma" w:hAnsi="Tahoma" w:ascii="Tahoma"/>
                <w:b/>
                <w:sz w:val="12"/>
                <w:szCs w:val="12"/>
              </w:rPr>
            </w:pPr>
            <w:r w:rsidRPr="00AA14E2">
              <w:rPr>
                <w:rFonts w:cs="Tahoma" w:hAnsi="Tahoma" w:ascii="Tahoma"/>
                <w:b/>
                <w:sz w:val="12"/>
                <w:szCs w:val="12"/>
              </w:rPr>
              <w:t>3.</w:t>
            </w:r>
          </w:p>
        </w:tc>
        <w:tc>
          <w:tcPr>
            <w:tcW w:type="dxa" w:w="1984"/>
            <w:noWrap/>
          </w:tcPr>
          <w:p w14:textId="2CC53882" w14:paraId="02C52925" w:rsidRDefault="00AA14E2" w:rsidP="00AA14E2" w:rsidR="00AA14E2" w:rsidRPr="00AA14E2">
            <w:pPr>
              <w:spacing w:lineRule="auto" w:line="288"/>
              <w:jc w:val="center"/>
              <w:rPr>
                <w:rFonts w:cs="Tahoma" w:hAnsi="Tahoma" w:ascii="Tahoma"/>
                <w:b/>
                <w:sz w:val="12"/>
                <w:szCs w:val="12"/>
              </w:rPr>
            </w:pPr>
            <w:r w:rsidRPr="00AA14E2">
              <w:rPr>
                <w:rFonts w:cs="Tahoma" w:hAnsi="Tahoma" w:ascii="Tahoma"/>
                <w:b/>
                <w:sz w:val="12"/>
                <w:szCs w:val="12"/>
              </w:rPr>
              <w:t>4.</w:t>
            </w:r>
            <w:r>
              <w:rPr>
                <w:rFonts w:cs="Tahoma" w:hAnsi="Tahoma" w:ascii="Tahoma"/>
                <w:b/>
                <w:sz w:val="12"/>
                <w:szCs w:val="12"/>
              </w:rPr>
              <w:t xml:space="preserve"> (namireno </w:t>
            </w:r>
            <w:proofErr w:type="spellStart"/>
            <w:r>
              <w:rPr>
                <w:rFonts w:cs="Tahoma" w:hAnsi="Tahoma" w:ascii="Tahoma"/>
                <w:b/>
                <w:sz w:val="12"/>
                <w:szCs w:val="12"/>
              </w:rPr>
              <w:t>razlučni</w:t>
            </w:r>
            <w:proofErr w:type="spellEnd"/>
            <w:r>
              <w:rPr>
                <w:rFonts w:cs="Tahoma" w:hAnsi="Tahoma" w:ascii="Tahoma"/>
                <w:b/>
                <w:sz w:val="12"/>
                <w:szCs w:val="12"/>
              </w:rPr>
              <w:t>)</w:t>
            </w:r>
          </w:p>
        </w:tc>
        <w:tc>
          <w:tcPr>
            <w:tcW w:type="dxa" w:w="1984"/>
          </w:tcPr>
          <w:p w14:textId="67B884A2" w14:paraId="60C8293C" w:rsidRDefault="00AA14E2" w:rsidP="00AA14E2" w:rsidR="00AA14E2" w:rsidRPr="00AA14E2">
            <w:pPr>
              <w:spacing w:lineRule="auto" w:line="288"/>
              <w:jc w:val="center"/>
              <w:rPr>
                <w:rFonts w:cs="Tahoma" w:hAnsi="Tahoma" w:ascii="Tahoma"/>
                <w:b/>
                <w:sz w:val="12"/>
                <w:szCs w:val="12"/>
              </w:rPr>
            </w:pPr>
            <w:r w:rsidRPr="00AA14E2">
              <w:rPr>
                <w:rFonts w:cs="Tahoma" w:hAnsi="Tahoma" w:ascii="Tahoma"/>
                <w:b/>
                <w:sz w:val="12"/>
                <w:szCs w:val="12"/>
              </w:rPr>
              <w:t>5.</w:t>
            </w:r>
            <w:r>
              <w:rPr>
                <w:rFonts w:cs="Tahoma" w:hAnsi="Tahoma" w:ascii="Tahoma"/>
                <w:b/>
                <w:sz w:val="12"/>
                <w:szCs w:val="12"/>
              </w:rPr>
              <w:t xml:space="preserve"> (3x11,88%)</w:t>
            </w:r>
          </w:p>
        </w:tc>
        <w:tc>
          <w:tcPr>
            <w:tcW w:type="dxa" w:w="1984"/>
          </w:tcPr>
          <w:p w14:textId="7E283650" w14:paraId="79E2D6DC" w:rsidRDefault="00AA14E2" w:rsidP="00AA14E2" w:rsidR="00AA14E2" w:rsidRPr="00AA14E2">
            <w:pPr>
              <w:spacing w:lineRule="auto" w:line="288"/>
              <w:jc w:val="center"/>
              <w:rPr>
                <w:rFonts w:cs="Tahoma" w:hAnsi="Tahoma" w:ascii="Tahoma"/>
                <w:b/>
                <w:sz w:val="12"/>
                <w:szCs w:val="12"/>
              </w:rPr>
            </w:pPr>
            <w:r w:rsidRPr="00AA14E2">
              <w:rPr>
                <w:rFonts w:cs="Tahoma" w:hAnsi="Tahoma" w:ascii="Tahoma"/>
                <w:b/>
                <w:sz w:val="12"/>
                <w:szCs w:val="12"/>
              </w:rPr>
              <w:t>6. (3-4-5)</w:t>
            </w:r>
          </w:p>
        </w:tc>
      </w:tr>
      <w:tr w14:textId="4500FF7B" w14:paraId="41B835B9" w:rsidTr="00317340" w:rsidR="00AA14E2" w:rsidRPr="00AA14E2">
        <w:trPr>
          <w:trHeight w:val="454"/>
        </w:trPr>
        <w:tc>
          <w:tcPr>
            <w:tcW w:type="dxa" w:w="4780"/>
            <w:hideMark/>
          </w:tcPr>
          <w:p w14:textId="3CB97229" w14:paraId="002141F9" w:rsidRDefault="00AA14E2" w:rsidP="00AA14E2" w:rsidR="00AA14E2" w:rsidRPr="00AA14E2">
            <w:pPr>
              <w:spacing w:lineRule="auto" w:line="288"/>
              <w:rPr>
                <w:rFonts w:cs="Tahoma" w:hAnsi="Tahoma" w:ascii="Tahoma"/>
                <w:sz w:val="20"/>
                <w:szCs w:val="20"/>
              </w:rPr>
            </w:pPr>
            <w:r w:rsidRPr="00AA14E2">
              <w:rPr>
                <w:rFonts w:cs="Tahoma" w:hAnsi="Tahoma" w:ascii="Tahoma"/>
                <w:sz w:val="20"/>
                <w:szCs w:val="20"/>
              </w:rPr>
              <w:t>RH, MINISTARSTVO FINANCIJA, Porezna uprava, Područni ured sjeverna Hrvatska</w:t>
            </w:r>
          </w:p>
        </w:tc>
        <w:tc>
          <w:tcPr>
            <w:tcW w:type="dxa" w:w="2268"/>
            <w:hideMark/>
          </w:tcPr>
          <w:p w14:textId="77777777" w14:paraId="16EC9A0B" w:rsidRDefault="00AA14E2" w:rsidP="00AA14E2" w:rsidR="00AA14E2" w:rsidRPr="00AA14E2">
            <w:pPr>
              <w:spacing w:lineRule="auto" w:line="288"/>
              <w:rPr>
                <w:rFonts w:cs="Tahoma" w:hAnsi="Tahoma" w:ascii="Tahoma"/>
                <w:sz w:val="20"/>
                <w:szCs w:val="20"/>
              </w:rPr>
            </w:pPr>
            <w:r w:rsidRPr="00AA14E2">
              <w:rPr>
                <w:rFonts w:cs="Tahoma" w:hAnsi="Tahoma" w:ascii="Tahoma"/>
                <w:sz w:val="20"/>
                <w:szCs w:val="20"/>
              </w:rPr>
              <w:t>porezi i doprinosi iz i na plaće</w:t>
            </w:r>
          </w:p>
        </w:tc>
        <w:tc>
          <w:tcPr>
            <w:tcW w:type="dxa" w:w="1984"/>
            <w:noWrap/>
            <w:hideMark/>
          </w:tcPr>
          <w:p w14:textId="77777777" w14:paraId="24725BF4" w:rsidRDefault="00AA14E2" w:rsidP="00AA14E2" w:rsidR="00AA14E2" w:rsidRPr="00AA14E2">
            <w:pPr>
              <w:spacing w:lineRule="auto" w:line="288"/>
              <w:jc w:val="right"/>
              <w:rPr>
                <w:rFonts w:cs="Tahoma" w:hAnsi="Tahoma" w:ascii="Tahoma"/>
                <w:sz w:val="20"/>
                <w:szCs w:val="20"/>
              </w:rPr>
            </w:pPr>
            <w:r w:rsidRPr="00AA14E2">
              <w:rPr>
                <w:rFonts w:cs="Tahoma" w:hAnsi="Tahoma" w:ascii="Tahoma"/>
                <w:sz w:val="20"/>
                <w:szCs w:val="20"/>
              </w:rPr>
              <w:t>937.851,58</w:t>
            </w:r>
          </w:p>
        </w:tc>
        <w:tc>
          <w:tcPr>
            <w:tcW w:type="dxa" w:w="1984"/>
            <w:noWrap/>
            <w:hideMark/>
          </w:tcPr>
          <w:p w14:textId="75A3C21A" w14:paraId="523E74D1" w:rsidRDefault="00AA14E2" w:rsidP="00AA14E2" w:rsidR="00AA14E2" w:rsidRPr="00AA14E2">
            <w:pPr>
              <w:spacing w:lineRule="auto" w:line="288"/>
              <w:jc w:val="right"/>
              <w:rPr>
                <w:rFonts w:cs="Tahoma" w:hAnsi="Tahoma" w:ascii="Tahoma"/>
                <w:sz w:val="20"/>
                <w:szCs w:val="20"/>
              </w:rPr>
            </w:pPr>
            <w:r>
              <w:rPr>
                <w:rFonts w:cs="Tahoma" w:hAnsi="Tahoma" w:ascii="Tahoma"/>
                <w:sz w:val="20"/>
                <w:szCs w:val="20"/>
              </w:rPr>
              <w:t>29.142,25</w:t>
            </w:r>
            <w:r w:rsidRPr="00AA14E2">
              <w:rPr>
                <w:rFonts w:cs="Tahoma" w:hAnsi="Tahoma" w:ascii="Tahoma"/>
                <w:sz w:val="20"/>
                <w:szCs w:val="20"/>
              </w:rPr>
              <w:t> </w:t>
            </w:r>
          </w:p>
        </w:tc>
        <w:tc>
          <w:tcPr>
            <w:tcW w:type="dxa" w:w="1984"/>
          </w:tcPr>
          <w:p w14:textId="46814072" w14:paraId="4114456D" w:rsidRDefault="00317340" w:rsidP="00AA14E2" w:rsidR="00AA14E2" w:rsidRPr="00AA14E2">
            <w:pPr>
              <w:spacing w:lineRule="auto" w:line="288"/>
              <w:jc w:val="right"/>
              <w:rPr>
                <w:rFonts w:cs="Tahoma" w:hAnsi="Tahoma" w:ascii="Tahoma"/>
                <w:sz w:val="20"/>
                <w:szCs w:val="20"/>
              </w:rPr>
            </w:pPr>
            <w:r>
              <w:rPr>
                <w:rFonts w:cs="Tahoma" w:hAnsi="Tahoma" w:ascii="Tahoma"/>
                <w:sz w:val="20"/>
                <w:szCs w:val="20"/>
              </w:rPr>
              <w:t>93.785,16</w:t>
            </w:r>
          </w:p>
        </w:tc>
        <w:tc>
          <w:tcPr>
            <w:tcW w:type="dxa" w:w="1984"/>
          </w:tcPr>
          <w:p w14:textId="3AA30800" w14:paraId="5255FA48" w:rsidRDefault="00317340" w:rsidP="00AA14E2" w:rsidR="00AA14E2">
            <w:pPr>
              <w:spacing w:lineRule="auto" w:line="288"/>
              <w:jc w:val="right"/>
              <w:rPr>
                <w:rFonts w:cs="Tahoma" w:hAnsi="Tahoma" w:ascii="Tahoma"/>
                <w:sz w:val="20"/>
                <w:szCs w:val="20"/>
              </w:rPr>
            </w:pPr>
            <w:r>
              <w:rPr>
                <w:rFonts w:cs="Tahoma" w:hAnsi="Tahoma" w:ascii="Tahoma"/>
                <w:sz w:val="20"/>
                <w:szCs w:val="20"/>
              </w:rPr>
              <w:t>814.924,17</w:t>
            </w:r>
          </w:p>
        </w:tc>
      </w:tr>
      <w:tr w14:textId="476F8BE0" w14:paraId="029BD7AB" w:rsidTr="00317340" w:rsidR="00AA14E2" w:rsidRPr="00AA14E2">
        <w:trPr>
          <w:trHeight w:val="454"/>
        </w:trPr>
        <w:tc>
          <w:tcPr>
            <w:tcW w:type="dxa" w:w="7048"/>
            <w:gridSpan w:val="2"/>
            <w:shd w:themeFillShade="D9" w:themeFill="background1" w:fill="D9D9D9" w:color="auto" w:val="clear"/>
            <w:hideMark/>
          </w:tcPr>
          <w:p w14:textId="77777777" w14:paraId="4895A75C" w:rsidRDefault="00AA14E2" w:rsidP="00AA14E2" w:rsidR="00AA14E2" w:rsidRPr="00AA14E2">
            <w:pPr>
              <w:spacing w:lineRule="auto" w:line="288"/>
              <w:rPr>
                <w:rFonts w:cs="Tahoma" w:hAnsi="Tahoma" w:ascii="Tahoma"/>
                <w:b/>
                <w:bCs/>
                <w:sz w:val="20"/>
                <w:szCs w:val="20"/>
              </w:rPr>
            </w:pPr>
            <w:r>
              <w:rPr>
                <w:rFonts w:cs="Tahoma" w:hAnsi="Tahoma" w:ascii="Tahoma"/>
                <w:b/>
                <w:bCs/>
                <w:sz w:val="20"/>
                <w:szCs w:val="20"/>
              </w:rPr>
              <w:t>Ukupno</w:t>
            </w:r>
            <w:r w:rsidRPr="00AA14E2">
              <w:rPr>
                <w:rFonts w:cs="Tahoma" w:hAnsi="Tahoma" w:ascii="Tahoma"/>
                <w:b/>
                <w:bCs/>
                <w:sz w:val="20"/>
                <w:szCs w:val="20"/>
              </w:rPr>
              <w:t xml:space="preserve">  I</w:t>
            </w:r>
            <w:r>
              <w:rPr>
                <w:rFonts w:cs="Tahoma" w:hAnsi="Tahoma" w:ascii="Tahoma"/>
                <w:b/>
                <w:bCs/>
                <w:sz w:val="20"/>
                <w:szCs w:val="20"/>
              </w:rPr>
              <w:t>.</w:t>
            </w:r>
            <w:r w:rsidRPr="00AA14E2">
              <w:rPr>
                <w:rFonts w:cs="Tahoma" w:hAnsi="Tahoma" w:ascii="Tahoma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cs="Tahoma" w:hAnsi="Tahoma" w:ascii="Tahoma"/>
                <w:b/>
                <w:bCs/>
                <w:sz w:val="20"/>
                <w:szCs w:val="20"/>
              </w:rPr>
              <w:t>viši isplatni red</w:t>
            </w:r>
          </w:p>
          <w:p w14:textId="3B410626" w14:paraId="15CD30CC" w:rsidRDefault="00AA14E2" w:rsidP="00AA14E2" w:rsidR="00AA14E2" w:rsidRPr="00AA14E2">
            <w:pPr>
              <w:spacing w:lineRule="auto" w:line="288"/>
              <w:rPr>
                <w:rFonts w:cs="Tahoma" w:hAnsi="Tahoma" w:ascii="Tahoma"/>
                <w:b/>
                <w:bCs/>
                <w:sz w:val="20"/>
                <w:szCs w:val="20"/>
              </w:rPr>
            </w:pPr>
            <w:r w:rsidRPr="00AA14E2">
              <w:rPr>
                <w:rFonts w:cs="Tahoma" w:hAnsi="Tahoma" w:ascii="Tahoma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type="dxa" w:w="1984"/>
            <w:shd w:themeFillShade="D9" w:themeFill="background1" w:fill="D9D9D9" w:color="auto" w:val="clear"/>
            <w:noWrap/>
            <w:hideMark/>
          </w:tcPr>
          <w:p w14:textId="77777777" w14:paraId="4F427D12" w:rsidRDefault="00AA14E2" w:rsidP="00AA14E2" w:rsidR="00AA14E2" w:rsidRPr="00AA14E2">
            <w:pPr>
              <w:spacing w:lineRule="auto" w:line="288"/>
              <w:jc w:val="right"/>
              <w:rPr>
                <w:rFonts w:cs="Tahoma" w:hAnsi="Tahoma" w:ascii="Tahoma"/>
                <w:bCs/>
                <w:sz w:val="20"/>
                <w:szCs w:val="20"/>
              </w:rPr>
            </w:pPr>
            <w:r w:rsidRPr="00AA14E2">
              <w:rPr>
                <w:rFonts w:cs="Tahoma" w:hAnsi="Tahoma" w:ascii="Tahoma"/>
                <w:bCs/>
                <w:sz w:val="20"/>
                <w:szCs w:val="20"/>
              </w:rPr>
              <w:t>937.851,58</w:t>
            </w:r>
          </w:p>
        </w:tc>
        <w:tc>
          <w:tcPr>
            <w:tcW w:type="dxa" w:w="1984"/>
            <w:shd w:themeFillShade="D9" w:themeFill="background1" w:fill="D9D9D9" w:color="auto" w:val="clear"/>
            <w:noWrap/>
            <w:hideMark/>
          </w:tcPr>
          <w:p w14:textId="265A59BB" w14:paraId="44C4FD2C" w:rsidRDefault="00AA14E2" w:rsidP="00AA14E2" w:rsidR="00AA14E2" w:rsidRPr="00AA14E2">
            <w:pPr>
              <w:spacing w:lineRule="auto" w:line="288"/>
              <w:jc w:val="right"/>
              <w:rPr>
                <w:rFonts w:cs="Tahoma" w:hAnsi="Tahoma" w:ascii="Tahoma"/>
                <w:bCs/>
                <w:sz w:val="20"/>
                <w:szCs w:val="20"/>
              </w:rPr>
            </w:pPr>
            <w:r w:rsidRPr="00AA14E2">
              <w:rPr>
                <w:rFonts w:cs="Tahoma" w:hAnsi="Tahoma" w:ascii="Tahoma"/>
                <w:bCs/>
                <w:sz w:val="20"/>
                <w:szCs w:val="20"/>
              </w:rPr>
              <w:t>29.142,25 </w:t>
            </w:r>
          </w:p>
        </w:tc>
        <w:tc>
          <w:tcPr>
            <w:tcW w:type="dxa" w:w="1984"/>
            <w:shd w:themeFillShade="D9" w:themeFill="background1" w:fill="D9D9D9" w:color="auto" w:val="clear"/>
            <w:noWrap/>
          </w:tcPr>
          <w:p w14:textId="679229B5" w14:paraId="54314E76" w:rsidRDefault="00317340" w:rsidP="00AA14E2" w:rsidR="00AA14E2" w:rsidRPr="00AA14E2">
            <w:pPr>
              <w:spacing w:lineRule="auto" w:line="288"/>
              <w:jc w:val="right"/>
              <w:rPr>
                <w:rFonts w:cs="Tahoma" w:hAnsi="Tahoma" w:ascii="Tahoma"/>
                <w:b/>
                <w:sz w:val="20"/>
                <w:szCs w:val="20"/>
              </w:rPr>
            </w:pPr>
            <w:r>
              <w:rPr>
                <w:rFonts w:cs="Tahoma" w:hAnsi="Tahoma" w:ascii="Tahoma"/>
                <w:b/>
                <w:sz w:val="20"/>
                <w:szCs w:val="20"/>
              </w:rPr>
              <w:t>93.785,16</w:t>
            </w:r>
          </w:p>
        </w:tc>
        <w:tc>
          <w:tcPr>
            <w:tcW w:type="dxa" w:w="1984"/>
            <w:shd w:themeFillShade="D9" w:themeFill="background1" w:fill="D9D9D9" w:color="auto" w:val="clear"/>
          </w:tcPr>
          <w:p w14:textId="2FAF2EF0" w14:paraId="1D55E38C" w:rsidRDefault="007727F0" w:rsidP="00AA14E2" w:rsidR="00AA14E2" w:rsidRPr="00AA14E2">
            <w:pPr>
              <w:spacing w:lineRule="auto" w:line="288"/>
              <w:jc w:val="right"/>
              <w:rPr>
                <w:rFonts w:cs="Tahoma" w:hAnsi="Tahoma" w:ascii="Tahoma"/>
                <w:sz w:val="20"/>
                <w:szCs w:val="20"/>
              </w:rPr>
            </w:pPr>
            <w:r>
              <w:rPr>
                <w:rFonts w:cs="Tahoma" w:hAnsi="Tahoma" w:ascii="Tahoma"/>
                <w:sz w:val="20"/>
                <w:szCs w:val="20"/>
              </w:rPr>
              <w:t>8</w:t>
            </w:r>
            <w:r w:rsidR="00EB2C53">
              <w:rPr>
                <w:rFonts w:cs="Tahoma" w:hAnsi="Tahoma" w:ascii="Tahoma"/>
                <w:sz w:val="20"/>
                <w:szCs w:val="20"/>
              </w:rPr>
              <w:t>1</w:t>
            </w:r>
            <w:r w:rsidR="00317340">
              <w:rPr>
                <w:rFonts w:cs="Tahoma" w:hAnsi="Tahoma" w:ascii="Tahoma"/>
                <w:sz w:val="20"/>
                <w:szCs w:val="20"/>
              </w:rPr>
              <w:t>4.924,17</w:t>
            </w:r>
          </w:p>
        </w:tc>
      </w:tr>
    </w:tbl>
    <w:p w14:textId="77777777" w14:paraId="43545963" w:rsidRDefault="00AA14E2" w:rsidP="002F29BB" w:rsidR="00AA14E2" w:rsidRPr="008055C6">
      <w:pPr>
        <w:pBdr>
          <w:top w:val="nil"/>
          <w:left w:val="nil"/>
          <w:bottom w:val="nil"/>
          <w:right w:val="nil"/>
          <w:between w:val="nil"/>
          <w:bar w:val="nil"/>
        </w:pBdr>
        <w:spacing w:lineRule="auto" w:line="288"/>
        <w:jc w:val="both"/>
        <w:rPr>
          <w:rFonts w:cs="Tahoma" w:eastAsia="Calibri" w:hAnsi="Tahoma" w:ascii="Tahoma"/>
          <w:color w:val="000000"/>
          <w:sz w:val="20"/>
          <w:szCs w:val="20"/>
          <w:bdr w:val="nil"/>
        </w:rPr>
      </w:pPr>
    </w:p>
    <w:p w14:textId="3C8B0D2F" w14:paraId="2A91EF38" w:rsidRDefault="00AA14E2" w:rsidP="002F29BB" w:rsidR="00EC62B9" w:rsidRPr="002F29BB">
      <w:pPr>
        <w:pBdr>
          <w:top w:val="nil"/>
          <w:left w:val="nil"/>
          <w:bottom w:val="nil"/>
          <w:right w:val="nil"/>
          <w:between w:val="nil"/>
          <w:bar w:val="nil"/>
        </w:pBdr>
        <w:spacing w:lineRule="auto" w:line="288"/>
        <w:jc w:val="both"/>
        <w:rPr>
          <w:rFonts w:cs="Tahoma" w:eastAsia="Calibri" w:hAnsi="Tahoma" w:ascii="Tahoma"/>
          <w:color w:val="000000"/>
          <w:sz w:val="20"/>
          <w:szCs w:val="20"/>
          <w:u w:color="000000"/>
          <w:bdr w:val="nil"/>
        </w:rPr>
      </w:pPr>
      <w:proofErr w:type="spellStart"/>
      <w:r>
        <w:rPr>
          <w:rFonts w:cs="Tahoma" w:eastAsia="Calibri" w:hAnsi="Tahoma" w:ascii="Tahoma"/>
          <w:color w:val="000000"/>
          <w:sz w:val="20"/>
          <w:szCs w:val="20"/>
          <w:u w:color="000000"/>
          <w:bdr w:val="nil"/>
        </w:rPr>
        <w:t>Goričan</w:t>
      </w:r>
      <w:proofErr w:type="spellEnd"/>
      <w:r>
        <w:rPr>
          <w:rFonts w:cs="Tahoma" w:eastAsia="Calibri" w:hAnsi="Tahoma" w:ascii="Tahoma"/>
          <w:color w:val="000000"/>
          <w:sz w:val="20"/>
          <w:szCs w:val="20"/>
          <w:u w:color="000000"/>
          <w:bdr w:val="nil"/>
        </w:rPr>
        <w:t>, 20.2.2019.</w:t>
      </w:r>
    </w:p>
    <w:p w14:textId="77777777" w14:paraId="3A7C413F" w:rsidRDefault="002F29BB" w:rsidP="002F29BB" w:rsidR="002F29BB" w:rsidRPr="002F29BB">
      <w:pPr>
        <w:pBdr>
          <w:top w:val="nil"/>
          <w:left w:val="nil"/>
          <w:bottom w:val="nil"/>
          <w:right w:val="nil"/>
          <w:between w:val="nil"/>
          <w:bar w:val="nil"/>
        </w:pBdr>
        <w:spacing w:lineRule="auto" w:line="288"/>
        <w:jc w:val="both"/>
        <w:rPr>
          <w:rFonts w:cs="Tahoma" w:eastAsia="Calibri" w:hAnsi="Tahoma" w:ascii="Tahoma"/>
          <w:color w:val="000000"/>
          <w:sz w:val="20"/>
          <w:szCs w:val="20"/>
          <w:u w:color="000000"/>
          <w:bdr w:val="nil"/>
        </w:rPr>
      </w:pPr>
    </w:p>
    <w:p w14:textId="77777777" w14:paraId="2EE761B9" w:rsidRDefault="0088396F" w:rsidP="00AA14E2" w:rsidR="0088396F" w:rsidRPr="002F29BB">
      <w:pPr>
        <w:widowControl w:val="false"/>
        <w:suppressAutoHyphens/>
        <w:spacing w:lineRule="auto" w:line="288"/>
        <w:ind w:firstLine="708" w:left="7788"/>
        <w:jc w:val="center"/>
        <w:rPr>
          <w:rFonts w:cs="Tahoma" w:hAnsi="Tahoma" w:ascii="Tahoma"/>
          <w:sz w:val="20"/>
          <w:szCs w:val="20"/>
        </w:rPr>
      </w:pPr>
      <w:r w:rsidRPr="002F29BB">
        <w:rPr>
          <w:rFonts w:cs="Tahoma" w:hAnsi="Tahoma" w:ascii="Tahoma"/>
          <w:sz w:val="20"/>
          <w:szCs w:val="20"/>
        </w:rPr>
        <w:t>Stečajni upravitelj:</w:t>
      </w:r>
    </w:p>
    <w:p w14:textId="7D9CB166" w14:paraId="0DBC42C8" w:rsidRDefault="00B37ADA" w:rsidP="00AA14E2" w:rsidR="00FF12C4" w:rsidRPr="002F29BB">
      <w:pPr>
        <w:widowControl w:val="false"/>
        <w:suppressAutoHyphens/>
        <w:spacing w:lineRule="auto" w:line="288"/>
        <w:ind w:firstLine="708" w:left="7788"/>
        <w:jc w:val="center"/>
        <w:rPr>
          <w:rFonts w:cs="Tahoma" w:hAnsi="Tahoma" w:ascii="Tahoma"/>
          <w:sz w:val="20"/>
          <w:szCs w:val="20"/>
        </w:rPr>
      </w:pPr>
      <w:r w:rsidRPr="002F29BB">
        <w:rPr>
          <w:rFonts w:cs="Tahoma" w:hAnsi="Tahoma" w:ascii="Tahoma"/>
          <w:sz w:val="20"/>
          <w:szCs w:val="20"/>
        </w:rPr>
        <w:t xml:space="preserve">Jelena </w:t>
      </w:r>
      <w:proofErr w:type="spellStart"/>
      <w:r w:rsidRPr="002F29BB">
        <w:rPr>
          <w:rFonts w:cs="Tahoma" w:hAnsi="Tahoma" w:ascii="Tahoma"/>
          <w:sz w:val="20"/>
          <w:szCs w:val="20"/>
        </w:rPr>
        <w:t>Stankus</w:t>
      </w:r>
      <w:proofErr w:type="spellEnd"/>
      <w:r w:rsidRPr="002F29BB">
        <w:rPr>
          <w:rFonts w:cs="Tahoma" w:hAnsi="Tahoma" w:ascii="Tahoma"/>
          <w:sz w:val="20"/>
          <w:szCs w:val="20"/>
        </w:rPr>
        <w:t>-</w:t>
      </w:r>
      <w:proofErr w:type="spellStart"/>
      <w:r w:rsidRPr="002F29BB">
        <w:rPr>
          <w:rFonts w:cs="Tahoma" w:hAnsi="Tahoma" w:ascii="Tahoma"/>
          <w:sz w:val="20"/>
          <w:szCs w:val="20"/>
        </w:rPr>
        <w:t>Tkalec</w:t>
      </w:r>
      <w:proofErr w:type="spellEnd"/>
    </w:p>
    <w:sectPr w:rsidSect="00AA14E2" w:rsidR="00FF12C4" w:rsidRPr="002F29BB">
      <w:headerReference w:type="default" r:id="rId10"/>
      <w:pgSz w:code="9" w:orient="landscape" w:h="11906" w:w="16838"/>
      <w:pgMar w:gutter="0" w:footer="709" w:header="709" w:left="851" w:bottom="1418" w:right="851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14:textId="77777777" w14:paraId="656CC5AB" w:rsidRDefault="00A845FF" w:rsidP="00D22C68" w:rsidR="00A845FF">
      <w:r>
        <w:separator/>
      </w:r>
    </w:p>
  </w:endnote>
  <w:endnote w:id="0" w:type="continuationSeparator">
    <w:p w14:textId="77777777" w14:paraId="1EAAAF79" w:rsidRDefault="00A845FF" w:rsidP="00D22C68" w:rsidR="00A845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Helvetica Neue">
    <w:altName w:val="Malgun Gothic"/>
    <w:charset w:val="00"/>
    <w:family w:val="swiss"/>
    <w:pitch w:val="variable"/>
    <w:sig w:csb1="00000000" w:csb0="00000001" w:usb3="00000000" w:usb2="00000010" w:usb1="500079DB" w:usb0="E5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14:textId="77777777" w14:paraId="7C6FC844" w:rsidRDefault="00A845FF" w:rsidP="00D22C68" w:rsidR="00A845FF">
      <w:r>
        <w:separator/>
      </w:r>
    </w:p>
  </w:footnote>
  <w:footnote w:id="0" w:type="continuationSeparator">
    <w:p w14:textId="77777777" w14:paraId="565BCBB3" w:rsidRDefault="00A845FF" w:rsidP="00D22C68" w:rsidR="00A845F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14:textId="77777777" w14:paraId="5EE9930C" w:rsidRDefault="00CB7DF9" w:rsidP="00CB7DF9" w:rsidR="00CB7DF9" w:rsidRPr="00CB7DF9">
    <w:pPr>
      <w:autoSpaceDN w:val="false"/>
      <w:spacing w:lineRule="auto" w:line="288"/>
      <w:jc w:val="right"/>
      <w:rPr>
        <w:rFonts w:hAnsi="Calibri" w:ascii="Calibri"/>
        <w:b/>
        <w:i/>
        <w:u w:val="single"/>
      </w:rPr>
    </w:pPr>
    <w:r>
      <w:rPr>
        <w:rFonts w:hAnsi="Calibri" w:ascii="Calibri"/>
        <w:b/>
        <w:i/>
      </w:rPr>
      <w:tab/>
    </w:r>
    <w:r>
      <w:rPr>
        <w:rFonts w:hAnsi="Calibri" w:ascii="Calibri"/>
        <w:b/>
        <w:i/>
      </w:rPr>
      <w:tab/>
    </w:r>
    <w:r>
      <w:rPr>
        <w:rFonts w:hAnsi="Calibri" w:ascii="Calibri"/>
        <w:b/>
        <w:i/>
      </w:rPr>
      <w:tab/>
    </w:r>
    <w:r>
      <w:rPr>
        <w:rFonts w:hAnsi="Calibri" w:ascii="Calibri"/>
        <w:b/>
        <w:i/>
      </w:rPr>
      <w:tab/>
    </w:r>
    <w:r>
      <w:rPr>
        <w:rFonts w:hAnsi="Calibri" w:ascii="Calibri"/>
        <w:b/>
        <w:i/>
      </w:rPr>
      <w:tab/>
    </w:r>
    <w:r>
      <w:rPr>
        <w:rFonts w:hAnsi="Calibri" w:ascii="Calibri"/>
        <w:b/>
        <w:i/>
      </w:rPr>
      <w:tab/>
    </w:r>
    <w:r>
      <w:rPr>
        <w:rFonts w:hAnsi="Calibri" w:ascii="Calibri"/>
        <w:b/>
        <w:i/>
      </w:rPr>
      <w:tab/>
    </w:r>
    <w:r>
      <w:rPr>
        <w:rFonts w:hAnsi="Calibri" w:ascii="Calibri"/>
        <w:b/>
        <w:i/>
      </w:rPr>
      <w:tab/>
    </w:r>
    <w:r>
      <w:rPr>
        <w:rFonts w:hAnsi="Calibri" w:ascii="Calibri"/>
        <w:b/>
        <w:i/>
      </w:rPr>
      <w:tab/>
    </w:r>
  </w:p>
  <w:p w14:textId="43B01AE4" w14:paraId="108E8BFE" w:rsidRDefault="002B58C2" w:rsidP="00AA14E2" w:rsidR="00AA14E2" w:rsidRPr="00AA14E2">
    <w:pPr>
      <w:pBdr>
        <w:top w:val="nil"/>
        <w:left w:val="nil"/>
        <w:bottom w:space="0" w:sz="12" w:color="000000" w:val="single"/>
        <w:right w:val="nil"/>
        <w:between w:val="nil"/>
        <w:bar w:val="nil"/>
      </w:pBdr>
      <w:tabs>
        <w:tab w:pos="4536" w:val="center"/>
        <w:tab w:pos="9044" w:val="right"/>
      </w:tabs>
      <w:spacing w:lineRule="auto" w:line="288"/>
      <w:jc w:val="right"/>
      <w:rPr>
        <w:rFonts w:cs="Arial Unicode MS" w:eastAsia="Arial Unicode MS" w:hAnsi="Tahoma" w:ascii="Tahoma"/>
        <w:b/>
        <w:color w:val="000000"/>
        <w:sz w:val="20"/>
        <w:szCs w:val="20"/>
        <w:u w:val="single"/>
        <w:bdr w:val="nil"/>
      </w:rPr>
    </w:pPr>
    <w:r>
      <w:rPr>
        <w:rFonts w:cs="Arial Unicode MS" w:eastAsia="Arial Unicode MS" w:hAnsi="Tahoma" w:ascii="Tahoma"/>
        <w:b/>
        <w:color w:val="000000"/>
        <w:sz w:val="20"/>
        <w:szCs w:val="20"/>
        <w:u w:val="single"/>
        <w:bdr w:val="nil"/>
      </w:rPr>
      <w:t>Prilog 3</w:t>
    </w:r>
    <w:r w:rsidR="00AA14E2" w:rsidRPr="00AA14E2">
      <w:rPr>
        <w:rFonts w:cs="Arial Unicode MS" w:eastAsia="Arial Unicode MS" w:hAnsi="Tahoma" w:ascii="Tahoma"/>
        <w:b/>
        <w:color w:val="000000"/>
        <w:sz w:val="20"/>
        <w:szCs w:val="20"/>
        <w:u w:val="single"/>
        <w:bdr w:val="nil"/>
      </w:rPr>
      <w:t>.</w:t>
    </w:r>
  </w:p>
  <w:p w14:textId="77777777" w14:paraId="3986B05D" w:rsidRDefault="001C2F45" w:rsidP="001C2F45" w:rsidR="001C2F45" w:rsidRPr="002F29BB">
    <w:pPr>
      <w:pBdr>
        <w:top w:val="nil"/>
        <w:left w:val="nil"/>
        <w:bottom w:space="0" w:sz="12" w:color="000000" w:val="single"/>
        <w:right w:val="nil"/>
        <w:between w:val="nil"/>
        <w:bar w:val="nil"/>
      </w:pBdr>
      <w:tabs>
        <w:tab w:pos="4536" w:val="center"/>
        <w:tab w:pos="9044" w:val="right"/>
      </w:tabs>
      <w:spacing w:lineRule="auto" w:line="288"/>
      <w:jc w:val="center"/>
      <w:rPr>
        <w:rFonts w:cs="Arial Unicode MS" w:eastAsia="Arial Unicode MS" w:hAnsi="Tahoma" w:ascii="Tahoma"/>
        <w:b/>
        <w:color w:val="000000"/>
        <w:sz w:val="20"/>
        <w:szCs w:val="20"/>
        <w:u w:color="000000"/>
        <w:bdr w:val="nil"/>
      </w:rPr>
    </w:pPr>
    <w:r w:rsidRPr="002F29BB">
      <w:rPr>
        <w:rFonts w:cs="Arial Unicode MS" w:eastAsia="Arial Unicode MS" w:hAnsi="Tahoma" w:ascii="Tahoma"/>
        <w:b/>
        <w:color w:val="000000"/>
        <w:sz w:val="20"/>
        <w:szCs w:val="20"/>
        <w:u w:color="000000"/>
        <w:bdr w:val="nil"/>
      </w:rPr>
      <w:t xml:space="preserve">Stečajni upravitelj Jelena </w:t>
    </w:r>
    <w:proofErr w:type="spellStart"/>
    <w:r w:rsidRPr="002F29BB">
      <w:rPr>
        <w:rFonts w:cs="Arial Unicode MS" w:eastAsia="Arial Unicode MS" w:hAnsi="Tahoma" w:ascii="Tahoma"/>
        <w:b/>
        <w:color w:val="000000"/>
        <w:sz w:val="20"/>
        <w:szCs w:val="20"/>
        <w:u w:color="000000"/>
        <w:bdr w:val="nil"/>
      </w:rPr>
      <w:t>Stankus</w:t>
    </w:r>
    <w:proofErr w:type="spellEnd"/>
    <w:r w:rsidRPr="002F29BB">
      <w:rPr>
        <w:rFonts w:cs="Arial Unicode MS" w:eastAsia="Arial Unicode MS" w:hAnsi="Tahoma" w:ascii="Tahoma"/>
        <w:b/>
        <w:color w:val="000000"/>
        <w:sz w:val="20"/>
        <w:szCs w:val="20"/>
        <w:u w:color="000000"/>
        <w:bdr w:val="nil"/>
      </w:rPr>
      <w:t>-</w:t>
    </w:r>
    <w:proofErr w:type="spellStart"/>
    <w:r w:rsidRPr="002F29BB">
      <w:rPr>
        <w:rFonts w:cs="Arial Unicode MS" w:eastAsia="Arial Unicode MS" w:hAnsi="Tahoma" w:ascii="Tahoma"/>
        <w:b/>
        <w:color w:val="000000"/>
        <w:sz w:val="20"/>
        <w:szCs w:val="20"/>
        <w:u w:color="000000"/>
        <w:bdr w:val="nil"/>
      </w:rPr>
      <w:t>Tkalec</w:t>
    </w:r>
    <w:proofErr w:type="spellEnd"/>
  </w:p>
  <w:p w14:textId="77777777" w14:paraId="5211FF73" w:rsidRDefault="002F29BB" w:rsidP="002F29BB" w:rsidR="002F29BB" w:rsidRPr="002F29BB">
    <w:pPr>
      <w:pBdr>
        <w:top w:val="nil"/>
        <w:left w:val="nil"/>
        <w:bottom w:space="0" w:sz="12" w:color="000000" w:val="single"/>
        <w:right w:val="nil"/>
        <w:between w:val="nil"/>
        <w:bar w:val="nil"/>
      </w:pBdr>
      <w:tabs>
        <w:tab w:pos="4536" w:val="center"/>
        <w:tab w:pos="9044" w:val="right"/>
      </w:tabs>
      <w:spacing w:lineRule="auto" w:line="288"/>
      <w:jc w:val="center"/>
      <w:rPr>
        <w:rFonts w:cs="Arial Unicode MS" w:eastAsia="Arial Unicode MS" w:hAnsi="Tahoma" w:ascii="Tahoma"/>
        <w:bCs/>
        <w:color w:val="000000"/>
        <w:sz w:val="20"/>
        <w:szCs w:val="20"/>
        <w:u w:color="000000"/>
        <w:bdr w:val="nil"/>
      </w:rPr>
    </w:pPr>
    <w:r w:rsidRPr="002F29BB">
      <w:rPr>
        <w:rFonts w:cs="Arial Unicode MS" w:eastAsia="Arial Unicode MS" w:hAnsi="Tahoma" w:ascii="Tahoma"/>
        <w:color w:val="000000"/>
        <w:sz w:val="20"/>
        <w:szCs w:val="20"/>
        <w:u w:color="000000"/>
        <w:bdr w:val="nil"/>
      </w:rPr>
      <w:t xml:space="preserve">Nad TD </w:t>
    </w:r>
    <w:r w:rsidRPr="002F29BB">
      <w:rPr>
        <w:rFonts w:cs="Arial Unicode MS" w:eastAsia="Arial Unicode MS" w:hAnsi="Tahoma" w:ascii="Tahoma"/>
        <w:bCs/>
        <w:color w:val="000000"/>
        <w:sz w:val="20"/>
        <w:szCs w:val="20"/>
        <w:u w:color="000000"/>
        <w:bdr w:val="nil"/>
      </w:rPr>
      <w:t>KLM HORVAT d.o.o.u stečaju</w:t>
    </w:r>
  </w:p>
  <w:p w14:textId="77777777" w14:paraId="1781AD3B" w:rsidRDefault="002F29BB" w:rsidP="002F29BB" w:rsidR="002F29BB" w:rsidRPr="002F29BB">
    <w:pPr>
      <w:pBdr>
        <w:top w:val="nil"/>
        <w:left w:val="nil"/>
        <w:bottom w:space="0" w:sz="12" w:color="000000" w:val="single"/>
        <w:right w:val="nil"/>
        <w:between w:val="nil"/>
        <w:bar w:val="nil"/>
      </w:pBdr>
      <w:tabs>
        <w:tab w:pos="4536" w:val="center"/>
        <w:tab w:pos="9044" w:val="right"/>
      </w:tabs>
      <w:spacing w:lineRule="auto" w:line="288"/>
      <w:jc w:val="center"/>
      <w:rPr>
        <w:rFonts w:cs="Arial Unicode MS" w:eastAsia="Arial Unicode MS" w:hAnsi="Tahoma" w:ascii="Tahoma"/>
        <w:color w:val="000000"/>
        <w:sz w:val="20"/>
        <w:szCs w:val="20"/>
        <w:u w:color="000000"/>
        <w:bdr w:val="nil"/>
      </w:rPr>
    </w:pPr>
    <w:r w:rsidRPr="002F29BB">
      <w:rPr>
        <w:rFonts w:cs="Arial Unicode MS" w:eastAsia="Arial Unicode MS" w:hAnsi="Tahoma" w:ascii="Tahoma"/>
        <w:color w:val="000000"/>
        <w:sz w:val="20"/>
        <w:szCs w:val="20"/>
        <w:u w:color="000000"/>
        <w:bdr w:val="nil"/>
      </w:rPr>
      <w:t xml:space="preserve">Školska 102, </w:t>
    </w:r>
    <w:proofErr w:type="spellStart"/>
    <w:r w:rsidRPr="002F29BB">
      <w:rPr>
        <w:rFonts w:cs="Arial Unicode MS" w:eastAsia="Arial Unicode MS" w:hAnsi="Tahoma" w:ascii="Tahoma"/>
        <w:color w:val="000000"/>
        <w:sz w:val="20"/>
        <w:szCs w:val="20"/>
        <w:u w:color="000000"/>
        <w:bdr w:val="nil"/>
      </w:rPr>
      <w:t>Goričan</w:t>
    </w:r>
    <w:proofErr w:type="spellEnd"/>
  </w:p>
  <w:p w14:textId="00B42D81" w14:paraId="78B47A24" w:rsidRDefault="002F29BB" w:rsidP="001C2F45" w:rsidR="002F29BB" w:rsidRPr="002F29BB">
    <w:pPr>
      <w:pBdr>
        <w:top w:val="nil"/>
        <w:left w:val="nil"/>
        <w:bottom w:space="0" w:sz="12" w:color="000000" w:val="single"/>
        <w:right w:val="nil"/>
        <w:between w:val="nil"/>
        <w:bar w:val="nil"/>
      </w:pBdr>
      <w:tabs>
        <w:tab w:pos="4536" w:val="center"/>
        <w:tab w:pos="9044" w:val="right"/>
      </w:tabs>
      <w:spacing w:lineRule="auto" w:line="288"/>
      <w:jc w:val="center"/>
      <w:rPr>
        <w:rFonts w:cs="Tahoma" w:eastAsia="Tahoma" w:hAnsi="Tahoma" w:ascii="Tahoma"/>
        <w:color w:val="000000"/>
        <w:sz w:val="20"/>
        <w:szCs w:val="20"/>
        <w:u w:color="000000"/>
        <w:bdr w:val="nil"/>
      </w:rPr>
    </w:pPr>
    <w:r w:rsidRPr="002F29BB">
      <w:rPr>
        <w:rFonts w:cs="Arial Unicode MS" w:eastAsia="Arial Unicode MS" w:hAnsi="Tahoma" w:ascii="Tahoma"/>
        <w:color w:val="000000"/>
        <w:sz w:val="20"/>
        <w:szCs w:val="20"/>
        <w:u w:color="000000"/>
        <w:bdr w:val="nil"/>
      </w:rPr>
      <w:t>OIB: 12796096560, St – 452/16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FE2932"/>
    <w:multiLevelType w:val="hybridMultilevel"/>
    <w:tmpl w:val="4ED22CA0"/>
    <w:numStyleLink w:val="Importiranistil11"/>
  </w:abstractNum>
  <w:abstractNum w:abstractNumId="1">
    <w:nsid w:val="290274E8"/>
    <w:multiLevelType w:val="hybridMultilevel"/>
    <w:tmpl w:val="F33C0EA2"/>
    <w:numStyleLink w:val="Importiranistil2"/>
  </w:abstractNum>
  <w:abstractNum w:abstractNumId="2">
    <w:nsid w:val="403F61CD"/>
    <w:multiLevelType w:val="hybridMultilevel"/>
    <w:tmpl w:val="A33CB0F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">
    <w:nsid w:val="5176506C"/>
    <w:multiLevelType w:val="hybridMultilevel"/>
    <w:tmpl w:val="FA0A0670"/>
    <w:styleLink w:val="Importiranistil1"/>
    <w:lvl w:tplc="769A7F24" w:ilvl="0">
      <w:start w:val="1"/>
      <w:numFmt w:val="bullet"/>
      <w:lvlText w:val="-"/>
      <w:lvlJc w:val="left"/>
      <w:pPr>
        <w:ind w:hanging="300" w:left="102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color w:val="000000"/>
        <w:spacing w:val="0"/>
        <w:w w:val="100"/>
        <w:kern w:val="0"/>
        <w:position w:val="0"/>
        <w:highlight w:val="none"/>
        <w:vertAlign w:val="baseline"/>
      </w:rPr>
    </w:lvl>
    <w:lvl w:tplc="070CCA44" w:ilvl="1">
      <w:start w:val="1"/>
      <w:numFmt w:val="bullet"/>
      <w:lvlText w:val="o"/>
      <w:lvlJc w:val="left"/>
      <w:pPr>
        <w:ind w:hanging="300" w:left="174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color w:val="000000"/>
        <w:spacing w:val="0"/>
        <w:w w:val="100"/>
        <w:kern w:val="0"/>
        <w:position w:val="0"/>
        <w:highlight w:val="none"/>
        <w:vertAlign w:val="baseline"/>
      </w:rPr>
    </w:lvl>
    <w:lvl w:tplc="4FF28554" w:ilvl="2">
      <w:start w:val="1"/>
      <w:numFmt w:val="bullet"/>
      <w:lvlText w:val="▪"/>
      <w:lvlJc w:val="left"/>
      <w:pPr>
        <w:ind w:hanging="300" w:left="246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color w:val="000000"/>
        <w:spacing w:val="0"/>
        <w:w w:val="100"/>
        <w:kern w:val="0"/>
        <w:position w:val="0"/>
        <w:highlight w:val="none"/>
        <w:vertAlign w:val="baseline"/>
      </w:rPr>
    </w:lvl>
    <w:lvl w:tplc="691E27BE" w:ilvl="3">
      <w:start w:val="1"/>
      <w:numFmt w:val="bullet"/>
      <w:lvlText w:val="•"/>
      <w:lvlJc w:val="left"/>
      <w:pPr>
        <w:ind w:hanging="300" w:left="318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color w:val="000000"/>
        <w:spacing w:val="0"/>
        <w:w w:val="100"/>
        <w:kern w:val="0"/>
        <w:position w:val="0"/>
        <w:highlight w:val="none"/>
        <w:vertAlign w:val="baseline"/>
      </w:rPr>
    </w:lvl>
    <w:lvl w:tplc="EB049662" w:ilvl="4">
      <w:start w:val="1"/>
      <w:numFmt w:val="bullet"/>
      <w:lvlText w:val="o"/>
      <w:lvlJc w:val="left"/>
      <w:pPr>
        <w:ind w:hanging="300" w:left="390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color w:val="000000"/>
        <w:spacing w:val="0"/>
        <w:w w:val="100"/>
        <w:kern w:val="0"/>
        <w:position w:val="0"/>
        <w:highlight w:val="none"/>
        <w:vertAlign w:val="baseline"/>
      </w:rPr>
    </w:lvl>
    <w:lvl w:tplc="A11898DE" w:ilvl="5">
      <w:start w:val="1"/>
      <w:numFmt w:val="bullet"/>
      <w:lvlText w:val="▪"/>
      <w:lvlJc w:val="left"/>
      <w:pPr>
        <w:ind w:hanging="300" w:left="462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color w:val="000000"/>
        <w:spacing w:val="0"/>
        <w:w w:val="100"/>
        <w:kern w:val="0"/>
        <w:position w:val="0"/>
        <w:highlight w:val="none"/>
        <w:vertAlign w:val="baseline"/>
      </w:rPr>
    </w:lvl>
    <w:lvl w:tplc="ECECE29E" w:ilvl="6">
      <w:start w:val="1"/>
      <w:numFmt w:val="bullet"/>
      <w:lvlText w:val="•"/>
      <w:lvlJc w:val="left"/>
      <w:pPr>
        <w:ind w:hanging="300" w:left="534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color w:val="000000"/>
        <w:spacing w:val="0"/>
        <w:w w:val="100"/>
        <w:kern w:val="0"/>
        <w:position w:val="0"/>
        <w:highlight w:val="none"/>
        <w:vertAlign w:val="baseline"/>
      </w:rPr>
    </w:lvl>
    <w:lvl w:tplc="4E08061C" w:ilvl="7">
      <w:start w:val="1"/>
      <w:numFmt w:val="bullet"/>
      <w:lvlText w:val="o"/>
      <w:lvlJc w:val="left"/>
      <w:pPr>
        <w:ind w:hanging="300" w:left="606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color w:val="000000"/>
        <w:spacing w:val="0"/>
        <w:w w:val="100"/>
        <w:kern w:val="0"/>
        <w:position w:val="0"/>
        <w:highlight w:val="none"/>
        <w:vertAlign w:val="baseline"/>
      </w:rPr>
    </w:lvl>
    <w:lvl w:tplc="B9185412" w:ilvl="8">
      <w:start w:val="1"/>
      <w:numFmt w:val="bullet"/>
      <w:lvlText w:val="▪"/>
      <w:lvlJc w:val="left"/>
      <w:pPr>
        <w:ind w:hanging="300" w:left="678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">
    <w:nsid w:val="54FC0CBD"/>
    <w:multiLevelType w:val="hybridMultilevel"/>
    <w:tmpl w:val="9E10420C"/>
    <w:lvl w:tplc="041A0001" w:ilvl="0">
      <w:start w:val="1"/>
      <w:numFmt w:val="bullet"/>
      <w:lvlText w:val=""/>
      <w:lvlJc w:val="left"/>
      <w:pPr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5">
    <w:nsid w:val="5D8B6546"/>
    <w:multiLevelType w:val="hybridMultilevel"/>
    <w:tmpl w:val="F33C0EA2"/>
    <w:styleLink w:val="Importiranistil2"/>
    <w:lvl w:tplc="9A90F594" w:ilvl="0">
      <w:start w:val="1"/>
      <w:numFmt w:val="bullet"/>
      <w:lvlText w:val="▪"/>
      <w:lvlJc w:val="left"/>
      <w:pPr>
        <w:ind w:hanging="360" w:left="72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C17E8526" w:ilvl="1">
      <w:start w:val="1"/>
      <w:numFmt w:val="bullet"/>
      <w:lvlText w:val="o"/>
      <w:lvlJc w:val="left"/>
      <w:pPr>
        <w:ind w:hanging="360" w:left="144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91A6246C" w:ilvl="2">
      <w:start w:val="1"/>
      <w:numFmt w:val="bullet"/>
      <w:lvlText w:val="▪"/>
      <w:lvlJc w:val="left"/>
      <w:pPr>
        <w:ind w:hanging="360" w:left="216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B0ECCCE8" w:ilvl="3">
      <w:start w:val="1"/>
      <w:numFmt w:val="bullet"/>
      <w:lvlText w:val="•"/>
      <w:lvlJc w:val="left"/>
      <w:pPr>
        <w:ind w:hanging="360" w:left="288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6DA26F64" w:ilvl="4">
      <w:start w:val="1"/>
      <w:numFmt w:val="bullet"/>
      <w:lvlText w:val="o"/>
      <w:lvlJc w:val="left"/>
      <w:pPr>
        <w:ind w:hanging="360" w:left="360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D6C25A1C" w:ilvl="5">
      <w:start w:val="1"/>
      <w:numFmt w:val="bullet"/>
      <w:lvlText w:val="▪"/>
      <w:lvlJc w:val="left"/>
      <w:pPr>
        <w:ind w:hanging="360" w:left="432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79F8BE2C" w:ilvl="6">
      <w:start w:val="1"/>
      <w:numFmt w:val="bullet"/>
      <w:lvlText w:val="•"/>
      <w:lvlJc w:val="left"/>
      <w:pPr>
        <w:ind w:hanging="360" w:left="504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36A4938A" w:ilvl="7">
      <w:start w:val="1"/>
      <w:numFmt w:val="bullet"/>
      <w:lvlText w:val="o"/>
      <w:lvlJc w:val="left"/>
      <w:pPr>
        <w:ind w:hanging="360" w:left="576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8092D488" w:ilvl="8">
      <w:start w:val="1"/>
      <w:numFmt w:val="bullet"/>
      <w:lvlText w:val="▪"/>
      <w:lvlJc w:val="left"/>
      <w:pPr>
        <w:ind w:hanging="360" w:left="648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</w:abstractNum>
  <w:abstractNum w:abstractNumId="6">
    <w:nsid w:val="660932DC"/>
    <w:multiLevelType w:val="hybridMultilevel"/>
    <w:tmpl w:val="01428B44"/>
    <w:lvl w:tplc="041A0011" w:ilvl="0">
      <w:start w:val="1"/>
      <w:numFmt w:val="decimal"/>
      <w:lvlText w:val="%1)"/>
      <w:lvlJc w:val="left"/>
      <w:pPr>
        <w:ind w:hanging="360" w:left="786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BA16049"/>
    <w:multiLevelType w:val="hybridMultilevel"/>
    <w:tmpl w:val="4ED22CA0"/>
    <w:styleLink w:val="Importiranistil11"/>
    <w:lvl w:tplc="73FE338C" w:ilvl="0">
      <w:start w:val="1"/>
      <w:numFmt w:val="lowerLetter"/>
      <w:lvlText w:val="%1)"/>
      <w:lvlJc w:val="left"/>
      <w:pPr>
        <w:ind w:hanging="360" w:left="360"/>
      </w:pPr>
      <w:rPr>
        <w:rFonts w:hAnsi="Arial Unicode MS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CBFE57C6" w:ilvl="1">
      <w:start w:val="1"/>
      <w:numFmt w:val="lowerLetter"/>
      <w:lvlText w:val="%2."/>
      <w:lvlJc w:val="left"/>
      <w:pPr>
        <w:ind w:hanging="360" w:left="1080"/>
      </w:pPr>
      <w:rPr>
        <w:rFonts w:hAnsi="Arial Unicode MS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A7C6FC8C" w:ilvl="2">
      <w:start w:val="1"/>
      <w:numFmt w:val="lowerRoman"/>
      <w:lvlText w:val="%3."/>
      <w:lvlJc w:val="left"/>
      <w:pPr>
        <w:ind w:hanging="295" w:left="1800"/>
      </w:pPr>
      <w:rPr>
        <w:rFonts w:hAnsi="Arial Unicode MS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17C8A3A8" w:ilvl="3">
      <w:start w:val="1"/>
      <w:numFmt w:val="decimal"/>
      <w:lvlText w:val="%4."/>
      <w:lvlJc w:val="left"/>
      <w:pPr>
        <w:ind w:hanging="360" w:left="2520"/>
      </w:pPr>
      <w:rPr>
        <w:rFonts w:hAnsi="Arial Unicode MS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ED5C7D7C" w:ilvl="4">
      <w:start w:val="1"/>
      <w:numFmt w:val="lowerLetter"/>
      <w:lvlText w:val="%5."/>
      <w:lvlJc w:val="left"/>
      <w:pPr>
        <w:ind w:hanging="360" w:left="3240"/>
      </w:pPr>
      <w:rPr>
        <w:rFonts w:hAnsi="Arial Unicode MS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8F52E7DA" w:ilvl="5">
      <w:start w:val="1"/>
      <w:numFmt w:val="lowerRoman"/>
      <w:lvlText w:val="%6."/>
      <w:lvlJc w:val="left"/>
      <w:pPr>
        <w:ind w:hanging="295" w:left="3960"/>
      </w:pPr>
      <w:rPr>
        <w:rFonts w:hAnsi="Arial Unicode MS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21F0720C" w:ilvl="6">
      <w:start w:val="1"/>
      <w:numFmt w:val="decimal"/>
      <w:lvlText w:val="%7."/>
      <w:lvlJc w:val="left"/>
      <w:pPr>
        <w:ind w:hanging="360" w:left="4680"/>
      </w:pPr>
      <w:rPr>
        <w:rFonts w:hAnsi="Arial Unicode MS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B098653C" w:ilvl="7">
      <w:start w:val="1"/>
      <w:numFmt w:val="lowerLetter"/>
      <w:lvlText w:val="%8."/>
      <w:lvlJc w:val="left"/>
      <w:pPr>
        <w:ind w:hanging="360" w:left="5400"/>
      </w:pPr>
      <w:rPr>
        <w:rFonts w:hAnsi="Arial Unicode MS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28CEB2A8" w:ilvl="8">
      <w:start w:val="1"/>
      <w:numFmt w:val="lowerRoman"/>
      <w:lvlText w:val="%9."/>
      <w:lvlJc w:val="left"/>
      <w:pPr>
        <w:ind w:hanging="295" w:left="6120"/>
      </w:pPr>
      <w:rPr>
        <w:rFonts w:hAnsi="Arial Unicode MS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</w:abstractNum>
  <w:abstractNum w:abstractNumId="8">
    <w:nsid w:val="743575AC"/>
    <w:multiLevelType w:val="hybridMultilevel"/>
    <w:tmpl w:val="520ADD1A"/>
    <w:styleLink w:val="Importiranistil3"/>
    <w:lvl w:tplc="BD04D8A6" w:ilvl="0">
      <w:start w:val="1"/>
      <w:numFmt w:val="bullet"/>
      <w:lvlText w:val="▪"/>
      <w:lvlJc w:val="left"/>
      <w:pPr>
        <w:ind w:hanging="360" w:left="72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color w:val="000000"/>
        <w:spacing w:val="0"/>
        <w:w w:val="100"/>
        <w:kern w:val="0"/>
        <w:position w:val="0"/>
        <w:highlight w:val="none"/>
        <w:vertAlign w:val="baseline"/>
      </w:rPr>
    </w:lvl>
    <w:lvl w:tplc="D3E245DE" w:ilvl="1">
      <w:start w:val="1"/>
      <w:numFmt w:val="bullet"/>
      <w:lvlText w:val="o"/>
      <w:lvlJc w:val="left"/>
      <w:pPr>
        <w:ind w:hanging="360" w:left="1440"/>
      </w:pPr>
      <w:rPr>
        <w:rFonts w:cs="Courier New" w:eastAsia="Courier New" w:hAnsi="Courier New" w:ascii="Courier New"/>
        <w:b w:val="false"/>
        <w:bCs w:val="false"/>
        <w:i w:val="false"/>
        <w:iCs w:val="false"/>
        <w:caps w:val="false"/>
        <w:smallCaps w:val="false"/>
        <w:strike w:val="false"/>
        <w:dstrike w:val="false"/>
        <w:color w:val="000000"/>
        <w:spacing w:val="0"/>
        <w:w w:val="100"/>
        <w:kern w:val="0"/>
        <w:position w:val="0"/>
        <w:highlight w:val="none"/>
        <w:vertAlign w:val="baseline"/>
      </w:rPr>
    </w:lvl>
    <w:lvl w:tplc="A60A69CE" w:ilvl="2">
      <w:start w:val="1"/>
      <w:numFmt w:val="bullet"/>
      <w:lvlText w:val="▪"/>
      <w:lvlJc w:val="left"/>
      <w:pPr>
        <w:ind w:hanging="360" w:left="2160"/>
      </w:pPr>
      <w:rPr>
        <w:rFonts w:cs="Courier New" w:eastAsia="Courier New" w:hAnsi="Courier New" w:ascii="Courier New"/>
        <w:b w:val="false"/>
        <w:bCs w:val="false"/>
        <w:i w:val="false"/>
        <w:iCs w:val="false"/>
        <w:caps w:val="false"/>
        <w:smallCaps w:val="false"/>
        <w:strike w:val="false"/>
        <w:dstrike w:val="false"/>
        <w:color w:val="000000"/>
        <w:spacing w:val="0"/>
        <w:w w:val="100"/>
        <w:kern w:val="0"/>
        <w:position w:val="0"/>
        <w:highlight w:val="none"/>
        <w:vertAlign w:val="baseline"/>
      </w:rPr>
    </w:lvl>
    <w:lvl w:tplc="842853EE" w:ilvl="3">
      <w:start w:val="1"/>
      <w:numFmt w:val="bullet"/>
      <w:lvlText w:val="•"/>
      <w:lvlJc w:val="left"/>
      <w:pPr>
        <w:ind w:hanging="360" w:left="2880"/>
      </w:pPr>
      <w:rPr>
        <w:rFonts w:cs="Courier New" w:eastAsia="Courier New" w:hAnsi="Courier New" w:ascii="Courier New"/>
        <w:b w:val="false"/>
        <w:bCs w:val="false"/>
        <w:i w:val="false"/>
        <w:iCs w:val="false"/>
        <w:caps w:val="false"/>
        <w:smallCaps w:val="false"/>
        <w:strike w:val="false"/>
        <w:dstrike w:val="false"/>
        <w:color w:val="000000"/>
        <w:spacing w:val="0"/>
        <w:w w:val="100"/>
        <w:kern w:val="0"/>
        <w:position w:val="0"/>
        <w:highlight w:val="none"/>
        <w:vertAlign w:val="baseline"/>
      </w:rPr>
    </w:lvl>
    <w:lvl w:tplc="58C032CA" w:ilvl="4">
      <w:start w:val="1"/>
      <w:numFmt w:val="bullet"/>
      <w:lvlText w:val="o"/>
      <w:lvlJc w:val="left"/>
      <w:pPr>
        <w:ind w:hanging="360" w:left="3600"/>
      </w:pPr>
      <w:rPr>
        <w:rFonts w:cs="Courier New" w:eastAsia="Courier New" w:hAnsi="Courier New" w:ascii="Courier New"/>
        <w:b w:val="false"/>
        <w:bCs w:val="false"/>
        <w:i w:val="false"/>
        <w:iCs w:val="false"/>
        <w:caps w:val="false"/>
        <w:smallCaps w:val="false"/>
        <w:strike w:val="false"/>
        <w:dstrike w:val="false"/>
        <w:color w:val="000000"/>
        <w:spacing w:val="0"/>
        <w:w w:val="100"/>
        <w:kern w:val="0"/>
        <w:position w:val="0"/>
        <w:highlight w:val="none"/>
        <w:vertAlign w:val="baseline"/>
      </w:rPr>
    </w:lvl>
    <w:lvl w:tplc="E1389C8C" w:ilvl="5">
      <w:start w:val="1"/>
      <w:numFmt w:val="bullet"/>
      <w:lvlText w:val="▪"/>
      <w:lvlJc w:val="left"/>
      <w:pPr>
        <w:ind w:hanging="360" w:left="4320"/>
      </w:pPr>
      <w:rPr>
        <w:rFonts w:cs="Courier New" w:eastAsia="Courier New" w:hAnsi="Courier New" w:ascii="Courier New"/>
        <w:b w:val="false"/>
        <w:bCs w:val="false"/>
        <w:i w:val="false"/>
        <w:iCs w:val="false"/>
        <w:caps w:val="false"/>
        <w:smallCaps w:val="false"/>
        <w:strike w:val="false"/>
        <w:dstrike w:val="false"/>
        <w:color w:val="000000"/>
        <w:spacing w:val="0"/>
        <w:w w:val="100"/>
        <w:kern w:val="0"/>
        <w:position w:val="0"/>
        <w:highlight w:val="none"/>
        <w:vertAlign w:val="baseline"/>
      </w:rPr>
    </w:lvl>
    <w:lvl w:tplc="279E3540" w:ilvl="6">
      <w:start w:val="1"/>
      <w:numFmt w:val="bullet"/>
      <w:lvlText w:val="•"/>
      <w:lvlJc w:val="left"/>
      <w:pPr>
        <w:ind w:hanging="360" w:left="5040"/>
      </w:pPr>
      <w:rPr>
        <w:rFonts w:cs="Courier New" w:eastAsia="Courier New" w:hAnsi="Courier New" w:ascii="Courier New"/>
        <w:b w:val="false"/>
        <w:bCs w:val="false"/>
        <w:i w:val="false"/>
        <w:iCs w:val="false"/>
        <w:caps w:val="false"/>
        <w:smallCaps w:val="false"/>
        <w:strike w:val="false"/>
        <w:dstrike w:val="false"/>
        <w:color w:val="000000"/>
        <w:spacing w:val="0"/>
        <w:w w:val="100"/>
        <w:kern w:val="0"/>
        <w:position w:val="0"/>
        <w:highlight w:val="none"/>
        <w:vertAlign w:val="baseline"/>
      </w:rPr>
    </w:lvl>
    <w:lvl w:tplc="3EACB95C" w:ilvl="7">
      <w:start w:val="1"/>
      <w:numFmt w:val="bullet"/>
      <w:lvlText w:val="o"/>
      <w:lvlJc w:val="left"/>
      <w:pPr>
        <w:ind w:hanging="360" w:left="5760"/>
      </w:pPr>
      <w:rPr>
        <w:rFonts w:cs="Courier New" w:eastAsia="Courier New" w:hAnsi="Courier New" w:ascii="Courier New"/>
        <w:b w:val="false"/>
        <w:bCs w:val="false"/>
        <w:i w:val="false"/>
        <w:iCs w:val="false"/>
        <w:caps w:val="false"/>
        <w:smallCaps w:val="false"/>
        <w:strike w:val="false"/>
        <w:dstrike w:val="false"/>
        <w:color w:val="000000"/>
        <w:spacing w:val="0"/>
        <w:w w:val="100"/>
        <w:kern w:val="0"/>
        <w:position w:val="0"/>
        <w:highlight w:val="none"/>
        <w:vertAlign w:val="baseline"/>
      </w:rPr>
    </w:lvl>
    <w:lvl w:tplc="9C0E57AE" w:ilvl="8">
      <w:start w:val="1"/>
      <w:numFmt w:val="bullet"/>
      <w:lvlText w:val="▪"/>
      <w:lvlJc w:val="left"/>
      <w:pPr>
        <w:ind w:hanging="360" w:left="6480"/>
      </w:pPr>
      <w:rPr>
        <w:rFonts w:cs="Courier New" w:eastAsia="Courier New" w:hAnsi="Courier New" w:ascii="Courier New"/>
        <w:b w:val="false"/>
        <w:bCs w:val="false"/>
        <w:i w:val="false"/>
        <w:iCs w:val="false"/>
        <w:caps w:val="false"/>
        <w:smallCaps w:val="false"/>
        <w:strike w:val="false"/>
        <w:dstrike w:val="false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num w:numId="1">
    <w:abstractNumId w:val="2"/>
  </w:num>
  <w:num w:numId="2">
    <w:abstractNumId w:val="6"/>
  </w:num>
  <w:num w:numId="3">
    <w:abstractNumId w:val="3"/>
  </w:num>
  <w:num w:numId="4">
    <w:abstractNumId w:val="8"/>
  </w:num>
  <w:num w:numId="5">
    <w:abstractNumId w:val="7"/>
  </w:num>
  <w:num w:numId="6">
    <w:abstractNumId w:val="0"/>
  </w:num>
  <w:num w:numId="7">
    <w:abstractNumId w:val="5"/>
  </w:num>
  <w:num w:numId="8">
    <w:abstractNumId w:val="1"/>
  </w:num>
  <w:num w:numId="9">
    <w:abstractNumId w:val="0"/>
    <w:lvlOverride w:ilvl="0">
      <w:startOverride w:val="2"/>
    </w:lvlOverride>
  </w:num>
  <w:num w:numId="10">
    <w:abstractNumId w:val="4"/>
  </w:num>
  <w:numIdMacAtCleanup w:val="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5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21ACB"/>
    <w:rsid w:val="0000442D"/>
    <w:rsid w:val="000047E8"/>
    <w:rsid w:val="00006079"/>
    <w:rsid w:val="000071D2"/>
    <w:rsid w:val="000220C5"/>
    <w:rsid w:val="0002306E"/>
    <w:rsid w:val="00031117"/>
    <w:rsid w:val="000327D4"/>
    <w:rsid w:val="00034863"/>
    <w:rsid w:val="00037653"/>
    <w:rsid w:val="00045609"/>
    <w:rsid w:val="0005341C"/>
    <w:rsid w:val="000567B3"/>
    <w:rsid w:val="00056DCC"/>
    <w:rsid w:val="00064A2C"/>
    <w:rsid w:val="00065E3E"/>
    <w:rsid w:val="00070613"/>
    <w:rsid w:val="000733D8"/>
    <w:rsid w:val="00073AF2"/>
    <w:rsid w:val="000741B0"/>
    <w:rsid w:val="00074B6A"/>
    <w:rsid w:val="000752AE"/>
    <w:rsid w:val="0008100C"/>
    <w:rsid w:val="00083251"/>
    <w:rsid w:val="00084632"/>
    <w:rsid w:val="000870D3"/>
    <w:rsid w:val="0009317F"/>
    <w:rsid w:val="000A31D3"/>
    <w:rsid w:val="000A32A3"/>
    <w:rsid w:val="000B289F"/>
    <w:rsid w:val="000B28F6"/>
    <w:rsid w:val="000C2FFD"/>
    <w:rsid w:val="000D5EF8"/>
    <w:rsid w:val="000D69D0"/>
    <w:rsid w:val="000D6D74"/>
    <w:rsid w:val="000E04C4"/>
    <w:rsid w:val="000F428A"/>
    <w:rsid w:val="00104329"/>
    <w:rsid w:val="001054F3"/>
    <w:rsid w:val="00107822"/>
    <w:rsid w:val="00111856"/>
    <w:rsid w:val="001179ED"/>
    <w:rsid w:val="00121174"/>
    <w:rsid w:val="00125482"/>
    <w:rsid w:val="001263D1"/>
    <w:rsid w:val="00132419"/>
    <w:rsid w:val="00140E55"/>
    <w:rsid w:val="0014165D"/>
    <w:rsid w:val="001436DC"/>
    <w:rsid w:val="001476F1"/>
    <w:rsid w:val="001610D5"/>
    <w:rsid w:val="0016539E"/>
    <w:rsid w:val="00175885"/>
    <w:rsid w:val="00177203"/>
    <w:rsid w:val="001804D2"/>
    <w:rsid w:val="00180A9B"/>
    <w:rsid w:val="0018338C"/>
    <w:rsid w:val="001867B9"/>
    <w:rsid w:val="0019153B"/>
    <w:rsid w:val="00192D73"/>
    <w:rsid w:val="001A4E75"/>
    <w:rsid w:val="001B0B54"/>
    <w:rsid w:val="001B1BFF"/>
    <w:rsid w:val="001B1E33"/>
    <w:rsid w:val="001B28FC"/>
    <w:rsid w:val="001B7602"/>
    <w:rsid w:val="001C2753"/>
    <w:rsid w:val="001C2C05"/>
    <w:rsid w:val="001C2F45"/>
    <w:rsid w:val="001D3FF6"/>
    <w:rsid w:val="001D511E"/>
    <w:rsid w:val="001D5C70"/>
    <w:rsid w:val="001D70CC"/>
    <w:rsid w:val="001F3C2F"/>
    <w:rsid w:val="00200EE5"/>
    <w:rsid w:val="0020230C"/>
    <w:rsid w:val="002031A8"/>
    <w:rsid w:val="002111A5"/>
    <w:rsid w:val="00213F9F"/>
    <w:rsid w:val="00221101"/>
    <w:rsid w:val="00223E58"/>
    <w:rsid w:val="00226CF2"/>
    <w:rsid w:val="0023236F"/>
    <w:rsid w:val="00233300"/>
    <w:rsid w:val="00235EF4"/>
    <w:rsid w:val="002469FD"/>
    <w:rsid w:val="00247292"/>
    <w:rsid w:val="002518F9"/>
    <w:rsid w:val="0025551B"/>
    <w:rsid w:val="00264A3C"/>
    <w:rsid w:val="0026636D"/>
    <w:rsid w:val="00277402"/>
    <w:rsid w:val="00284271"/>
    <w:rsid w:val="00296FAC"/>
    <w:rsid w:val="002A1BFB"/>
    <w:rsid w:val="002A4F03"/>
    <w:rsid w:val="002B58C2"/>
    <w:rsid w:val="002D045A"/>
    <w:rsid w:val="002D1488"/>
    <w:rsid w:val="002D14A5"/>
    <w:rsid w:val="002D51D4"/>
    <w:rsid w:val="002D657C"/>
    <w:rsid w:val="002E0C67"/>
    <w:rsid w:val="002E17E3"/>
    <w:rsid w:val="002F29BB"/>
    <w:rsid w:val="002F5F2D"/>
    <w:rsid w:val="00301140"/>
    <w:rsid w:val="00307154"/>
    <w:rsid w:val="00310291"/>
    <w:rsid w:val="00314773"/>
    <w:rsid w:val="00317340"/>
    <w:rsid w:val="00323557"/>
    <w:rsid w:val="00327B3D"/>
    <w:rsid w:val="0034148F"/>
    <w:rsid w:val="0034152D"/>
    <w:rsid w:val="003432B7"/>
    <w:rsid w:val="003539A0"/>
    <w:rsid w:val="00362AD3"/>
    <w:rsid w:val="00367C31"/>
    <w:rsid w:val="00370D64"/>
    <w:rsid w:val="00373EEA"/>
    <w:rsid w:val="00374666"/>
    <w:rsid w:val="00374F37"/>
    <w:rsid w:val="00377304"/>
    <w:rsid w:val="00380553"/>
    <w:rsid w:val="00383DB5"/>
    <w:rsid w:val="00384D73"/>
    <w:rsid w:val="00386F91"/>
    <w:rsid w:val="003A28D1"/>
    <w:rsid w:val="003A3112"/>
    <w:rsid w:val="003A4581"/>
    <w:rsid w:val="003A5F55"/>
    <w:rsid w:val="003A64B3"/>
    <w:rsid w:val="003B0EE8"/>
    <w:rsid w:val="003C0767"/>
    <w:rsid w:val="003D2298"/>
    <w:rsid w:val="003E3590"/>
    <w:rsid w:val="003E497F"/>
    <w:rsid w:val="0040125E"/>
    <w:rsid w:val="00402719"/>
    <w:rsid w:val="004056B8"/>
    <w:rsid w:val="004121FA"/>
    <w:rsid w:val="0041393A"/>
    <w:rsid w:val="00415A09"/>
    <w:rsid w:val="00416164"/>
    <w:rsid w:val="00416716"/>
    <w:rsid w:val="00417FFA"/>
    <w:rsid w:val="00420ECD"/>
    <w:rsid w:val="00423A67"/>
    <w:rsid w:val="0043329E"/>
    <w:rsid w:val="00433ECE"/>
    <w:rsid w:val="00434BDD"/>
    <w:rsid w:val="004429CC"/>
    <w:rsid w:val="00451054"/>
    <w:rsid w:val="004617C3"/>
    <w:rsid w:val="00463460"/>
    <w:rsid w:val="004674C3"/>
    <w:rsid w:val="00474EDE"/>
    <w:rsid w:val="004756B7"/>
    <w:rsid w:val="00476554"/>
    <w:rsid w:val="004841D8"/>
    <w:rsid w:val="00485271"/>
    <w:rsid w:val="0048670C"/>
    <w:rsid w:val="00486AA2"/>
    <w:rsid w:val="0049281A"/>
    <w:rsid w:val="00494B4D"/>
    <w:rsid w:val="00495263"/>
    <w:rsid w:val="004B0BFC"/>
    <w:rsid w:val="004B227D"/>
    <w:rsid w:val="004B4E0A"/>
    <w:rsid w:val="004C3DA1"/>
    <w:rsid w:val="004C7316"/>
    <w:rsid w:val="004E20EB"/>
    <w:rsid w:val="004F0BB6"/>
    <w:rsid w:val="004F3D69"/>
    <w:rsid w:val="004F4DA7"/>
    <w:rsid w:val="004F51EB"/>
    <w:rsid w:val="00501038"/>
    <w:rsid w:val="00501F43"/>
    <w:rsid w:val="0050203A"/>
    <w:rsid w:val="00510EC7"/>
    <w:rsid w:val="005121C3"/>
    <w:rsid w:val="00516513"/>
    <w:rsid w:val="00522F73"/>
    <w:rsid w:val="005242C2"/>
    <w:rsid w:val="00527793"/>
    <w:rsid w:val="00527F57"/>
    <w:rsid w:val="005313F2"/>
    <w:rsid w:val="00532F40"/>
    <w:rsid w:val="00533834"/>
    <w:rsid w:val="005451A1"/>
    <w:rsid w:val="00580A67"/>
    <w:rsid w:val="00581671"/>
    <w:rsid w:val="00585538"/>
    <w:rsid w:val="0058667C"/>
    <w:rsid w:val="00590601"/>
    <w:rsid w:val="005913E8"/>
    <w:rsid w:val="005A5AED"/>
    <w:rsid w:val="005B2A1B"/>
    <w:rsid w:val="005B3CC9"/>
    <w:rsid w:val="005B4F15"/>
    <w:rsid w:val="005B5002"/>
    <w:rsid w:val="005B733F"/>
    <w:rsid w:val="005C46E1"/>
    <w:rsid w:val="005D0ABF"/>
    <w:rsid w:val="005D456B"/>
    <w:rsid w:val="005E2730"/>
    <w:rsid w:val="005E3A87"/>
    <w:rsid w:val="005F103B"/>
    <w:rsid w:val="005F2001"/>
    <w:rsid w:val="0060017E"/>
    <w:rsid w:val="006049E1"/>
    <w:rsid w:val="0060793B"/>
    <w:rsid w:val="006108CE"/>
    <w:rsid w:val="00610A70"/>
    <w:rsid w:val="006111FB"/>
    <w:rsid w:val="00614301"/>
    <w:rsid w:val="0061539F"/>
    <w:rsid w:val="00622E72"/>
    <w:rsid w:val="0062375D"/>
    <w:rsid w:val="0062700D"/>
    <w:rsid w:val="00637CF0"/>
    <w:rsid w:val="00641CAB"/>
    <w:rsid w:val="00643A81"/>
    <w:rsid w:val="0065290A"/>
    <w:rsid w:val="00652D54"/>
    <w:rsid w:val="006548A1"/>
    <w:rsid w:val="006668D7"/>
    <w:rsid w:val="00666E96"/>
    <w:rsid w:val="00671864"/>
    <w:rsid w:val="0067414E"/>
    <w:rsid w:val="00674F1B"/>
    <w:rsid w:val="00681BC5"/>
    <w:rsid w:val="006840D3"/>
    <w:rsid w:val="0068577B"/>
    <w:rsid w:val="00690218"/>
    <w:rsid w:val="00691DA3"/>
    <w:rsid w:val="0069408F"/>
    <w:rsid w:val="0069771A"/>
    <w:rsid w:val="006A63AB"/>
    <w:rsid w:val="006B4613"/>
    <w:rsid w:val="006B54A8"/>
    <w:rsid w:val="006C06B8"/>
    <w:rsid w:val="006C0CB5"/>
    <w:rsid w:val="006C41DF"/>
    <w:rsid w:val="006D4AEB"/>
    <w:rsid w:val="006E07EC"/>
    <w:rsid w:val="006F28CB"/>
    <w:rsid w:val="006F4A7F"/>
    <w:rsid w:val="006F7007"/>
    <w:rsid w:val="006F7506"/>
    <w:rsid w:val="00703CD6"/>
    <w:rsid w:val="00704898"/>
    <w:rsid w:val="00710C3B"/>
    <w:rsid w:val="00711C17"/>
    <w:rsid w:val="007170AE"/>
    <w:rsid w:val="00724883"/>
    <w:rsid w:val="00725962"/>
    <w:rsid w:val="00740607"/>
    <w:rsid w:val="00744107"/>
    <w:rsid w:val="00750CD9"/>
    <w:rsid w:val="007510A1"/>
    <w:rsid w:val="00753A7F"/>
    <w:rsid w:val="00757CAC"/>
    <w:rsid w:val="0076067C"/>
    <w:rsid w:val="00765FAF"/>
    <w:rsid w:val="007673A3"/>
    <w:rsid w:val="007715D9"/>
    <w:rsid w:val="007727F0"/>
    <w:rsid w:val="00773DB3"/>
    <w:rsid w:val="007759C2"/>
    <w:rsid w:val="00777C32"/>
    <w:rsid w:val="007817F9"/>
    <w:rsid w:val="00786579"/>
    <w:rsid w:val="007902AA"/>
    <w:rsid w:val="00794E37"/>
    <w:rsid w:val="00795534"/>
    <w:rsid w:val="007A0991"/>
    <w:rsid w:val="007A25B1"/>
    <w:rsid w:val="007A70D2"/>
    <w:rsid w:val="007B6FC2"/>
    <w:rsid w:val="007C5E19"/>
    <w:rsid w:val="007D44EE"/>
    <w:rsid w:val="007E15D2"/>
    <w:rsid w:val="007F3404"/>
    <w:rsid w:val="007F5AC4"/>
    <w:rsid w:val="007F5E8A"/>
    <w:rsid w:val="00803934"/>
    <w:rsid w:val="008055C6"/>
    <w:rsid w:val="008166C0"/>
    <w:rsid w:val="0081730D"/>
    <w:rsid w:val="0082226E"/>
    <w:rsid w:val="00827B76"/>
    <w:rsid w:val="0083025C"/>
    <w:rsid w:val="00830DCC"/>
    <w:rsid w:val="00835F21"/>
    <w:rsid w:val="00835FCE"/>
    <w:rsid w:val="00856208"/>
    <w:rsid w:val="00860D42"/>
    <w:rsid w:val="00860FFC"/>
    <w:rsid w:val="008620F2"/>
    <w:rsid w:val="00862D01"/>
    <w:rsid w:val="008652F8"/>
    <w:rsid w:val="008655B6"/>
    <w:rsid w:val="008721A6"/>
    <w:rsid w:val="00875D88"/>
    <w:rsid w:val="00876D26"/>
    <w:rsid w:val="00877EB5"/>
    <w:rsid w:val="008813A4"/>
    <w:rsid w:val="0088396F"/>
    <w:rsid w:val="00884E08"/>
    <w:rsid w:val="00887417"/>
    <w:rsid w:val="0089086A"/>
    <w:rsid w:val="00892279"/>
    <w:rsid w:val="00892829"/>
    <w:rsid w:val="008967B3"/>
    <w:rsid w:val="008A1D14"/>
    <w:rsid w:val="008A1DFA"/>
    <w:rsid w:val="008A4757"/>
    <w:rsid w:val="008D104C"/>
    <w:rsid w:val="008E007A"/>
    <w:rsid w:val="008E28EB"/>
    <w:rsid w:val="008E295E"/>
    <w:rsid w:val="008E3F1B"/>
    <w:rsid w:val="008E7A61"/>
    <w:rsid w:val="008F18AB"/>
    <w:rsid w:val="009050A3"/>
    <w:rsid w:val="0090631C"/>
    <w:rsid w:val="00910527"/>
    <w:rsid w:val="009141C2"/>
    <w:rsid w:val="00920F1D"/>
    <w:rsid w:val="00933DA4"/>
    <w:rsid w:val="00937F8E"/>
    <w:rsid w:val="00940CDE"/>
    <w:rsid w:val="00940E60"/>
    <w:rsid w:val="009453CB"/>
    <w:rsid w:val="00956523"/>
    <w:rsid w:val="009651CD"/>
    <w:rsid w:val="009706C5"/>
    <w:rsid w:val="009716C3"/>
    <w:rsid w:val="00971ACE"/>
    <w:rsid w:val="00974C64"/>
    <w:rsid w:val="009760E3"/>
    <w:rsid w:val="00976A02"/>
    <w:rsid w:val="0098108D"/>
    <w:rsid w:val="009A1C1E"/>
    <w:rsid w:val="009B054D"/>
    <w:rsid w:val="009B19FC"/>
    <w:rsid w:val="009B5BB8"/>
    <w:rsid w:val="009C3D90"/>
    <w:rsid w:val="009C5F72"/>
    <w:rsid w:val="009D1E85"/>
    <w:rsid w:val="009E2E7B"/>
    <w:rsid w:val="009E48DF"/>
    <w:rsid w:val="009F4025"/>
    <w:rsid w:val="009F5159"/>
    <w:rsid w:val="009F76C1"/>
    <w:rsid w:val="009F7B81"/>
    <w:rsid w:val="00A0041E"/>
    <w:rsid w:val="00A00C9D"/>
    <w:rsid w:val="00A02269"/>
    <w:rsid w:val="00A125D7"/>
    <w:rsid w:val="00A13A8F"/>
    <w:rsid w:val="00A173B0"/>
    <w:rsid w:val="00A177CC"/>
    <w:rsid w:val="00A33E23"/>
    <w:rsid w:val="00A369E9"/>
    <w:rsid w:val="00A425B4"/>
    <w:rsid w:val="00A5419E"/>
    <w:rsid w:val="00A57AC1"/>
    <w:rsid w:val="00A71D1C"/>
    <w:rsid w:val="00A74473"/>
    <w:rsid w:val="00A76427"/>
    <w:rsid w:val="00A77B5D"/>
    <w:rsid w:val="00A814D4"/>
    <w:rsid w:val="00A845E5"/>
    <w:rsid w:val="00A845FF"/>
    <w:rsid w:val="00AA14E2"/>
    <w:rsid w:val="00AB6715"/>
    <w:rsid w:val="00AC14A5"/>
    <w:rsid w:val="00AC6575"/>
    <w:rsid w:val="00AD1010"/>
    <w:rsid w:val="00AD2FC3"/>
    <w:rsid w:val="00AD4D19"/>
    <w:rsid w:val="00AD5D70"/>
    <w:rsid w:val="00AD5DCE"/>
    <w:rsid w:val="00AE13D9"/>
    <w:rsid w:val="00AE3F83"/>
    <w:rsid w:val="00AE7BAC"/>
    <w:rsid w:val="00AF4046"/>
    <w:rsid w:val="00AF4B8A"/>
    <w:rsid w:val="00AF63A3"/>
    <w:rsid w:val="00B022BA"/>
    <w:rsid w:val="00B03909"/>
    <w:rsid w:val="00B11E5C"/>
    <w:rsid w:val="00B13E92"/>
    <w:rsid w:val="00B338B1"/>
    <w:rsid w:val="00B37ADA"/>
    <w:rsid w:val="00B52A96"/>
    <w:rsid w:val="00B543C0"/>
    <w:rsid w:val="00B54E6A"/>
    <w:rsid w:val="00B60111"/>
    <w:rsid w:val="00B61D57"/>
    <w:rsid w:val="00B628FD"/>
    <w:rsid w:val="00B64641"/>
    <w:rsid w:val="00B65952"/>
    <w:rsid w:val="00B67FC5"/>
    <w:rsid w:val="00B94053"/>
    <w:rsid w:val="00B95A31"/>
    <w:rsid w:val="00BA0129"/>
    <w:rsid w:val="00BA223B"/>
    <w:rsid w:val="00BA2768"/>
    <w:rsid w:val="00BA533B"/>
    <w:rsid w:val="00BA6AF1"/>
    <w:rsid w:val="00BA7395"/>
    <w:rsid w:val="00BB34CB"/>
    <w:rsid w:val="00BB4AF5"/>
    <w:rsid w:val="00BD0B9C"/>
    <w:rsid w:val="00BD3318"/>
    <w:rsid w:val="00BD4F43"/>
    <w:rsid w:val="00BE177C"/>
    <w:rsid w:val="00BE7D10"/>
    <w:rsid w:val="00BF451F"/>
    <w:rsid w:val="00C10740"/>
    <w:rsid w:val="00C1082F"/>
    <w:rsid w:val="00C12C49"/>
    <w:rsid w:val="00C21ACB"/>
    <w:rsid w:val="00C261EB"/>
    <w:rsid w:val="00C33B3B"/>
    <w:rsid w:val="00C33DFE"/>
    <w:rsid w:val="00C345D5"/>
    <w:rsid w:val="00C354E8"/>
    <w:rsid w:val="00C3629A"/>
    <w:rsid w:val="00C36B1E"/>
    <w:rsid w:val="00C421FD"/>
    <w:rsid w:val="00C42B26"/>
    <w:rsid w:val="00C443F3"/>
    <w:rsid w:val="00C460EA"/>
    <w:rsid w:val="00C46F7A"/>
    <w:rsid w:val="00C510BB"/>
    <w:rsid w:val="00C5139B"/>
    <w:rsid w:val="00C53DAD"/>
    <w:rsid w:val="00C54DBB"/>
    <w:rsid w:val="00C5699A"/>
    <w:rsid w:val="00C600EE"/>
    <w:rsid w:val="00C60907"/>
    <w:rsid w:val="00C62334"/>
    <w:rsid w:val="00C6267B"/>
    <w:rsid w:val="00C62E09"/>
    <w:rsid w:val="00C64957"/>
    <w:rsid w:val="00C66390"/>
    <w:rsid w:val="00C72B7D"/>
    <w:rsid w:val="00C82C0E"/>
    <w:rsid w:val="00C82DBC"/>
    <w:rsid w:val="00C96926"/>
    <w:rsid w:val="00C96F9B"/>
    <w:rsid w:val="00CA10D8"/>
    <w:rsid w:val="00CA2348"/>
    <w:rsid w:val="00CA2959"/>
    <w:rsid w:val="00CA3A9C"/>
    <w:rsid w:val="00CA4E81"/>
    <w:rsid w:val="00CA5A8D"/>
    <w:rsid w:val="00CA743F"/>
    <w:rsid w:val="00CA75BC"/>
    <w:rsid w:val="00CB7435"/>
    <w:rsid w:val="00CB7DF9"/>
    <w:rsid w:val="00CC00F5"/>
    <w:rsid w:val="00CC2455"/>
    <w:rsid w:val="00CD17AC"/>
    <w:rsid w:val="00CD3B4D"/>
    <w:rsid w:val="00CE035D"/>
    <w:rsid w:val="00CE3C04"/>
    <w:rsid w:val="00CE3EFE"/>
    <w:rsid w:val="00CE3F95"/>
    <w:rsid w:val="00CE4388"/>
    <w:rsid w:val="00CE7BB5"/>
    <w:rsid w:val="00CF0E2F"/>
    <w:rsid w:val="00CF104B"/>
    <w:rsid w:val="00CF4B5C"/>
    <w:rsid w:val="00CF6FF7"/>
    <w:rsid w:val="00D034BF"/>
    <w:rsid w:val="00D07448"/>
    <w:rsid w:val="00D076B8"/>
    <w:rsid w:val="00D14CD1"/>
    <w:rsid w:val="00D15E14"/>
    <w:rsid w:val="00D22850"/>
    <w:rsid w:val="00D22C68"/>
    <w:rsid w:val="00D24552"/>
    <w:rsid w:val="00D26CBC"/>
    <w:rsid w:val="00D26DB1"/>
    <w:rsid w:val="00D34959"/>
    <w:rsid w:val="00D35C34"/>
    <w:rsid w:val="00D45CC9"/>
    <w:rsid w:val="00D47417"/>
    <w:rsid w:val="00D475D0"/>
    <w:rsid w:val="00D4795D"/>
    <w:rsid w:val="00D56154"/>
    <w:rsid w:val="00D608B9"/>
    <w:rsid w:val="00D63307"/>
    <w:rsid w:val="00D639F2"/>
    <w:rsid w:val="00D64125"/>
    <w:rsid w:val="00D67E04"/>
    <w:rsid w:val="00D7064B"/>
    <w:rsid w:val="00D76512"/>
    <w:rsid w:val="00D76807"/>
    <w:rsid w:val="00D7702C"/>
    <w:rsid w:val="00D8787D"/>
    <w:rsid w:val="00D9099E"/>
    <w:rsid w:val="00D9740A"/>
    <w:rsid w:val="00DA0ACC"/>
    <w:rsid w:val="00DA193B"/>
    <w:rsid w:val="00DB3D34"/>
    <w:rsid w:val="00DB7ADC"/>
    <w:rsid w:val="00DC054B"/>
    <w:rsid w:val="00DC17BB"/>
    <w:rsid w:val="00DC294A"/>
    <w:rsid w:val="00DC50C9"/>
    <w:rsid w:val="00DD435B"/>
    <w:rsid w:val="00DD45E6"/>
    <w:rsid w:val="00DD4964"/>
    <w:rsid w:val="00DD5831"/>
    <w:rsid w:val="00DE2EEA"/>
    <w:rsid w:val="00DE60C0"/>
    <w:rsid w:val="00DE78DF"/>
    <w:rsid w:val="00DF4145"/>
    <w:rsid w:val="00DF5B21"/>
    <w:rsid w:val="00E02C9E"/>
    <w:rsid w:val="00E134E9"/>
    <w:rsid w:val="00E30B5A"/>
    <w:rsid w:val="00E31B8A"/>
    <w:rsid w:val="00E40626"/>
    <w:rsid w:val="00E40672"/>
    <w:rsid w:val="00E4376F"/>
    <w:rsid w:val="00E538C1"/>
    <w:rsid w:val="00E554DA"/>
    <w:rsid w:val="00E56029"/>
    <w:rsid w:val="00E563D3"/>
    <w:rsid w:val="00E57182"/>
    <w:rsid w:val="00E57938"/>
    <w:rsid w:val="00E6264C"/>
    <w:rsid w:val="00E82BF0"/>
    <w:rsid w:val="00E9112B"/>
    <w:rsid w:val="00E9258D"/>
    <w:rsid w:val="00E929AA"/>
    <w:rsid w:val="00EA20E1"/>
    <w:rsid w:val="00EA68C7"/>
    <w:rsid w:val="00EB2C53"/>
    <w:rsid w:val="00EB5332"/>
    <w:rsid w:val="00EC0ABF"/>
    <w:rsid w:val="00EC356B"/>
    <w:rsid w:val="00EC62B9"/>
    <w:rsid w:val="00EC676E"/>
    <w:rsid w:val="00EC6FCE"/>
    <w:rsid w:val="00EC7FB3"/>
    <w:rsid w:val="00ED1E4B"/>
    <w:rsid w:val="00ED23E7"/>
    <w:rsid w:val="00ED744C"/>
    <w:rsid w:val="00EE2B32"/>
    <w:rsid w:val="00EE44ED"/>
    <w:rsid w:val="00EE5300"/>
    <w:rsid w:val="00EE57BE"/>
    <w:rsid w:val="00EE6495"/>
    <w:rsid w:val="00F04E59"/>
    <w:rsid w:val="00F05791"/>
    <w:rsid w:val="00F22293"/>
    <w:rsid w:val="00F256A8"/>
    <w:rsid w:val="00F33966"/>
    <w:rsid w:val="00F36006"/>
    <w:rsid w:val="00F405DB"/>
    <w:rsid w:val="00F42E34"/>
    <w:rsid w:val="00F52A4D"/>
    <w:rsid w:val="00F55873"/>
    <w:rsid w:val="00F55FA4"/>
    <w:rsid w:val="00F57F65"/>
    <w:rsid w:val="00F66E0D"/>
    <w:rsid w:val="00F70136"/>
    <w:rsid w:val="00F705E0"/>
    <w:rsid w:val="00F771F0"/>
    <w:rsid w:val="00F77435"/>
    <w:rsid w:val="00F77F16"/>
    <w:rsid w:val="00F87FC5"/>
    <w:rsid w:val="00F910E0"/>
    <w:rsid w:val="00F91B96"/>
    <w:rsid w:val="00F96D2E"/>
    <w:rsid w:val="00F97023"/>
    <w:rsid w:val="00FA0CED"/>
    <w:rsid w:val="00FB38A7"/>
    <w:rsid w:val="00FB5149"/>
    <w:rsid w:val="00FB545D"/>
    <w:rsid w:val="00FB652E"/>
    <w:rsid w:val="00FD7BDA"/>
    <w:rsid w:val="00FE006F"/>
    <w:rsid w:val="00FE01F3"/>
    <w:rsid w:val="00FE35D0"/>
    <w:rsid w:val="00FF07D3"/>
    <w:rsid w:val="00FF12C4"/>
    <w:rsid w:val="00FF47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6EE9912C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Table Elegant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74F1B"/>
    <w:rPr>
      <w:sz w:val="24"/>
      <w:szCs w:val="24"/>
    </w:rPr>
  </w:style>
  <w:style w:styleId="Naslov1" w:type="paragraph">
    <w:name w:val="heading 1"/>
    <w:basedOn w:val="Normal"/>
    <w:next w:val="Normal"/>
    <w:qFormat/>
    <w:rsid w:val="00610A70"/>
    <w:pPr>
      <w:keepNext/>
      <w:outlineLvl w:val="0"/>
    </w:pPr>
    <w:rPr>
      <w:rFonts w:hAnsi="Arial" w:ascii="Arial"/>
      <w:b/>
      <w:sz w:val="22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C21ACB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Elegantnatablica" w:type="table">
    <w:name w:val="Table Elegant"/>
    <w:basedOn w:val="Obinatablica"/>
    <w:rsid w:val="00C21ACB"/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kstbalonia" w:type="paragraph">
    <w:name w:val="Balloon Text"/>
    <w:basedOn w:val="Normal"/>
    <w:semiHidden/>
    <w:rsid w:val="00C36B1E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24552"/>
    <w:pPr>
      <w:ind w:left="708"/>
    </w:pPr>
  </w:style>
  <w:style w:styleId="Zaglavlje" w:type="paragraph">
    <w:name w:val="header"/>
    <w:basedOn w:val="Normal"/>
    <w:link w:val="ZaglavljeChar"/>
    <w:uiPriority w:val="99"/>
    <w:unhideWhenUsed/>
    <w:rsid w:val="00D22C6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D22C68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D22C6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D22C68"/>
    <w:rPr>
      <w:sz w:val="24"/>
      <w:szCs w:val="24"/>
    </w:rPr>
  </w:style>
  <w:style w:customStyle="true" w:styleId="Standard" w:type="paragraph">
    <w:name w:val="Standard"/>
    <w:rsid w:val="009716C3"/>
    <w:pPr>
      <w:widowControl w:val="false"/>
      <w:suppressAutoHyphens/>
      <w:autoSpaceDN w:val="false"/>
      <w:spacing w:lineRule="auto" w:line="276" w:after="200"/>
      <w:textAlignment w:val="baseline"/>
    </w:pPr>
    <w:rPr>
      <w:rFonts w:cs="Mangal" w:eastAsia="SimSun"/>
      <w:kern w:val="3"/>
      <w:sz w:val="24"/>
      <w:szCs w:val="24"/>
      <w:lang w:bidi="hi-IN" w:eastAsia="zh-CN"/>
    </w:rPr>
  </w:style>
  <w:style w:customStyle="true" w:styleId="Zadanifontodlomka1" w:type="character">
    <w:name w:val="Zadani font odlomka1"/>
    <w:rsid w:val="007F5E8A"/>
  </w:style>
  <w:style w:customStyle="true" w:styleId="Standardno" w:type="paragraph">
    <w:name w:val="Standardno"/>
    <w:rsid w:val="00B37ADA"/>
    <w:pPr>
      <w:pBdr>
        <w:top w:val="nil"/>
        <w:left w:val="nil"/>
        <w:bottom w:val="nil"/>
        <w:right w:val="nil"/>
        <w:between w:val="nil"/>
        <w:bar w:val="nil"/>
      </w:pBdr>
    </w:pPr>
    <w:rPr>
      <w:rFonts w:cs="Helvetica Neue" w:eastAsia="Helvetica Neue" w:hAnsi="Helvetica Neue" w:ascii="Helvetica Neue"/>
      <w:color w:val="000000"/>
      <w:sz w:val="22"/>
      <w:szCs w:val="22"/>
      <w:bdr w:val="nil"/>
    </w:rPr>
  </w:style>
  <w:style w:customStyle="true" w:styleId="Importiranistil1" w:type="numbering">
    <w:name w:val="Importirani stil 1"/>
    <w:rsid w:val="00B37ADA"/>
    <w:pPr>
      <w:numPr>
        <w:numId w:val="3"/>
      </w:numPr>
    </w:pPr>
  </w:style>
  <w:style w:customStyle="true" w:styleId="Importiranistil3" w:type="numbering">
    <w:name w:val="Importirani stil 3"/>
    <w:rsid w:val="00B37ADA"/>
    <w:pPr>
      <w:numPr>
        <w:numId w:val="4"/>
      </w:numPr>
    </w:pPr>
  </w:style>
  <w:style w:customStyle="true" w:styleId="TableNormal1" w:type="table">
    <w:name w:val="Table Normal1"/>
    <w:rsid w:val="002F29BB"/>
    <w:pPr>
      <w:pBdr>
        <w:top w:val="nil"/>
        <w:left w:val="nil"/>
        <w:bottom w:val="nil"/>
        <w:right w:val="nil"/>
        <w:between w:val="nil"/>
        <w:bar w:val="nil"/>
      </w:pBdr>
    </w:pPr>
    <w:rPr>
      <w:rFonts w:eastAsia="Arial Unicode MS"/>
      <w:bdr w:val="nil"/>
    </w:rPr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customStyle="true" w:styleId="Importiranistil11" w:type="numbering">
    <w:name w:val="Importirani stil 11"/>
    <w:rsid w:val="002F29BB"/>
    <w:pPr>
      <w:numPr>
        <w:numId w:val="5"/>
      </w:numPr>
    </w:pPr>
  </w:style>
  <w:style w:customStyle="true" w:styleId="Importiranistil2" w:type="numbering">
    <w:name w:val="Importirani stil 2"/>
    <w:rsid w:val="002F29BB"/>
    <w:pPr>
      <w:numPr>
        <w:numId w:val="7"/>
      </w:numPr>
    </w:pPr>
  </w:style>
  <w:style w:styleId="Tekstrezerviranogmjesta" w:type="character">
    <w:name w:val="Placeholder Text"/>
    <w:basedOn w:val="Zadanifontodlomka"/>
    <w:uiPriority w:val="99"/>
    <w:semiHidden/>
    <w:rsid w:val="002A4F0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A4F03"/>
    <w:rPr>
      <w:rFonts w:cs="Times New Roman" w:hAnsi="Times New Roman" w:ascii="Times New Roman"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A4F03"/>
    <w:rPr>
      <w:rFonts w:cs="Tahoma" w:hAnsi="Tahoma" w:ascii="Tahoma"/>
      <w:sz w:val="20"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A4F03"/>
    <w:rPr>
      <w:rFonts w:cs="Tahoma" w:hAnsi="Tahoma" w:ascii="Tahoma"/>
      <w:sz w:val="20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A4F03"/>
    <w:rPr>
      <w:rFonts w:cs="Tahoma" w:hAnsi="Tahoma" w:ascii="Tahoma"/>
      <w:sz w:val="20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Elegant" w:uiPriority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74F1B"/>
    <w:rPr>
      <w:sz w:val="24"/>
      <w:szCs w:val="24"/>
    </w:rPr>
  </w:style>
  <w:style w:styleId="Naslov1" w:type="paragraph">
    <w:name w:val="heading 1"/>
    <w:basedOn w:val="Normal"/>
    <w:next w:val="Normal"/>
    <w:qFormat/>
    <w:rsid w:val="00610A70"/>
    <w:pPr>
      <w:keepNext/>
      <w:outlineLvl w:val="0"/>
    </w:pPr>
    <w:rPr>
      <w:rFonts w:ascii="Arial" w:hAnsi="Arial"/>
      <w:b/>
      <w:sz w:val="22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C21ACB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Elegantnatablica" w:type="table">
    <w:name w:val="Table Elegant"/>
    <w:basedOn w:val="Obinatablica"/>
    <w:rsid w:val="00C21ACB"/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kstbalonia" w:type="paragraph">
    <w:name w:val="Balloon Text"/>
    <w:basedOn w:val="Normal"/>
    <w:semiHidden/>
    <w:rsid w:val="00C36B1E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24552"/>
    <w:pPr>
      <w:ind w:left="708"/>
    </w:pPr>
  </w:style>
  <w:style w:styleId="Zaglavlje" w:type="paragraph">
    <w:name w:val="header"/>
    <w:basedOn w:val="Normal"/>
    <w:link w:val="ZaglavljeChar"/>
    <w:uiPriority w:val="99"/>
    <w:unhideWhenUsed/>
    <w:rsid w:val="00D22C6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D22C68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D22C6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D22C68"/>
    <w:rPr>
      <w:sz w:val="24"/>
      <w:szCs w:val="24"/>
    </w:rPr>
  </w:style>
  <w:style w:customStyle="1" w:styleId="Standard" w:type="paragraph">
    <w:name w:val="Standard"/>
    <w:rsid w:val="009716C3"/>
    <w:pPr>
      <w:widowControl w:val="0"/>
      <w:suppressAutoHyphens/>
      <w:autoSpaceDN w:val="0"/>
      <w:spacing w:after="200" w:line="276" w:lineRule="auto"/>
      <w:textAlignment w:val="baseline"/>
    </w:pPr>
    <w:rPr>
      <w:rFonts w:cs="Mangal" w:eastAsia="SimSun"/>
      <w:kern w:val="3"/>
      <w:sz w:val="24"/>
      <w:szCs w:val="24"/>
      <w:lang w:bidi="hi-IN" w:eastAsia="zh-CN"/>
    </w:rPr>
  </w:style>
  <w:style w:customStyle="1" w:styleId="Zadanifontodlomka1" w:type="character">
    <w:name w:val="Zadani font odlomka1"/>
    <w:rsid w:val="007F5E8A"/>
  </w:style>
  <w:style w:customStyle="1" w:styleId="Standardno" w:type="paragraph">
    <w:name w:val="Standardno"/>
    <w:rsid w:val="00B37ADA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Helvetica Neue" w:cs="Helvetica Neue" w:eastAsia="Helvetica Neue" w:hAnsi="Helvetica Neue"/>
      <w:color w:val="000000"/>
      <w:sz w:val="22"/>
      <w:szCs w:val="22"/>
      <w:bdr w:val="nil"/>
    </w:rPr>
  </w:style>
  <w:style w:customStyle="1" w:styleId="Importiranistil1" w:type="numbering">
    <w:name w:val="Importirani stil 1"/>
    <w:rsid w:val="00B37ADA"/>
    <w:pPr>
      <w:numPr>
        <w:numId w:val="3"/>
      </w:numPr>
    </w:pPr>
  </w:style>
  <w:style w:customStyle="1" w:styleId="Importiranistil3" w:type="numbering">
    <w:name w:val="Importirani stil 3"/>
    <w:rsid w:val="00B37ADA"/>
    <w:pPr>
      <w:numPr>
        <w:numId w:val="4"/>
      </w:numPr>
    </w:pPr>
  </w:style>
  <w:style w:customStyle="1" w:styleId="TableNormal1" w:type="table">
    <w:name w:val="Table Normal1"/>
    <w:rsid w:val="002F29BB"/>
    <w:pPr>
      <w:pBdr>
        <w:top w:val="nil"/>
        <w:left w:val="nil"/>
        <w:bottom w:val="nil"/>
        <w:right w:val="nil"/>
        <w:between w:val="nil"/>
        <w:bar w:val="nil"/>
      </w:pBdr>
    </w:pPr>
    <w:rPr>
      <w:rFonts w:eastAsia="Arial Unicode MS"/>
      <w:bdr w:val="nil"/>
    </w:rPr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customStyle="1" w:styleId="Importiranistil11" w:type="numbering">
    <w:name w:val="Importirani stil 11"/>
    <w:rsid w:val="002F29BB"/>
    <w:pPr>
      <w:numPr>
        <w:numId w:val="5"/>
      </w:numPr>
    </w:pPr>
  </w:style>
  <w:style w:customStyle="1" w:styleId="Importiranistil2" w:type="numbering">
    <w:name w:val="Importirani stil 2"/>
    <w:rsid w:val="002F29BB"/>
    <w:pPr>
      <w:numPr>
        <w:numId w:val="7"/>
      </w:numPr>
    </w:pPr>
  </w:style>
  <w:style w:styleId="Tekstrezerviranogmjesta" w:type="character">
    <w:name w:val="Placeholder Text"/>
    <w:basedOn w:val="Zadanifontodlomka"/>
    <w:uiPriority w:val="99"/>
    <w:semiHidden/>
    <w:rsid w:val="002A4F0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A4F03"/>
    <w:rPr>
      <w:rFonts w:ascii="Times New Roman" w:cs="Times New Roman" w:hAnsi="Times New Roman"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A4F03"/>
    <w:rPr>
      <w:rFonts w:ascii="Tahoma" w:cs="Tahoma" w:hAnsi="Tahoma"/>
      <w:sz w:val="20"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A4F03"/>
    <w:rPr>
      <w:rFonts w:ascii="Tahoma" w:cs="Tahoma" w:hAnsi="Tahoma"/>
      <w:sz w:val="20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A4F03"/>
    <w:rPr>
      <w:rFonts w:ascii="Tahoma" w:cs="Tahoma" w:hAnsi="Tahoma"/>
      <w:sz w:val="20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355803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02558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35534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97115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3067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76120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209AF23-A013-4504-81CA-4E0651B7DBB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Biro-plus d.o.o.</properties:Company>
  <properties:Pages>1</properties:Pages>
  <properties:Words>99</properties:Words>
  <properties:Characters>637</properties:Characters>
  <properties:Lines>47</properties:Lines>
  <properties:Paragraphs>31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Međimurje – Inženjering d</vt:lpstr>
      <vt:lpstr>Međimurje – Inženjering d</vt:lpstr>
    </vt:vector>
  </properties:TitlesOfParts>
  <properties:LinksUpToDate>false</properties:LinksUpToDate>
  <properties:CharactersWithSpaces>716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2019-02-22T08:50:00Z</dcterms:created>
  <dc:creator>admin</dc:creator>
  <cp:lastModifiedBy>Tatjana Rukelj</cp:lastModifiedBy>
  <cp:lastPrinted>2019-02-21T14:35:00Z</cp:lastPrinted>
  <dcterms:modified xmlns:xsi="http://www.w3.org/2001/XMLSchema-instance" xsi:type="dcterms:W3CDTF">2019-02-26T10:57:00Z</dcterms:modified>
  <cp:revision>3</cp:revision>
  <dc:title>Međimurje – Inženjering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St-452/2016-61 / Podnesak - Prijedlog stečajnog upravitelja (Prilog 3. zavrsna dioba.docx)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