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1c84" w14:paraId="f121c84" w:rsidRDefault="006838BA" w:rsidR="006838BA" w:rsidRPr="00515A93">
      <w:pPr>
        <w15:collapsed w:val="false"/>
        <w:rPr>
          <w:sz w:val="24"/>
          <w:szCs w:val="24"/>
        </w:rPr>
      </w:pPr>
      <w:bookmarkStart w:name="_GoBack" w:id="0"/>
      <w:bookmarkEnd w:id="0"/>
      <w:r w:rsidRPr="00515A93">
        <w:rPr>
          <w:b/>
          <w:sz w:val="24"/>
          <w:szCs w:val="24"/>
        </w:rPr>
        <w:tab/>
      </w:r>
      <w:r w:rsidRPr="00515A93">
        <w:rPr>
          <w:b/>
          <w:sz w:val="24"/>
          <w:szCs w:val="24"/>
        </w:rPr>
        <w:tab/>
      </w:r>
      <w:r w:rsidRPr="00515A93">
        <w:rPr>
          <w:b/>
          <w:sz w:val="24"/>
          <w:szCs w:val="24"/>
        </w:rPr>
        <w:tab/>
      </w:r>
    </w:p>
    <w:tbl>
      <w:tblPr>
        <w:tblW w:type="auto" w:w="0"/>
        <w:tblInd w:type="dxa" w:w="288"/>
        <w:tblLook w:val="01E0" w:noVBand="0" w:noHBand="0" w:lastColumn="1" w:firstColumn="1" w:lastRow="1" w:firstRow="1"/>
      </w:tblPr>
      <w:tblGrid>
        <w:gridCol w:w="3060"/>
      </w:tblGrid>
      <w:tr w:rsidTr="00C24C72" w:rsidR="004E77EF" w:rsidRPr="00515A93">
        <w:tc>
          <w:tcPr>
            <w:tcW w:type="dxa" w:w="3060"/>
          </w:tcPr>
          <w:p w:rsidRDefault="00775128" w:rsidP="00C24C72" w:rsidR="0056018D" w:rsidRPr="00515A93">
            <w:pPr>
              <w:pStyle w:val="Naslov2"/>
              <w:rPr>
                <w:rFonts w:cs="Times New Roman" w:hAnsi="Times New Roman" w:ascii="Times New Roman"/>
                <w:b w:val="false"/>
                <w:bCs w:val="false"/>
                <w:i w:val="false"/>
                <w:sz w:val="24"/>
                <w:szCs w:val="24"/>
              </w:rPr>
            </w:pPr>
            <w:r w:rsidRPr="00515A93">
              <w:rPr>
                <w:rFonts w:cs="Times New Roman" w:hAnsi="Times New Roman" w:ascii="Times New Roman"/>
                <w:i w:val="false"/>
                <w:noProof/>
                <w:sz w:val="24"/>
                <w:szCs w:val="24"/>
              </w:rPr>
              <w:t xml:space="preserve">      </w:t>
            </w:r>
            <w:r w:rsidRPr="00515A93">
              <w:rPr>
                <w:rFonts w:cs="Times New Roman" w:hAnsi="Times New Roman" w:ascii="Times New Roman"/>
                <w:b w:val="false"/>
                <w:bCs w:val="false"/>
                <w:i w:val="false"/>
                <w:sz w:val="24"/>
                <w:szCs w:val="24"/>
              </w:rPr>
              <w:t>Republika Hrvatska</w:t>
            </w:r>
          </w:p>
          <w:p w:rsidRDefault="00775128" w:rsidP="00675DA9" w:rsidR="0056018D" w:rsidRPr="00515A93">
            <w:pPr>
              <w:rPr>
                <w:sz w:val="24"/>
                <w:szCs w:val="24"/>
              </w:rPr>
            </w:pPr>
            <w:r w:rsidRPr="00515A93">
              <w:rPr>
                <w:sz w:val="24"/>
                <w:szCs w:val="24"/>
              </w:rPr>
              <w:t xml:space="preserve">  </w:t>
            </w:r>
            <w:r w:rsidR="0056018D" w:rsidRPr="00515A93">
              <w:rPr>
                <w:sz w:val="24"/>
                <w:szCs w:val="24"/>
              </w:rPr>
              <w:t>Trgovački sud u Zagrebu</w:t>
            </w:r>
          </w:p>
          <w:p w:rsidRDefault="00775128" w:rsidP="00675DA9" w:rsidR="0056018D" w:rsidRPr="00515A93">
            <w:pPr>
              <w:rPr>
                <w:sz w:val="24"/>
                <w:szCs w:val="24"/>
              </w:rPr>
            </w:pPr>
            <w:r w:rsidRPr="00515A93">
              <w:rPr>
                <w:sz w:val="24"/>
                <w:szCs w:val="24"/>
              </w:rPr>
              <w:t xml:space="preserve">    </w:t>
            </w:r>
            <w:r w:rsidR="0056018D" w:rsidRPr="00515A93">
              <w:rPr>
                <w:sz w:val="24"/>
                <w:szCs w:val="24"/>
              </w:rPr>
              <w:t>Zagreb, Amruševa 2/II</w:t>
            </w:r>
          </w:p>
        </w:tc>
      </w:tr>
    </w:tbl>
    <w:p w:rsidRDefault="006838BA" w:rsidP="009A3E7E" w:rsidR="00675DA9" w:rsidRPr="00515A93">
      <w:pPr>
        <w:jc w:val="right"/>
        <w:rPr>
          <w:sz w:val="24"/>
          <w:szCs w:val="24"/>
        </w:rPr>
      </w:pPr>
      <w:r w:rsidRPr="00515A93">
        <w:rPr>
          <w:sz w:val="24"/>
          <w:szCs w:val="24"/>
          <w:lang w:val="pt-BR"/>
        </w:rPr>
        <w:t xml:space="preserve">     </w:t>
      </w:r>
      <w:r w:rsidR="0056018D" w:rsidRPr="00515A93">
        <w:rPr>
          <w:sz w:val="24"/>
          <w:szCs w:val="24"/>
          <w:lang w:val="pt-BR"/>
        </w:rPr>
        <w:t xml:space="preserve">                              </w:t>
      </w:r>
      <w:r w:rsidRPr="00515A93">
        <w:rPr>
          <w:sz w:val="24"/>
          <w:szCs w:val="24"/>
          <w:lang w:val="pt-BR"/>
        </w:rPr>
        <w:t xml:space="preserve"> </w:t>
      </w:r>
    </w:p>
    <w:p w:rsidRDefault="00F9286C" w:rsidP="00F9286C" w:rsidR="00F9286C" w:rsidRPr="00515A93">
      <w:pPr>
        <w:jc w:val="right"/>
        <w:rPr>
          <w:sz w:val="24"/>
          <w:szCs w:val="24"/>
        </w:rPr>
      </w:pPr>
      <w:r w:rsidRPr="00515A93">
        <w:rPr>
          <w:sz w:val="24"/>
          <w:szCs w:val="24"/>
        </w:rPr>
        <w:tab/>
      </w:r>
      <w:r w:rsidRPr="00515A93">
        <w:rPr>
          <w:sz w:val="24"/>
          <w:szCs w:val="24"/>
        </w:rPr>
        <w:tab/>
      </w:r>
      <w:r w:rsidRPr="00515A93">
        <w:rPr>
          <w:sz w:val="24"/>
          <w:szCs w:val="24"/>
        </w:rPr>
        <w:tab/>
      </w:r>
      <w:r w:rsidRPr="00515A93">
        <w:rPr>
          <w:sz w:val="24"/>
          <w:szCs w:val="24"/>
        </w:rPr>
        <w:tab/>
      </w:r>
      <w:r w:rsidRPr="00515A93">
        <w:rPr>
          <w:sz w:val="24"/>
          <w:szCs w:val="24"/>
        </w:rPr>
        <w:tab/>
      </w:r>
      <w:r w:rsidRPr="00515A93">
        <w:rPr>
          <w:sz w:val="24"/>
          <w:szCs w:val="24"/>
        </w:rPr>
        <w:tab/>
      </w:r>
      <w:r w:rsidRPr="00515A93">
        <w:rPr>
          <w:sz w:val="24"/>
          <w:szCs w:val="24"/>
        </w:rPr>
        <w:tab/>
        <w:t>89.</w:t>
      </w:r>
      <w:r w:rsidRPr="00515A93">
        <w:rPr>
          <w:b/>
          <w:sz w:val="24"/>
          <w:szCs w:val="24"/>
        </w:rPr>
        <w:t xml:space="preserve"> </w:t>
      </w:r>
      <w:r w:rsidRPr="00515A93">
        <w:rPr>
          <w:sz w:val="24"/>
          <w:szCs w:val="24"/>
        </w:rPr>
        <w:t>St-2610/17-18</w:t>
      </w:r>
    </w:p>
    <w:p w:rsidRDefault="00B4321B" w:rsidP="00C6362C" w:rsidR="001D411A" w:rsidRPr="00515A93">
      <w:pPr>
        <w:jc w:val="center"/>
        <w:rPr>
          <w:sz w:val="24"/>
          <w:szCs w:val="24"/>
        </w:rPr>
      </w:pPr>
      <w:r w:rsidRPr="00515A93">
        <w:rPr>
          <w:sz w:val="24"/>
          <w:szCs w:val="24"/>
        </w:rPr>
        <w:t>R E P U B L I K A  H R V A T S K A</w:t>
      </w:r>
    </w:p>
    <w:p w:rsidRDefault="001D411A" w:rsidP="00C6362C" w:rsidR="001D411A" w:rsidRPr="00515A93">
      <w:pPr>
        <w:jc w:val="center"/>
        <w:rPr>
          <w:sz w:val="24"/>
          <w:szCs w:val="24"/>
        </w:rPr>
      </w:pPr>
    </w:p>
    <w:p w:rsidRDefault="00C6362C" w:rsidP="00C6362C" w:rsidR="001D411A" w:rsidRPr="00515A93">
      <w:pPr>
        <w:ind w:left="2880"/>
        <w:rPr>
          <w:sz w:val="24"/>
          <w:szCs w:val="24"/>
        </w:rPr>
      </w:pPr>
      <w:r w:rsidRPr="00515A93">
        <w:rPr>
          <w:sz w:val="24"/>
          <w:szCs w:val="24"/>
        </w:rPr>
        <w:t xml:space="preserve"> </w:t>
      </w:r>
      <w:r w:rsidRPr="00515A93">
        <w:rPr>
          <w:sz w:val="24"/>
          <w:szCs w:val="24"/>
        </w:rPr>
        <w:tab/>
      </w:r>
      <w:r w:rsidR="001D411A" w:rsidRPr="00515A93">
        <w:rPr>
          <w:sz w:val="24"/>
          <w:szCs w:val="24"/>
        </w:rPr>
        <w:t>R J E Š E NJ E</w:t>
      </w:r>
    </w:p>
    <w:p w:rsidRDefault="001D411A" w:rsidP="001D411A" w:rsidR="001D411A" w:rsidRPr="00515A93">
      <w:pPr>
        <w:jc w:val="center"/>
        <w:rPr>
          <w:b/>
          <w:sz w:val="24"/>
          <w:szCs w:val="24"/>
        </w:rPr>
      </w:pPr>
    </w:p>
    <w:p w:rsidRDefault="00A33932" w:rsidP="00A33932" w:rsidR="00A33932" w:rsidRPr="00515A93">
      <w:pPr>
        <w:ind w:firstLine="720"/>
        <w:jc w:val="both"/>
        <w:rPr>
          <w:sz w:val="24"/>
          <w:szCs w:val="24"/>
        </w:rPr>
      </w:pPr>
      <w:r w:rsidRPr="00515A93">
        <w:rPr>
          <w:sz w:val="24"/>
          <w:szCs w:val="24"/>
        </w:rPr>
        <w:t>Trgovački sud u Zagrebu, po sucu Nikolini Dorić Hadžisejdić, u stečajnom postupku povodom prijedloga  predlagatelja Republike Hrvatske, Ministarstva financija, Porezne uprave, OIB: 18683136487, koju zastupa Županijsko državno odvjetništvo u Zagrebu, za otvaranje stečajnog postupka nad dužnikom ELIMINACIJA d.o.o., OIB: 11962643859, Zagreb, 1. Resnik 78 j, 23. siječnja 2019.,</w:t>
      </w:r>
    </w:p>
    <w:p w:rsidRDefault="00A33932" w:rsidP="00A33932" w:rsidR="00A33932" w:rsidRPr="00515A93">
      <w:pPr>
        <w:jc w:val="both"/>
        <w:rPr>
          <w:sz w:val="24"/>
          <w:szCs w:val="24"/>
        </w:rPr>
      </w:pPr>
    </w:p>
    <w:p w:rsidRDefault="006838BA" w:rsidR="006838BA" w:rsidRPr="00515A93">
      <w:pPr>
        <w:jc w:val="center"/>
        <w:rPr>
          <w:sz w:val="24"/>
          <w:szCs w:val="24"/>
        </w:rPr>
      </w:pPr>
      <w:r w:rsidRPr="00515A93">
        <w:rPr>
          <w:sz w:val="24"/>
          <w:szCs w:val="24"/>
        </w:rPr>
        <w:t>r i j e š i o     j e</w:t>
      </w:r>
    </w:p>
    <w:p w:rsidRDefault="006838BA" w:rsidR="006838BA" w:rsidRPr="00515A93">
      <w:pPr>
        <w:jc w:val="center"/>
        <w:rPr>
          <w:b/>
          <w:sz w:val="24"/>
          <w:szCs w:val="24"/>
        </w:rPr>
      </w:pPr>
    </w:p>
    <w:p w:rsidRDefault="00CB0F34" w:rsidP="00EC093E" w:rsidR="00FE0498" w:rsidRPr="00515A93">
      <w:pPr>
        <w:ind w:firstLine="720"/>
        <w:jc w:val="both"/>
        <w:rPr>
          <w:sz w:val="24"/>
          <w:szCs w:val="24"/>
        </w:rPr>
      </w:pPr>
      <w:r w:rsidRPr="00515A93">
        <w:rPr>
          <w:sz w:val="24"/>
          <w:szCs w:val="24"/>
        </w:rPr>
        <w:t>I</w:t>
      </w:r>
      <w:r w:rsidR="00A84621" w:rsidRPr="00515A93">
        <w:rPr>
          <w:sz w:val="24"/>
          <w:szCs w:val="24"/>
        </w:rPr>
        <w:t>.</w:t>
      </w:r>
      <w:r w:rsidRPr="00515A93">
        <w:rPr>
          <w:sz w:val="24"/>
          <w:szCs w:val="24"/>
        </w:rPr>
        <w:tab/>
      </w:r>
      <w:r w:rsidR="006838BA" w:rsidRPr="00515A93">
        <w:rPr>
          <w:sz w:val="24"/>
          <w:szCs w:val="24"/>
        </w:rPr>
        <w:t xml:space="preserve">Otvara se stečajni postupak nad dužnikom </w:t>
      </w:r>
      <w:r w:rsidR="00A33932" w:rsidRPr="00515A93">
        <w:rPr>
          <w:sz w:val="24"/>
          <w:szCs w:val="24"/>
        </w:rPr>
        <w:t>ELIMINACIJA d.o.o., OIB: 11962643859, Zagreb, 1. Resnik 78 j</w:t>
      </w:r>
      <w:r w:rsidR="003C181E" w:rsidRPr="00515A93">
        <w:rPr>
          <w:sz w:val="24"/>
          <w:szCs w:val="24"/>
        </w:rPr>
        <w:t>.</w:t>
      </w:r>
    </w:p>
    <w:p w:rsidRDefault="00CB7176" w:rsidP="00CB7176" w:rsidR="0047584C" w:rsidRPr="00515A93">
      <w:pPr>
        <w:jc w:val="both"/>
        <w:rPr>
          <w:sz w:val="24"/>
          <w:szCs w:val="24"/>
        </w:rPr>
      </w:pPr>
      <w:r w:rsidRPr="00515A93">
        <w:rPr>
          <w:sz w:val="24"/>
          <w:szCs w:val="24"/>
        </w:rPr>
        <w:tab/>
      </w:r>
      <w:r w:rsidR="00CB0F34" w:rsidRPr="00515A93">
        <w:rPr>
          <w:sz w:val="24"/>
          <w:szCs w:val="24"/>
        </w:rPr>
        <w:t>II</w:t>
      </w:r>
      <w:r w:rsidR="00A84621" w:rsidRPr="00515A93">
        <w:rPr>
          <w:sz w:val="24"/>
          <w:szCs w:val="24"/>
        </w:rPr>
        <w:t>.</w:t>
      </w:r>
      <w:r w:rsidR="00CB0F34" w:rsidRPr="00515A93">
        <w:rPr>
          <w:sz w:val="24"/>
          <w:szCs w:val="24"/>
        </w:rPr>
        <w:tab/>
      </w:r>
      <w:r w:rsidR="006838BA" w:rsidRPr="00515A93">
        <w:rPr>
          <w:sz w:val="24"/>
          <w:szCs w:val="24"/>
        </w:rPr>
        <w:t>Za stečajnog upravitelja imenuje</w:t>
      </w:r>
      <w:r w:rsidR="007907FD" w:rsidRPr="00515A93">
        <w:rPr>
          <w:sz w:val="24"/>
          <w:szCs w:val="24"/>
        </w:rPr>
        <w:t xml:space="preserve"> se</w:t>
      </w:r>
      <w:r w:rsidR="006838BA" w:rsidRPr="00515A93">
        <w:rPr>
          <w:sz w:val="24"/>
          <w:szCs w:val="24"/>
        </w:rPr>
        <w:t xml:space="preserve"> </w:t>
      </w:r>
      <w:r w:rsidRPr="00515A93">
        <w:rPr>
          <w:sz w:val="24"/>
          <w:szCs w:val="24"/>
        </w:rPr>
        <w:t>Lovorka Juranović, OIB: 83481633615, Rijeka, Verdieva 6/III</w:t>
      </w:r>
      <w:r w:rsidR="00056A54" w:rsidRPr="00515A93">
        <w:rPr>
          <w:sz w:val="24"/>
          <w:szCs w:val="24"/>
        </w:rPr>
        <w:t>.</w:t>
      </w:r>
    </w:p>
    <w:p w:rsidRDefault="00CB0F34" w:rsidP="00EC093E" w:rsidR="00CB0F34" w:rsidRPr="00515A93">
      <w:pPr>
        <w:ind w:firstLine="720"/>
        <w:jc w:val="both"/>
        <w:rPr>
          <w:sz w:val="24"/>
          <w:szCs w:val="24"/>
        </w:rPr>
      </w:pPr>
      <w:r w:rsidRPr="00515A93">
        <w:rPr>
          <w:sz w:val="24"/>
          <w:szCs w:val="24"/>
        </w:rPr>
        <w:t>III</w:t>
      </w:r>
      <w:r w:rsidR="00A84621" w:rsidRPr="00515A93">
        <w:rPr>
          <w:sz w:val="24"/>
          <w:szCs w:val="24"/>
        </w:rPr>
        <w:t>.</w:t>
      </w:r>
      <w:r w:rsidRPr="00515A93">
        <w:rPr>
          <w:sz w:val="24"/>
          <w:szCs w:val="24"/>
        </w:rPr>
        <w:tab/>
      </w:r>
      <w:r w:rsidR="006838BA" w:rsidRPr="00515A93">
        <w:rPr>
          <w:sz w:val="24"/>
          <w:szCs w:val="24"/>
        </w:rPr>
        <w:t>Stečajni postupak otvoren je</w:t>
      </w:r>
      <w:r w:rsidR="00EB687D" w:rsidRPr="00515A93">
        <w:rPr>
          <w:sz w:val="24"/>
          <w:szCs w:val="24"/>
        </w:rPr>
        <w:t xml:space="preserve"> </w:t>
      </w:r>
      <w:r w:rsidR="00A33932" w:rsidRPr="00515A93">
        <w:rPr>
          <w:sz w:val="24"/>
          <w:szCs w:val="24"/>
        </w:rPr>
        <w:t>23</w:t>
      </w:r>
      <w:r w:rsidR="00A05D46" w:rsidRPr="00515A93">
        <w:rPr>
          <w:sz w:val="24"/>
          <w:szCs w:val="24"/>
        </w:rPr>
        <w:t xml:space="preserve">. </w:t>
      </w:r>
      <w:r w:rsidR="0049558B" w:rsidRPr="00515A93">
        <w:rPr>
          <w:sz w:val="24"/>
          <w:szCs w:val="24"/>
        </w:rPr>
        <w:t>s</w:t>
      </w:r>
      <w:r w:rsidR="00A33932" w:rsidRPr="00515A93">
        <w:rPr>
          <w:sz w:val="24"/>
          <w:szCs w:val="24"/>
        </w:rPr>
        <w:t xml:space="preserve">iječnja </w:t>
      </w:r>
      <w:r w:rsidR="003C181E" w:rsidRPr="00515A93">
        <w:rPr>
          <w:sz w:val="24"/>
          <w:szCs w:val="24"/>
        </w:rPr>
        <w:t>201</w:t>
      </w:r>
      <w:r w:rsidR="00A33932" w:rsidRPr="00515A93">
        <w:rPr>
          <w:sz w:val="24"/>
          <w:szCs w:val="24"/>
        </w:rPr>
        <w:t>9</w:t>
      </w:r>
      <w:r w:rsidR="00B4321B" w:rsidRPr="00515A93">
        <w:rPr>
          <w:sz w:val="24"/>
          <w:szCs w:val="24"/>
        </w:rPr>
        <w:t>.</w:t>
      </w:r>
      <w:r w:rsidR="006838BA" w:rsidRPr="00515A93">
        <w:rPr>
          <w:sz w:val="24"/>
          <w:szCs w:val="24"/>
        </w:rPr>
        <w:t xml:space="preserve"> </w:t>
      </w:r>
      <w:r w:rsidR="00675DA9" w:rsidRPr="00515A93">
        <w:rPr>
          <w:sz w:val="24"/>
          <w:szCs w:val="24"/>
        </w:rPr>
        <w:t>Rješenje</w:t>
      </w:r>
      <w:r w:rsidRPr="00515A93">
        <w:rPr>
          <w:sz w:val="24"/>
          <w:szCs w:val="24"/>
        </w:rPr>
        <w:t xml:space="preserve"> o otvaranju stečajnog postupka nad dužnikom istaknut</w:t>
      </w:r>
      <w:r w:rsidR="00775128" w:rsidRPr="00515A93">
        <w:rPr>
          <w:sz w:val="24"/>
          <w:szCs w:val="24"/>
        </w:rPr>
        <w:t>o</w:t>
      </w:r>
      <w:r w:rsidRPr="00515A93">
        <w:rPr>
          <w:sz w:val="24"/>
          <w:szCs w:val="24"/>
        </w:rPr>
        <w:t xml:space="preserve"> je na</w:t>
      </w:r>
      <w:r w:rsidR="00675DA9" w:rsidRPr="00515A93">
        <w:rPr>
          <w:sz w:val="24"/>
          <w:szCs w:val="24"/>
        </w:rPr>
        <w:t xml:space="preserve"> mrežnoj stranici e-oglasna ploča </w:t>
      </w:r>
      <w:r w:rsidRPr="00515A93">
        <w:rPr>
          <w:sz w:val="24"/>
          <w:szCs w:val="24"/>
        </w:rPr>
        <w:t xml:space="preserve">Trgovačkog suda u Zagrebu </w:t>
      </w:r>
      <w:r w:rsidR="00A33932" w:rsidRPr="00515A93">
        <w:rPr>
          <w:sz w:val="24"/>
          <w:szCs w:val="24"/>
        </w:rPr>
        <w:t>23</w:t>
      </w:r>
      <w:r w:rsidR="00A15661" w:rsidRPr="00515A93">
        <w:rPr>
          <w:sz w:val="24"/>
          <w:szCs w:val="24"/>
        </w:rPr>
        <w:t xml:space="preserve">. </w:t>
      </w:r>
      <w:r w:rsidR="0049558B" w:rsidRPr="00515A93">
        <w:rPr>
          <w:sz w:val="24"/>
          <w:szCs w:val="24"/>
        </w:rPr>
        <w:t>s</w:t>
      </w:r>
      <w:r w:rsidR="00A33932" w:rsidRPr="00515A93">
        <w:rPr>
          <w:sz w:val="24"/>
          <w:szCs w:val="24"/>
        </w:rPr>
        <w:t>iječnja</w:t>
      </w:r>
      <w:r w:rsidR="00A15661" w:rsidRPr="00515A93">
        <w:rPr>
          <w:sz w:val="24"/>
          <w:szCs w:val="24"/>
        </w:rPr>
        <w:t xml:space="preserve"> 201</w:t>
      </w:r>
      <w:r w:rsidR="00A33932" w:rsidRPr="00515A93">
        <w:rPr>
          <w:sz w:val="24"/>
          <w:szCs w:val="24"/>
        </w:rPr>
        <w:t>9</w:t>
      </w:r>
      <w:r w:rsidR="00A05D46" w:rsidRPr="00515A93">
        <w:rPr>
          <w:sz w:val="24"/>
          <w:szCs w:val="24"/>
        </w:rPr>
        <w:t>. u 1</w:t>
      </w:r>
      <w:r w:rsidR="00CB7176" w:rsidRPr="00515A93">
        <w:rPr>
          <w:sz w:val="24"/>
          <w:szCs w:val="24"/>
        </w:rPr>
        <w:t>4</w:t>
      </w:r>
      <w:r w:rsidR="00A05D46" w:rsidRPr="00515A93">
        <w:rPr>
          <w:sz w:val="24"/>
          <w:szCs w:val="24"/>
        </w:rPr>
        <w:t>,</w:t>
      </w:r>
      <w:r w:rsidR="00CB7176" w:rsidRPr="00515A93">
        <w:rPr>
          <w:sz w:val="24"/>
          <w:szCs w:val="24"/>
        </w:rPr>
        <w:t>3</w:t>
      </w:r>
      <w:r w:rsidR="00A05D46" w:rsidRPr="00515A93">
        <w:rPr>
          <w:sz w:val="24"/>
          <w:szCs w:val="24"/>
        </w:rPr>
        <w:t>0 sati.</w:t>
      </w:r>
    </w:p>
    <w:p w:rsidRDefault="00FE629D" w:rsidP="00523161" w:rsidR="00523D1C" w:rsidRPr="00515A93">
      <w:pPr>
        <w:jc w:val="both"/>
        <w:rPr>
          <w:sz w:val="24"/>
          <w:szCs w:val="24"/>
        </w:rPr>
      </w:pPr>
      <w:r>
        <w:rPr>
          <w:sz w:val="24"/>
          <w:szCs w:val="24"/>
        </w:rPr>
        <w:tab/>
      </w:r>
      <w:r w:rsidR="00A84621" w:rsidRPr="00515A93">
        <w:rPr>
          <w:sz w:val="24"/>
          <w:szCs w:val="24"/>
        </w:rPr>
        <w:t>IV.</w:t>
      </w:r>
      <w:r w:rsidR="00CB0F34" w:rsidRPr="00515A93">
        <w:rPr>
          <w:sz w:val="24"/>
          <w:szCs w:val="24"/>
        </w:rPr>
        <w:tab/>
      </w:r>
      <w:r w:rsidR="00523D1C" w:rsidRPr="00515A93">
        <w:rPr>
          <w:sz w:val="24"/>
          <w:szCs w:val="24"/>
        </w:rPr>
        <w:t>Pozivaju se vjerovnici</w:t>
      </w:r>
      <w:r w:rsidR="002B76F2" w:rsidRPr="00515A93">
        <w:rPr>
          <w:sz w:val="24"/>
          <w:szCs w:val="24"/>
        </w:rPr>
        <w:t xml:space="preserve"> viših isplatnih redova</w:t>
      </w:r>
      <w:r w:rsidR="00523D1C" w:rsidRPr="00515A93">
        <w:rPr>
          <w:sz w:val="24"/>
          <w:szCs w:val="24"/>
        </w:rPr>
        <w:t xml:space="preserve"> u roku</w:t>
      </w:r>
      <w:r w:rsidR="00A33932" w:rsidRPr="00515A93">
        <w:rPr>
          <w:sz w:val="24"/>
          <w:szCs w:val="24"/>
        </w:rPr>
        <w:t xml:space="preserve"> 60</w:t>
      </w:r>
      <w:r w:rsidR="00523D1C" w:rsidRPr="00515A93">
        <w:rPr>
          <w:sz w:val="24"/>
          <w:szCs w:val="24"/>
        </w:rPr>
        <w:t xml:space="preserve"> dana od </w:t>
      </w:r>
      <w:r w:rsidR="0049558B" w:rsidRPr="00515A93">
        <w:rPr>
          <w:sz w:val="24"/>
          <w:szCs w:val="24"/>
        </w:rPr>
        <w:t xml:space="preserve">isteka osmog </w:t>
      </w:r>
      <w:r w:rsidR="00523D1C" w:rsidRPr="00515A93">
        <w:rPr>
          <w:sz w:val="24"/>
          <w:szCs w:val="24"/>
        </w:rPr>
        <w:t>dana</w:t>
      </w:r>
      <w:r w:rsidR="00434355" w:rsidRPr="00515A93">
        <w:rPr>
          <w:sz w:val="24"/>
          <w:szCs w:val="24"/>
        </w:rPr>
        <w:t xml:space="preserve"> od dana </w:t>
      </w:r>
      <w:r w:rsidR="00523D1C" w:rsidRPr="00515A93">
        <w:rPr>
          <w:sz w:val="24"/>
          <w:szCs w:val="24"/>
        </w:rPr>
        <w:t xml:space="preserve">objave ovog rješenja na mrežnoj stranici e-oglasna ploča Trgovačkog suda u Zagrebu prijaviti svoje tražbine stečajnom upravitelju, na adresu stečajnog upravitelja </w:t>
      </w:r>
      <w:r w:rsidR="00CB7176" w:rsidRPr="00515A93">
        <w:rPr>
          <w:sz w:val="24"/>
          <w:szCs w:val="24"/>
        </w:rPr>
        <w:t>Lovorka Juranović, OIB: 83481633615, Rijeka, Verdieva 6/III</w:t>
      </w:r>
      <w:r w:rsidR="00A05D46" w:rsidRPr="00515A93">
        <w:rPr>
          <w:sz w:val="24"/>
          <w:szCs w:val="24"/>
        </w:rPr>
        <w:t>,</w:t>
      </w:r>
      <w:r w:rsidR="00523D1C" w:rsidRPr="00515A93">
        <w:rPr>
          <w:sz w:val="24"/>
          <w:szCs w:val="24"/>
        </w:rPr>
        <w:t xml:space="preserve">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IBAN: HR1210010051863000160, model 64, poziv na broj 5045-20735-</w:t>
      </w:r>
      <w:r w:rsidR="00A33932" w:rsidRPr="00515A93">
        <w:rPr>
          <w:sz w:val="24"/>
          <w:szCs w:val="24"/>
        </w:rPr>
        <w:t>261017</w:t>
      </w:r>
      <w:r w:rsidR="00523D1C" w:rsidRPr="00515A93">
        <w:rPr>
          <w:sz w:val="24"/>
          <w:szCs w:val="24"/>
        </w:rPr>
        <w:t>, opis plaćanja: Pristojbe iz predmeta St-</w:t>
      </w:r>
      <w:r w:rsidR="00A33932" w:rsidRPr="00515A93">
        <w:rPr>
          <w:sz w:val="24"/>
          <w:szCs w:val="24"/>
        </w:rPr>
        <w:t>2610</w:t>
      </w:r>
      <w:r w:rsidR="00B1152C" w:rsidRPr="00515A93">
        <w:rPr>
          <w:sz w:val="24"/>
          <w:szCs w:val="24"/>
        </w:rPr>
        <w:t>17</w:t>
      </w:r>
      <w:r w:rsidR="00523D1C" w:rsidRPr="00515A93">
        <w:rPr>
          <w:sz w:val="24"/>
          <w:szCs w:val="24"/>
        </w:rPr>
        <w:t>.</w:t>
      </w:r>
    </w:p>
    <w:p w:rsidRDefault="00AB024A" w:rsidP="00523161" w:rsidR="006838BA" w:rsidRPr="00515A93">
      <w:pPr>
        <w:ind w:firstLine="720"/>
        <w:jc w:val="both"/>
        <w:rPr>
          <w:sz w:val="24"/>
          <w:szCs w:val="24"/>
        </w:rPr>
      </w:pPr>
      <w:r w:rsidRPr="00515A93">
        <w:rPr>
          <w:sz w:val="24"/>
          <w:szCs w:val="24"/>
        </w:rPr>
        <w:t>V</w:t>
      </w:r>
      <w:r w:rsidR="00A84621" w:rsidRPr="00515A93">
        <w:rPr>
          <w:sz w:val="24"/>
          <w:szCs w:val="24"/>
        </w:rPr>
        <w:t>.</w:t>
      </w:r>
      <w:r w:rsidR="00FF234D" w:rsidRPr="00515A93">
        <w:rPr>
          <w:sz w:val="24"/>
          <w:szCs w:val="24"/>
        </w:rPr>
        <w:t xml:space="preserve"> </w:t>
      </w:r>
      <w:r w:rsidR="00FF234D" w:rsidRPr="00515A93">
        <w:rPr>
          <w:sz w:val="24"/>
          <w:szCs w:val="24"/>
        </w:rPr>
        <w:tab/>
        <w:t>P</w:t>
      </w:r>
      <w:r w:rsidR="006838BA" w:rsidRPr="00515A93">
        <w:rPr>
          <w:sz w:val="24"/>
          <w:szCs w:val="24"/>
        </w:rPr>
        <w:t>ozivaju se</w:t>
      </w:r>
      <w:r w:rsidR="003C78A1" w:rsidRPr="00515A93">
        <w:rPr>
          <w:sz w:val="24"/>
          <w:szCs w:val="24"/>
        </w:rPr>
        <w:t xml:space="preserve"> razlučni i izlučni vjerovnici</w:t>
      </w:r>
      <w:r w:rsidR="006838BA" w:rsidRPr="00515A93">
        <w:rPr>
          <w:sz w:val="24"/>
          <w:szCs w:val="24"/>
        </w:rPr>
        <w:t xml:space="preserve"> </w:t>
      </w:r>
      <w:r w:rsidR="00A84621" w:rsidRPr="00515A93">
        <w:rPr>
          <w:sz w:val="24"/>
          <w:szCs w:val="24"/>
        </w:rPr>
        <w:t>u roku</w:t>
      </w:r>
      <w:r w:rsidR="00A33932" w:rsidRPr="00515A93">
        <w:rPr>
          <w:sz w:val="24"/>
          <w:szCs w:val="24"/>
        </w:rPr>
        <w:t xml:space="preserve"> </w:t>
      </w:r>
      <w:r w:rsidR="00A84621" w:rsidRPr="00515A93">
        <w:rPr>
          <w:sz w:val="24"/>
          <w:szCs w:val="24"/>
        </w:rPr>
        <w:t xml:space="preserve"> 60 dana od</w:t>
      </w:r>
      <w:r w:rsidR="00434355" w:rsidRPr="00515A93">
        <w:rPr>
          <w:sz w:val="24"/>
          <w:szCs w:val="24"/>
        </w:rPr>
        <w:t xml:space="preserve"> isteka osmog dana od dana objave ovog rješenja</w:t>
      </w:r>
      <w:r w:rsidR="00A84621" w:rsidRPr="00515A93">
        <w:rPr>
          <w:sz w:val="24"/>
          <w:szCs w:val="24"/>
        </w:rPr>
        <w:t xml:space="preserve"> na mrežnoj stranici e-oglasna ploča Trgovačkog suda u Zagrebu </w:t>
      </w:r>
      <w:r w:rsidR="003C78A1" w:rsidRPr="00515A93">
        <w:rPr>
          <w:sz w:val="24"/>
          <w:szCs w:val="24"/>
        </w:rPr>
        <w:t xml:space="preserve">podneskom </w:t>
      </w:r>
      <w:r w:rsidR="006838BA" w:rsidRPr="00515A93">
        <w:rPr>
          <w:sz w:val="24"/>
          <w:szCs w:val="24"/>
        </w:rPr>
        <w:t>obavijestiti stečajnog upravitelja o postojanju svo</w:t>
      </w:r>
      <w:r w:rsidR="00A96E38" w:rsidRPr="00515A93">
        <w:rPr>
          <w:sz w:val="24"/>
          <w:szCs w:val="24"/>
        </w:rPr>
        <w:t xml:space="preserve">g </w:t>
      </w:r>
      <w:r w:rsidR="0096090C" w:rsidRPr="00515A93">
        <w:rPr>
          <w:sz w:val="24"/>
          <w:szCs w:val="24"/>
        </w:rPr>
        <w:t xml:space="preserve">razlučnog ili </w:t>
      </w:r>
      <w:r w:rsidR="00A96E38" w:rsidRPr="00515A93">
        <w:rPr>
          <w:sz w:val="24"/>
          <w:szCs w:val="24"/>
        </w:rPr>
        <w:t xml:space="preserve">izlučnog </w:t>
      </w:r>
      <w:r w:rsidR="006838BA" w:rsidRPr="00515A93">
        <w:rPr>
          <w:sz w:val="24"/>
          <w:szCs w:val="24"/>
        </w:rPr>
        <w:t xml:space="preserve">prava. </w:t>
      </w:r>
    </w:p>
    <w:p w:rsidRDefault="00AB024A" w:rsidP="00523161" w:rsidR="006C7A5A" w:rsidRPr="00515A93">
      <w:pPr>
        <w:ind w:firstLine="720"/>
        <w:jc w:val="both"/>
        <w:rPr>
          <w:sz w:val="24"/>
          <w:szCs w:val="24"/>
        </w:rPr>
      </w:pPr>
      <w:r w:rsidRPr="00515A93">
        <w:rPr>
          <w:sz w:val="24"/>
          <w:szCs w:val="24"/>
        </w:rPr>
        <w:t>VI</w:t>
      </w:r>
      <w:r w:rsidR="00A84621" w:rsidRPr="00515A93">
        <w:rPr>
          <w:sz w:val="24"/>
          <w:szCs w:val="24"/>
        </w:rPr>
        <w:t>.</w:t>
      </w:r>
      <w:r w:rsidR="006C7A5A" w:rsidRPr="00515A93">
        <w:rPr>
          <w:sz w:val="24"/>
          <w:szCs w:val="24"/>
        </w:rPr>
        <w:t xml:space="preserve"> </w:t>
      </w:r>
      <w:r w:rsidR="006C7A5A" w:rsidRPr="00515A93">
        <w:rPr>
          <w:sz w:val="24"/>
          <w:szCs w:val="24"/>
        </w:rPr>
        <w:tab/>
        <w:t>Pozivaju se dužnikovi dužnici da svoje obveze bez odgode ispunjavaju stečajnom upravitelju za stečajnog dužnika.</w:t>
      </w:r>
    </w:p>
    <w:p w:rsidRDefault="008E42A5" w:rsidP="00523161" w:rsidR="006838BA" w:rsidRPr="00515A93">
      <w:pPr>
        <w:ind w:firstLine="720"/>
        <w:jc w:val="both"/>
        <w:rPr>
          <w:b/>
          <w:sz w:val="24"/>
          <w:szCs w:val="24"/>
        </w:rPr>
      </w:pPr>
      <w:r w:rsidRPr="00515A93">
        <w:rPr>
          <w:sz w:val="24"/>
          <w:szCs w:val="24"/>
        </w:rPr>
        <w:t>VII</w:t>
      </w:r>
      <w:r w:rsidR="00A84621" w:rsidRPr="00515A93">
        <w:rPr>
          <w:sz w:val="24"/>
          <w:szCs w:val="24"/>
        </w:rPr>
        <w:t>.</w:t>
      </w:r>
      <w:r w:rsidRPr="00515A93">
        <w:rPr>
          <w:sz w:val="24"/>
          <w:szCs w:val="24"/>
        </w:rPr>
        <w:t xml:space="preserve"> </w:t>
      </w:r>
      <w:r w:rsidRPr="00515A93">
        <w:rPr>
          <w:sz w:val="24"/>
          <w:szCs w:val="24"/>
        </w:rPr>
        <w:tab/>
      </w:r>
      <w:r w:rsidR="00CB0F34" w:rsidRPr="00515A93">
        <w:rPr>
          <w:sz w:val="24"/>
          <w:szCs w:val="24"/>
        </w:rPr>
        <w:t>O</w:t>
      </w:r>
      <w:r w:rsidR="006838BA" w:rsidRPr="00515A93">
        <w:rPr>
          <w:sz w:val="24"/>
          <w:szCs w:val="24"/>
        </w:rPr>
        <w:t>dređuje se ročište vjerovnika na kojem će se ispitati prijavljene tražbine (ispitno ročište) za</w:t>
      </w:r>
      <w:r w:rsidR="009B674E" w:rsidRPr="00515A93">
        <w:rPr>
          <w:sz w:val="24"/>
          <w:szCs w:val="24"/>
        </w:rPr>
        <w:t xml:space="preserve"> </w:t>
      </w:r>
      <w:r w:rsidR="009561B0" w:rsidRPr="00515A93">
        <w:rPr>
          <w:sz w:val="24"/>
          <w:szCs w:val="24"/>
        </w:rPr>
        <w:t>7</w:t>
      </w:r>
      <w:r w:rsidR="009B674E" w:rsidRPr="00515A93">
        <w:rPr>
          <w:sz w:val="24"/>
          <w:szCs w:val="24"/>
        </w:rPr>
        <w:t xml:space="preserve">. </w:t>
      </w:r>
      <w:r w:rsidR="00C64388" w:rsidRPr="00515A93">
        <w:rPr>
          <w:sz w:val="24"/>
          <w:szCs w:val="24"/>
        </w:rPr>
        <w:t>s</w:t>
      </w:r>
      <w:r w:rsidR="007618CF" w:rsidRPr="00515A93">
        <w:rPr>
          <w:sz w:val="24"/>
          <w:szCs w:val="24"/>
        </w:rPr>
        <w:t>vibnja 2019</w:t>
      </w:r>
      <w:r w:rsidR="009B674E" w:rsidRPr="00515A93">
        <w:rPr>
          <w:sz w:val="24"/>
          <w:szCs w:val="24"/>
        </w:rPr>
        <w:t>.</w:t>
      </w:r>
      <w:r w:rsidR="004E77EF" w:rsidRPr="00515A93">
        <w:rPr>
          <w:sz w:val="24"/>
          <w:szCs w:val="24"/>
        </w:rPr>
        <w:t xml:space="preserve"> u </w:t>
      </w:r>
      <w:r w:rsidR="007618CF" w:rsidRPr="00515A93">
        <w:rPr>
          <w:sz w:val="24"/>
          <w:szCs w:val="24"/>
        </w:rPr>
        <w:t>13</w:t>
      </w:r>
      <w:r w:rsidR="00D2028A" w:rsidRPr="00515A93">
        <w:rPr>
          <w:sz w:val="24"/>
          <w:szCs w:val="24"/>
        </w:rPr>
        <w:t>:</w:t>
      </w:r>
      <w:r w:rsidR="009561B0" w:rsidRPr="00515A93">
        <w:rPr>
          <w:sz w:val="24"/>
          <w:szCs w:val="24"/>
        </w:rPr>
        <w:t>3</w:t>
      </w:r>
      <w:r w:rsidR="001B70A3" w:rsidRPr="00515A93">
        <w:rPr>
          <w:sz w:val="24"/>
          <w:szCs w:val="24"/>
        </w:rPr>
        <w:t>0</w:t>
      </w:r>
      <w:r w:rsidR="004E77EF" w:rsidRPr="00515A93">
        <w:rPr>
          <w:b/>
          <w:sz w:val="24"/>
          <w:szCs w:val="24"/>
        </w:rPr>
        <w:t xml:space="preserve"> </w:t>
      </w:r>
      <w:r w:rsidR="006838BA" w:rsidRPr="00515A93">
        <w:rPr>
          <w:sz w:val="24"/>
          <w:szCs w:val="24"/>
        </w:rPr>
        <w:t>sati koje će se održati u zgradi ovog suda, Za</w:t>
      </w:r>
      <w:r w:rsidR="00A84621" w:rsidRPr="00515A93">
        <w:rPr>
          <w:sz w:val="24"/>
          <w:szCs w:val="24"/>
        </w:rPr>
        <w:t xml:space="preserve">greb, Petrinjska 8, soba </w:t>
      </w:r>
      <w:r w:rsidR="007618CF" w:rsidRPr="00515A93">
        <w:rPr>
          <w:sz w:val="24"/>
          <w:szCs w:val="24"/>
        </w:rPr>
        <w:t>89/I</w:t>
      </w:r>
      <w:r w:rsidR="00C362A9" w:rsidRPr="00515A93">
        <w:rPr>
          <w:sz w:val="24"/>
          <w:szCs w:val="24"/>
        </w:rPr>
        <w:t xml:space="preserve"> - </w:t>
      </w:r>
      <w:r w:rsidR="00A84621" w:rsidRPr="00515A93">
        <w:rPr>
          <w:sz w:val="24"/>
          <w:szCs w:val="24"/>
        </w:rPr>
        <w:t>ulična</w:t>
      </w:r>
      <w:r w:rsidR="006838BA" w:rsidRPr="00515A93">
        <w:rPr>
          <w:sz w:val="24"/>
          <w:szCs w:val="24"/>
        </w:rPr>
        <w:t xml:space="preserve"> zgrada. </w:t>
      </w:r>
    </w:p>
    <w:p w:rsidRDefault="00867C12" w:rsidP="00523161" w:rsidR="00326384" w:rsidRPr="00515A93">
      <w:pPr>
        <w:ind w:firstLine="720"/>
        <w:jc w:val="both"/>
        <w:rPr>
          <w:sz w:val="24"/>
          <w:szCs w:val="24"/>
        </w:rPr>
      </w:pPr>
      <w:r w:rsidRPr="00515A93">
        <w:rPr>
          <w:sz w:val="24"/>
          <w:szCs w:val="24"/>
        </w:rPr>
        <w:t>VIII</w:t>
      </w:r>
      <w:r w:rsidR="00A84621" w:rsidRPr="00515A93">
        <w:rPr>
          <w:sz w:val="24"/>
          <w:szCs w:val="24"/>
        </w:rPr>
        <w:t>.</w:t>
      </w:r>
      <w:r w:rsidR="00CB0F34" w:rsidRPr="00515A93">
        <w:rPr>
          <w:sz w:val="24"/>
          <w:szCs w:val="24"/>
        </w:rPr>
        <w:tab/>
      </w:r>
      <w:r w:rsidR="002D18DF" w:rsidRPr="00515A93">
        <w:rPr>
          <w:sz w:val="24"/>
          <w:szCs w:val="24"/>
        </w:rPr>
        <w:t>Ročište</w:t>
      </w:r>
      <w:r w:rsidR="006838BA" w:rsidRPr="00515A93">
        <w:rPr>
          <w:sz w:val="24"/>
          <w:szCs w:val="24"/>
        </w:rPr>
        <w:t xml:space="preserve"> vjerovnika na kojem će se na temelju izvješća stečajnog upravitel</w:t>
      </w:r>
      <w:r w:rsidR="00EA2331" w:rsidRPr="00515A93">
        <w:rPr>
          <w:sz w:val="24"/>
          <w:szCs w:val="24"/>
        </w:rPr>
        <w:t>ja odlučivati o daljnjem tijeku</w:t>
      </w:r>
      <w:r w:rsidR="002D18DF" w:rsidRPr="00515A93">
        <w:rPr>
          <w:sz w:val="24"/>
          <w:szCs w:val="24"/>
        </w:rPr>
        <w:t xml:space="preserve"> stečajnog </w:t>
      </w:r>
      <w:r w:rsidR="006838BA" w:rsidRPr="00515A93">
        <w:rPr>
          <w:sz w:val="24"/>
          <w:szCs w:val="24"/>
        </w:rPr>
        <w:t xml:space="preserve">postupka (izvještajno ročište) određuje se za isti dan i na istom mjestu u </w:t>
      </w:r>
      <w:r w:rsidR="007618CF" w:rsidRPr="00515A93">
        <w:rPr>
          <w:sz w:val="24"/>
          <w:szCs w:val="24"/>
        </w:rPr>
        <w:t>13:45</w:t>
      </w:r>
      <w:r w:rsidR="006838BA" w:rsidRPr="00515A93">
        <w:rPr>
          <w:sz w:val="24"/>
          <w:szCs w:val="24"/>
        </w:rPr>
        <w:t xml:space="preserve"> sati.</w:t>
      </w:r>
    </w:p>
    <w:p w:rsidRDefault="00523D1C" w:rsidP="00523D1C" w:rsidR="00523D1C" w:rsidRPr="00515A93">
      <w:pPr>
        <w:ind w:firstLine="720"/>
        <w:jc w:val="both"/>
        <w:rPr>
          <w:sz w:val="24"/>
          <w:szCs w:val="24"/>
        </w:rPr>
      </w:pPr>
      <w:r w:rsidRPr="00515A93">
        <w:rPr>
          <w:sz w:val="24"/>
          <w:szCs w:val="24"/>
        </w:rPr>
        <w:lastRenderedPageBreak/>
        <w:t>IX. Rješenje o otvaranju stečajnog postupka upisat će se u sudskom registru ovog suda i objaviti na mrežnoj stranici e-Oglasna ploča Trgovačkog suda u Zagrebu.</w:t>
      </w:r>
    </w:p>
    <w:p w:rsidRDefault="00A37E4E" w:rsidP="00FB701C" w:rsidR="00571595" w:rsidRPr="00515A93">
      <w:pPr>
        <w:jc w:val="both"/>
        <w:rPr>
          <w:color w:val="FF0000"/>
          <w:sz w:val="24"/>
          <w:szCs w:val="24"/>
        </w:rPr>
      </w:pPr>
      <w:r w:rsidRPr="00515A93">
        <w:rPr>
          <w:sz w:val="24"/>
          <w:szCs w:val="24"/>
        </w:rPr>
        <w:tab/>
      </w:r>
    </w:p>
    <w:p w:rsidRDefault="00062277" w:rsidP="00062277" w:rsidR="00062277" w:rsidRPr="00515A93">
      <w:pPr>
        <w:pStyle w:val="Odlomakpopisa"/>
        <w:jc w:val="both"/>
        <w:rPr>
          <w:color w:val="FF0000"/>
          <w:sz w:val="24"/>
          <w:szCs w:val="24"/>
        </w:rPr>
      </w:pPr>
    </w:p>
    <w:p w:rsidRDefault="006838BA" w:rsidR="006838BA" w:rsidRPr="00515A93">
      <w:pPr>
        <w:jc w:val="center"/>
        <w:rPr>
          <w:sz w:val="24"/>
          <w:szCs w:val="24"/>
        </w:rPr>
      </w:pPr>
      <w:r w:rsidRPr="00515A93">
        <w:rPr>
          <w:sz w:val="24"/>
          <w:szCs w:val="24"/>
        </w:rPr>
        <w:t>Obrazloženje</w:t>
      </w:r>
    </w:p>
    <w:p w:rsidRDefault="002726CF" w:rsidR="002726CF" w:rsidRPr="00515A93">
      <w:pPr>
        <w:jc w:val="center"/>
        <w:rPr>
          <w:sz w:val="24"/>
          <w:szCs w:val="24"/>
        </w:rPr>
      </w:pPr>
    </w:p>
    <w:p w:rsidRDefault="00566AF5" w:rsidP="00566AF5" w:rsidR="00566AF5" w:rsidRPr="00515A93">
      <w:pPr>
        <w:ind w:firstLine="708"/>
        <w:jc w:val="both"/>
        <w:rPr>
          <w:sz w:val="24"/>
          <w:szCs w:val="24"/>
        </w:rPr>
      </w:pPr>
      <w:r w:rsidRPr="00515A93">
        <w:rPr>
          <w:sz w:val="24"/>
          <w:szCs w:val="24"/>
        </w:rPr>
        <w:tab/>
        <w:t xml:space="preserve">Financijska agencija podnijela je, na temelju odredbe čl. 444. st. 1. Stečajnog zakona (“Narodne novine” broj 71/15, dalje: SZ), zahtjev za provedbu skraćenog stečajnog postupka nad dužnikom </w:t>
      </w:r>
      <w:r w:rsidR="00FB701C" w:rsidRPr="00515A93">
        <w:rPr>
          <w:sz w:val="24"/>
          <w:szCs w:val="24"/>
        </w:rPr>
        <w:t>ELIMINACIJA d.o.o., OIB: 11962643859, Zagreb, 1. Resnik 78 j</w:t>
      </w:r>
      <w:r w:rsidRPr="00515A93">
        <w:rPr>
          <w:sz w:val="24"/>
          <w:szCs w:val="24"/>
        </w:rPr>
        <w:t>.</w:t>
      </w:r>
    </w:p>
    <w:p w:rsidRDefault="00566AF5" w:rsidP="00FB701C" w:rsidR="00FB701C" w:rsidRPr="00515A93">
      <w:pPr>
        <w:jc w:val="both"/>
        <w:rPr>
          <w:sz w:val="24"/>
          <w:szCs w:val="24"/>
        </w:rPr>
      </w:pPr>
      <w:r w:rsidRPr="00515A93">
        <w:rPr>
          <w:sz w:val="24"/>
          <w:szCs w:val="24"/>
        </w:rPr>
        <w:tab/>
      </w:r>
      <w:r w:rsidR="00FB701C" w:rsidRPr="00515A93">
        <w:rPr>
          <w:sz w:val="24"/>
          <w:szCs w:val="24"/>
        </w:rPr>
        <w:t>S obzirom na to da su bile ispunjene pretpostavke, sud je 11. siječnja 2016. objavio oglas kojim je, među ostalim, pozvao vjerovnike dužnika najkasnije u roku od 45 dana od dana objave oglasa predložiti otvaranje stečajnog postupka i po pozivu suda predujmiti sredstva za namirenje troškova postupka.</w:t>
      </w:r>
    </w:p>
    <w:p w:rsidRDefault="00FB701C" w:rsidP="00FB701C" w:rsidR="00FB701C" w:rsidRPr="00515A93">
      <w:pPr>
        <w:ind w:firstLine="720"/>
        <w:jc w:val="both"/>
        <w:rPr>
          <w:sz w:val="24"/>
          <w:szCs w:val="24"/>
        </w:rPr>
      </w:pPr>
      <w:r w:rsidRPr="00515A93">
        <w:rPr>
          <w:sz w:val="24"/>
          <w:szCs w:val="24"/>
        </w:rPr>
        <w:t>Republika Hrvatska, Ministarstvo financija, Porezna uprava, dostavila je 8. ožujka 2016. obrazac kojim je, kao vjerovnik, predložila nad dužnikom otvoriti stečaj. U prilogu je dostavljeno stanje računa poreznog obveznika</w:t>
      </w:r>
      <w:r w:rsidRPr="00515A93">
        <w:rPr>
          <w:color w:val="FF0000"/>
          <w:sz w:val="24"/>
          <w:szCs w:val="24"/>
        </w:rPr>
        <w:t xml:space="preserve">  </w:t>
      </w:r>
      <w:r w:rsidRPr="00515A93">
        <w:rPr>
          <w:sz w:val="24"/>
          <w:szCs w:val="24"/>
        </w:rPr>
        <w:t xml:space="preserve">ELIMINACIJA d.o.o., na dan 19. veljače 2016. iz kojeg proizlazi kako dužnik po osnovi poreza, doprinosa, članarina duguje iznos od 4.564.279,11 kn, čime je Republika  Hrvatska,  Ministarstvo financija, Porezna uprava, učinila vjerojatnim postojanje tražbine prema dužniku. Dostavljen je i podatak iz kojeg proizlazi da je dužnik vlasnik motornih vozila.  </w:t>
      </w:r>
    </w:p>
    <w:p w:rsidRDefault="00FB701C" w:rsidP="00FB701C" w:rsidR="00FB701C" w:rsidRPr="00515A93">
      <w:pPr>
        <w:ind w:firstLine="720"/>
        <w:jc w:val="both"/>
        <w:rPr>
          <w:sz w:val="24"/>
          <w:szCs w:val="24"/>
        </w:rPr>
      </w:pPr>
      <w:r w:rsidRPr="00515A93">
        <w:rPr>
          <w:sz w:val="24"/>
          <w:szCs w:val="24"/>
        </w:rPr>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FB701C" w:rsidP="00566AF5" w:rsidR="00566AF5" w:rsidRPr="00515A93">
      <w:pPr>
        <w:jc w:val="both"/>
        <w:rPr>
          <w:sz w:val="24"/>
          <w:szCs w:val="24"/>
          <w:lang w:val="en-GB"/>
        </w:rPr>
      </w:pPr>
      <w:r w:rsidRPr="00515A93">
        <w:rPr>
          <w:sz w:val="24"/>
          <w:szCs w:val="24"/>
        </w:rPr>
        <w:tab/>
        <w:t xml:space="preserve">Imajući u vidu činjenicu da je Financijska agencija u zahtjevu za provedbu skraćenog stečajnog postupka, koji se vodio pod poslovnim brojem St-5767/15, navela da je dužnik na dan 1. rujna 2015. u Očevidniku redoslijeda osnova za plaćanje imao evidentirane neizvršene osnove za plaćanje u neprekinutom razdoblju od 448 dana te kako navedena agencija vodi Očevidnik redoslijeda osnova za plaćanje, </w:t>
      </w:r>
      <w:r w:rsidRPr="00515A93">
        <w:rPr>
          <w:sz w:val="24"/>
          <w:szCs w:val="24"/>
          <w:lang w:val="en-GB"/>
        </w:rPr>
        <w:t xml:space="preserve">sud je prihvatio tvrdnje Financijske agencije o neprekinutom razdoblju evidentiranih neizvršenih osnova za plaćanje koji su zavedeni u Očevidniku  redoslijeda osnova za plaćanje. </w:t>
      </w:r>
    </w:p>
    <w:p w:rsidRDefault="004E6A8B" w:rsidP="00F9286C" w:rsidR="00752905" w:rsidRPr="00515A93">
      <w:pPr>
        <w:jc w:val="both"/>
        <w:rPr>
          <w:sz w:val="24"/>
          <w:szCs w:val="24"/>
        </w:rPr>
      </w:pPr>
      <w:r w:rsidRPr="00515A93">
        <w:rPr>
          <w:sz w:val="24"/>
          <w:szCs w:val="24"/>
          <w:lang w:val="en-GB"/>
        </w:rPr>
        <w:tab/>
        <w:t>Sukladno odredbi čl. 11. st. 3 SZ-a sud</w:t>
      </w:r>
      <w:r w:rsidRPr="00515A93">
        <w:rPr>
          <w:sz w:val="24"/>
          <w:szCs w:val="24"/>
        </w:rPr>
        <w:t xml:space="preserve"> po službenoj dužnosti utvrđuje sve činjenice koje su važne za predstečajni i stečajni postupak te radi toga može izvoditi sve potrebne dokaze.</w:t>
      </w:r>
      <w:r w:rsidR="007E674E" w:rsidRPr="00515A93">
        <w:rPr>
          <w:sz w:val="24"/>
          <w:szCs w:val="24"/>
        </w:rPr>
        <w:t xml:space="preserve"> </w:t>
      </w:r>
      <w:r w:rsidRPr="00515A93">
        <w:rPr>
          <w:sz w:val="24"/>
          <w:szCs w:val="24"/>
        </w:rPr>
        <w:t>Sukladno navedenoj odredbi, sud</w:t>
      </w:r>
      <w:r w:rsidR="007E674E" w:rsidRPr="00515A93">
        <w:rPr>
          <w:sz w:val="24"/>
          <w:szCs w:val="24"/>
        </w:rPr>
        <w:t xml:space="preserve"> je</w:t>
      </w:r>
      <w:r w:rsidRPr="00515A93">
        <w:rPr>
          <w:sz w:val="24"/>
          <w:szCs w:val="24"/>
        </w:rPr>
        <w:t xml:space="preserve"> uvidom u Zajednički informacijski sustav zemljišnih knjiga i katastra od </w:t>
      </w:r>
      <w:r w:rsidR="00E12E33" w:rsidRPr="00515A93">
        <w:rPr>
          <w:sz w:val="24"/>
          <w:szCs w:val="24"/>
        </w:rPr>
        <w:t>22</w:t>
      </w:r>
      <w:r w:rsidRPr="00515A93">
        <w:rPr>
          <w:sz w:val="24"/>
          <w:szCs w:val="24"/>
        </w:rPr>
        <w:t>. s</w:t>
      </w:r>
      <w:r w:rsidR="00E12E33" w:rsidRPr="00515A93">
        <w:rPr>
          <w:sz w:val="24"/>
          <w:szCs w:val="24"/>
        </w:rPr>
        <w:t>iječnja</w:t>
      </w:r>
      <w:r w:rsidRPr="00515A93">
        <w:rPr>
          <w:sz w:val="24"/>
          <w:szCs w:val="24"/>
        </w:rPr>
        <w:t xml:space="preserve"> 201</w:t>
      </w:r>
      <w:r w:rsidR="00E12E33" w:rsidRPr="00515A93">
        <w:rPr>
          <w:sz w:val="24"/>
          <w:szCs w:val="24"/>
        </w:rPr>
        <w:t>9</w:t>
      </w:r>
      <w:r w:rsidRPr="00515A93">
        <w:rPr>
          <w:sz w:val="24"/>
          <w:szCs w:val="24"/>
        </w:rPr>
        <w:t xml:space="preserve">. (list </w:t>
      </w:r>
      <w:r w:rsidR="00E12E33" w:rsidRPr="00515A93">
        <w:rPr>
          <w:sz w:val="24"/>
          <w:szCs w:val="24"/>
        </w:rPr>
        <w:t>3</w:t>
      </w:r>
      <w:r w:rsidRPr="00515A93">
        <w:rPr>
          <w:sz w:val="24"/>
          <w:szCs w:val="24"/>
        </w:rPr>
        <w:t>6 spisa) utvrdio da dužnik</w:t>
      </w:r>
      <w:r w:rsidR="00E12E33" w:rsidRPr="00515A93">
        <w:rPr>
          <w:sz w:val="24"/>
          <w:szCs w:val="24"/>
        </w:rPr>
        <w:t xml:space="preserve"> nije vlasnik  </w:t>
      </w:r>
      <w:r w:rsidRPr="00515A93">
        <w:rPr>
          <w:sz w:val="24"/>
          <w:szCs w:val="24"/>
        </w:rPr>
        <w:t>te uvidom u podnesak  stanice za tehnički pregled vozila EUROAGRAM TIS d.o.o., Zagreb, od 1</w:t>
      </w:r>
      <w:r w:rsidR="00E12E33" w:rsidRPr="00515A93">
        <w:rPr>
          <w:sz w:val="24"/>
          <w:szCs w:val="24"/>
        </w:rPr>
        <w:t>4</w:t>
      </w:r>
      <w:r w:rsidRPr="00515A93">
        <w:rPr>
          <w:sz w:val="24"/>
          <w:szCs w:val="24"/>
        </w:rPr>
        <w:t xml:space="preserve">. </w:t>
      </w:r>
      <w:r w:rsidR="00E12E33" w:rsidRPr="00515A93">
        <w:rPr>
          <w:sz w:val="24"/>
          <w:szCs w:val="24"/>
        </w:rPr>
        <w:t>prosinca</w:t>
      </w:r>
      <w:r w:rsidRPr="00515A93">
        <w:rPr>
          <w:sz w:val="24"/>
          <w:szCs w:val="24"/>
        </w:rPr>
        <w:t xml:space="preserve"> (list 3</w:t>
      </w:r>
      <w:r w:rsidR="00E12E33" w:rsidRPr="00515A93">
        <w:rPr>
          <w:sz w:val="24"/>
          <w:szCs w:val="24"/>
        </w:rPr>
        <w:t>1-32</w:t>
      </w:r>
      <w:r w:rsidRPr="00515A93">
        <w:rPr>
          <w:sz w:val="24"/>
          <w:szCs w:val="24"/>
        </w:rPr>
        <w:t xml:space="preserve"> spisa) utvrđeno je da je dužnik vlasnik vozila</w:t>
      </w:r>
      <w:r w:rsidR="00752905" w:rsidRPr="00515A93">
        <w:rPr>
          <w:sz w:val="24"/>
          <w:szCs w:val="24"/>
        </w:rPr>
        <w:t xml:space="preserve"> i to:</w:t>
      </w:r>
      <w:r w:rsidR="00F9286C" w:rsidRPr="00515A93">
        <w:rPr>
          <w:sz w:val="24"/>
          <w:szCs w:val="24"/>
        </w:rPr>
        <w:t xml:space="preserve"> </w:t>
      </w:r>
      <w:r w:rsidR="00752905" w:rsidRPr="00515A93">
        <w:rPr>
          <w:sz w:val="24"/>
          <w:szCs w:val="24"/>
        </w:rPr>
        <w:t>N1, marka IVECO 35 C 11 V, godina proizvodnje 2001., broj šasije ZCFC3572005357049, reg. oznaka ZG6448EE, datum odjave 18.8.2015., mjere ograničenog raspolaganja za vozilo, aktivno od 22.7.2015., rješenje ovrha</w:t>
      </w:r>
      <w:r w:rsidR="00F9286C" w:rsidRPr="00515A93">
        <w:rPr>
          <w:sz w:val="24"/>
          <w:szCs w:val="24"/>
        </w:rPr>
        <w:t xml:space="preserve">, </w:t>
      </w:r>
      <w:r w:rsidR="00752905" w:rsidRPr="00515A93">
        <w:rPr>
          <w:sz w:val="24"/>
          <w:szCs w:val="24"/>
        </w:rPr>
        <w:t>N1, marka IVECO 35 C 11 V, godina proizvodnje 2001., broj šasije ZCFC3572005357051, reg. oznaka ZG6319ED, datum odjave 15.7.2013., mjere ograničenog raspolaganja za vozilo, aktivn</w:t>
      </w:r>
      <w:r w:rsidR="00F9286C" w:rsidRPr="00515A93">
        <w:rPr>
          <w:sz w:val="24"/>
          <w:szCs w:val="24"/>
        </w:rPr>
        <w:t xml:space="preserve">o od 22.7.2015., rješenje ovrha, </w:t>
      </w:r>
      <w:r w:rsidR="00752905" w:rsidRPr="00515A93">
        <w:rPr>
          <w:sz w:val="24"/>
          <w:szCs w:val="24"/>
        </w:rPr>
        <w:t>N3, marka MAN C-247932, godina proizvodnje 2001., broj šasije WMAH20ZZZ1W042361, reg. oznaka ZG7390ED, datum odjave 7.3.2017., mjere ograničenog raspolaganja za vozilo, aktivno od 22.7.2015., rješenje ovrha.</w:t>
      </w:r>
    </w:p>
    <w:p w:rsidRDefault="007E674E" w:rsidP="007E674E" w:rsidR="007E674E" w:rsidRPr="00515A93">
      <w:pPr>
        <w:jc w:val="both"/>
        <w:rPr>
          <w:sz w:val="24"/>
          <w:szCs w:val="24"/>
        </w:rPr>
      </w:pPr>
      <w:r w:rsidRPr="00515A93">
        <w:rPr>
          <w:sz w:val="24"/>
          <w:szCs w:val="24"/>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3544F" w:rsidP="004E6A8B" w:rsidR="004E6A8B" w:rsidRPr="00515A93">
      <w:pPr>
        <w:pStyle w:val="Tijeloteksta"/>
        <w:ind w:firstLine="708"/>
      </w:pPr>
      <w:r w:rsidRPr="00515A93">
        <w:lastRenderedPageBreak/>
        <w:tab/>
        <w:t>Sli</w:t>
      </w:r>
      <w:r w:rsidR="003F31AF" w:rsidRPr="00515A93">
        <w:t xml:space="preserve">jedom navedenog, rješenjem od </w:t>
      </w:r>
      <w:r w:rsidR="00D706A9" w:rsidRPr="00515A93">
        <w:t>4</w:t>
      </w:r>
      <w:r w:rsidRPr="00515A93">
        <w:t xml:space="preserve">. </w:t>
      </w:r>
      <w:r w:rsidR="00D706A9" w:rsidRPr="00515A93">
        <w:t>prosinca</w:t>
      </w:r>
      <w:r w:rsidR="00EB0FC1" w:rsidRPr="00515A93">
        <w:t xml:space="preserve"> 201</w:t>
      </w:r>
      <w:r w:rsidR="00D706A9" w:rsidRPr="00515A93">
        <w:t>8</w:t>
      </w:r>
      <w:r w:rsidRPr="00515A93">
        <w:t>. sud je pokrenuo prethodni postupak nad dužnikom.</w:t>
      </w:r>
      <w:r w:rsidR="00D706A9" w:rsidRPr="00515A93">
        <w:t xml:space="preserve"> </w:t>
      </w:r>
      <w:r w:rsidR="004E6A8B" w:rsidRPr="00515A93">
        <w:t xml:space="preserve">održano je ročište radi očitovanja o prijedlogu za otvaranje stečajnog postupka koje je, u skladu s odredbom čl. 128. st. 5. SZ-a, spojeno s ročištem radi rasprave o pretpostavkama za otvaranje stečajnoga postupka. </w:t>
      </w:r>
    </w:p>
    <w:p w:rsidRDefault="004E6A8B" w:rsidP="004E6A8B" w:rsidR="003F31AF" w:rsidRPr="00515A93">
      <w:pPr>
        <w:ind w:firstLine="708"/>
        <w:jc w:val="both"/>
        <w:rPr>
          <w:sz w:val="24"/>
          <w:szCs w:val="24"/>
        </w:rPr>
      </w:pPr>
      <w:r w:rsidRPr="00515A93">
        <w:rPr>
          <w:sz w:val="24"/>
          <w:szCs w:val="24"/>
        </w:rPr>
        <w:tab/>
        <w:t>Na održanom ročištu punomoćnik dužnika naveo je da se</w:t>
      </w:r>
      <w:r w:rsidR="00752905" w:rsidRPr="00515A93">
        <w:rPr>
          <w:sz w:val="24"/>
          <w:szCs w:val="24"/>
        </w:rPr>
        <w:t xml:space="preserve"> ne protivi prijedlogu da se nad dužnikom otvori stečaj te je naveo da dužnik od imovine ima samo </w:t>
      </w:r>
      <w:r w:rsidR="00E71819" w:rsidRPr="00515A93">
        <w:rPr>
          <w:sz w:val="24"/>
          <w:szCs w:val="24"/>
        </w:rPr>
        <w:t>naprijed</w:t>
      </w:r>
      <w:r w:rsidR="00752905" w:rsidRPr="00515A93">
        <w:rPr>
          <w:sz w:val="24"/>
          <w:szCs w:val="24"/>
        </w:rPr>
        <w:t xml:space="preserve"> navedena vozila koja se ne koriste od 2015., nisu u voznom stanju</w:t>
      </w:r>
      <w:r w:rsidR="00E71819" w:rsidRPr="00515A93">
        <w:rPr>
          <w:sz w:val="24"/>
          <w:szCs w:val="24"/>
        </w:rPr>
        <w:t xml:space="preserve">, </w:t>
      </w:r>
      <w:r w:rsidR="00752905" w:rsidRPr="00515A93">
        <w:rPr>
          <w:sz w:val="24"/>
          <w:szCs w:val="24"/>
        </w:rPr>
        <w:t>a da im je vrijednost njihova težin</w:t>
      </w:r>
      <w:r w:rsidR="00E71819" w:rsidRPr="00515A93">
        <w:rPr>
          <w:sz w:val="24"/>
          <w:szCs w:val="24"/>
        </w:rPr>
        <w:t>a</w:t>
      </w:r>
      <w:r w:rsidR="00752905" w:rsidRPr="00515A93">
        <w:rPr>
          <w:sz w:val="24"/>
          <w:szCs w:val="24"/>
        </w:rPr>
        <w:t xml:space="preserve"> po otkupnoj cijeni otpadnih vozila</w:t>
      </w:r>
      <w:r w:rsidR="00E71819" w:rsidRPr="00515A93">
        <w:rPr>
          <w:sz w:val="24"/>
          <w:szCs w:val="24"/>
        </w:rPr>
        <w:t xml:space="preserve"> te da se</w:t>
      </w:r>
      <w:r w:rsidR="00752905" w:rsidRPr="00515A93">
        <w:rPr>
          <w:sz w:val="24"/>
          <w:szCs w:val="24"/>
        </w:rPr>
        <w:t xml:space="preserve"> sva navedena vozila nalaze se na adresi 1. Resnik 78 j, Zagreb, također</w:t>
      </w:r>
      <w:r w:rsidR="00E71819" w:rsidRPr="00515A93">
        <w:rPr>
          <w:sz w:val="24"/>
          <w:szCs w:val="24"/>
        </w:rPr>
        <w:t xml:space="preserve"> je naveo</w:t>
      </w:r>
      <w:r w:rsidR="00752905" w:rsidRPr="00515A93">
        <w:rPr>
          <w:sz w:val="24"/>
          <w:szCs w:val="24"/>
        </w:rPr>
        <w:t xml:space="preserve"> da iz podataka o dugotrajnoj imovini dužnika proizlazi da je dužnik 2011. bio vlasnik aluminijskog kioska no pretpostavlja da je do današnjeg dana amortiziran</w:t>
      </w:r>
    </w:p>
    <w:p w:rsidRDefault="00DE5AEC" w:rsidP="007806FD" w:rsidR="00DE5AEC" w:rsidRPr="00515A93">
      <w:pPr>
        <w:jc w:val="both"/>
        <w:rPr>
          <w:sz w:val="24"/>
          <w:szCs w:val="24"/>
        </w:rPr>
      </w:pPr>
      <w:r w:rsidRPr="00515A93">
        <w:rPr>
          <w:sz w:val="24"/>
          <w:szCs w:val="24"/>
        </w:rPr>
        <w:tab/>
      </w:r>
      <w:r w:rsidR="009561B0" w:rsidRPr="00515A93">
        <w:rPr>
          <w:sz w:val="24"/>
          <w:szCs w:val="24"/>
        </w:rPr>
        <w:t xml:space="preserve"> </w:t>
      </w:r>
      <w:r w:rsidR="007806FD" w:rsidRPr="00515A93">
        <w:rPr>
          <w:sz w:val="24"/>
          <w:szCs w:val="24"/>
        </w:rPr>
        <w:t>Uvidom u potvrdu Financijske agencije od 8. siječnja 2019. (list 36 spisa) utvrđeno je da dužnik na  dan 8. siječnja 2019. u Očevidniku redoslijeda osnova za plaćanje ima evidentirane neizvršene osnove za plaćanje u neprekinutom razdoblju od 1672 dana u ukupnom iznosu od 5.043.015,43 kn.</w:t>
      </w:r>
    </w:p>
    <w:p w:rsidRDefault="007806FD" w:rsidP="007806FD" w:rsidR="007806FD" w:rsidRPr="00515A93">
      <w:pPr>
        <w:ind w:firstLine="709"/>
        <w:jc w:val="both"/>
        <w:rPr>
          <w:sz w:val="24"/>
          <w:szCs w:val="24"/>
        </w:rPr>
      </w:pPr>
      <w:r w:rsidRPr="00515A93">
        <w:rPr>
          <w:sz w:val="24"/>
          <w:szCs w:val="24"/>
        </w:rPr>
        <w:t>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pa je na temelju odredbe čl. 128. st. 6. SZ-a, donio rješenje o otvaranju stečajnog postupka (točka I. i III. izreke ovog rješenja).</w:t>
      </w:r>
    </w:p>
    <w:p w:rsidRDefault="007806FD" w:rsidP="007806FD" w:rsidR="007806FD" w:rsidRPr="00515A93">
      <w:pPr>
        <w:ind w:firstLine="708"/>
        <w:jc w:val="both"/>
        <w:rPr>
          <w:sz w:val="24"/>
          <w:szCs w:val="24"/>
        </w:rPr>
      </w:pPr>
      <w:r w:rsidRPr="00515A93">
        <w:rPr>
          <w:sz w:val="24"/>
          <w:szCs w:val="24"/>
        </w:rPr>
        <w:t>Stečajni upravitelj je izabran metodom slučajnog odabira s liste A stečajnih upravitelja u skladu s odredbom čl. 84. st. 1. SZ-a (točka II. izreke ovog rješenja).</w:t>
      </w:r>
    </w:p>
    <w:p w:rsidRDefault="007806FD" w:rsidP="007806FD" w:rsidR="007806FD" w:rsidRPr="00515A93">
      <w:pPr>
        <w:ind w:firstLine="708"/>
        <w:jc w:val="both"/>
        <w:rPr>
          <w:sz w:val="24"/>
          <w:szCs w:val="24"/>
        </w:rPr>
      </w:pPr>
      <w:r w:rsidRPr="00515A93">
        <w:rPr>
          <w:sz w:val="24"/>
          <w:szCs w:val="24"/>
        </w:rPr>
        <w:t xml:space="preserve">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Dužnikovi dužnici pozvani su da svoje obveze bez odgode ispunjavaju stečajnom upravitelju za stečajnog dužnika na temelju odredbe čl. 129. st. 1. podstavak 6. SZ-a (točka VI. izreke ovog rješenja). </w:t>
      </w:r>
    </w:p>
    <w:p w:rsidRDefault="007806FD" w:rsidP="007806FD" w:rsidR="007806FD" w:rsidRPr="00515A93">
      <w:pPr>
        <w:ind w:firstLine="708"/>
        <w:jc w:val="both"/>
        <w:rPr>
          <w:sz w:val="24"/>
          <w:szCs w:val="24"/>
        </w:rPr>
      </w:pPr>
      <w:r w:rsidRPr="00515A93">
        <w:rPr>
          <w:sz w:val="24"/>
          <w:szCs w:val="24"/>
        </w:rPr>
        <w:t>Sud je u skladu sa odredbama čl. 130. SZ-a zakazao ispitno ročište i izvještajno ročište (točka VII. i VIII. izreke ovog rješenja).</w:t>
      </w:r>
    </w:p>
    <w:p w:rsidRDefault="001B70AF" w:rsidP="00A3544F" w:rsidR="00056A54" w:rsidRPr="00515A93">
      <w:pPr>
        <w:ind w:firstLine="708"/>
        <w:jc w:val="both"/>
        <w:rPr>
          <w:sz w:val="24"/>
          <w:szCs w:val="24"/>
        </w:rPr>
      </w:pPr>
      <w:r w:rsidRPr="00515A93">
        <w:rPr>
          <w:sz w:val="24"/>
          <w:szCs w:val="24"/>
        </w:rPr>
        <w:t>Napominje se kako se prema pravnom shvaćanju Visokog trgovačkog suda Republike</w:t>
      </w:r>
      <w:r w:rsidR="009561B0" w:rsidRPr="00515A93">
        <w:rPr>
          <w:sz w:val="24"/>
          <w:szCs w:val="24"/>
        </w:rPr>
        <w:t xml:space="preserve"> Hrvatske prihvaćenom na 29. sj</w:t>
      </w:r>
      <w:r w:rsidRPr="00515A93">
        <w:rPr>
          <w:sz w:val="24"/>
          <w:szCs w:val="24"/>
        </w:rPr>
        <w:t>ednici trgovačkih i ostalih sporova Visokog trgovačkog suda Republike Hrvatske održanoj 12. srpnja 2017., u slučaju kada je odredbama SZ-a propisano da se određeni rokovi računaju od dana objave na mrežnoj stranici e-oglasna ploča sudova, tada se u računanju rokova primjenjuje odredba čl. 12. st. 1. SZ-a o dostavi sudskih pismena pa se rokovi računaju od isteka osmoga dana od dana objave.</w:t>
      </w:r>
    </w:p>
    <w:p w:rsidRDefault="001B70AF" w:rsidP="003E709A" w:rsidR="000F6ED9" w:rsidRPr="00515A93">
      <w:pPr>
        <w:jc w:val="both"/>
        <w:rPr>
          <w:sz w:val="24"/>
          <w:szCs w:val="24"/>
        </w:rPr>
      </w:pPr>
      <w:r w:rsidRPr="00515A93">
        <w:rPr>
          <w:sz w:val="24"/>
          <w:szCs w:val="24"/>
        </w:rPr>
        <w:tab/>
      </w:r>
    </w:p>
    <w:p w:rsidRDefault="009A3E7E" w:rsidP="009A3E7E" w:rsidR="009A3E7E" w:rsidRPr="00515A93">
      <w:pPr>
        <w:jc w:val="center"/>
        <w:rPr>
          <w:sz w:val="24"/>
          <w:szCs w:val="24"/>
        </w:rPr>
      </w:pPr>
      <w:r w:rsidRPr="00515A93">
        <w:rPr>
          <w:sz w:val="24"/>
          <w:szCs w:val="24"/>
        </w:rPr>
        <w:t xml:space="preserve">U Zagrebu </w:t>
      </w:r>
      <w:r w:rsidR="007E674E" w:rsidRPr="00515A93">
        <w:rPr>
          <w:sz w:val="24"/>
          <w:szCs w:val="24"/>
        </w:rPr>
        <w:t>23</w:t>
      </w:r>
      <w:r w:rsidR="008304A3" w:rsidRPr="00515A93">
        <w:rPr>
          <w:sz w:val="24"/>
          <w:szCs w:val="24"/>
        </w:rPr>
        <w:t xml:space="preserve">. </w:t>
      </w:r>
      <w:r w:rsidR="00FA0C50" w:rsidRPr="00515A93">
        <w:rPr>
          <w:sz w:val="24"/>
          <w:szCs w:val="24"/>
        </w:rPr>
        <w:t>s</w:t>
      </w:r>
      <w:r w:rsidR="007E674E" w:rsidRPr="00515A93">
        <w:rPr>
          <w:sz w:val="24"/>
          <w:szCs w:val="24"/>
        </w:rPr>
        <w:t>iječnja 2019</w:t>
      </w:r>
      <w:r w:rsidRPr="00515A93">
        <w:rPr>
          <w:sz w:val="24"/>
          <w:szCs w:val="24"/>
        </w:rPr>
        <w:t>.</w:t>
      </w:r>
    </w:p>
    <w:p w:rsidRDefault="008233D2" w:rsidR="00056A54" w:rsidRPr="00515A93">
      <w:pPr>
        <w:jc w:val="both"/>
        <w:rPr>
          <w:sz w:val="24"/>
          <w:szCs w:val="24"/>
        </w:rPr>
      </w:pPr>
      <w:r w:rsidRPr="00515A93">
        <w:rPr>
          <w:sz w:val="24"/>
          <w:szCs w:val="24"/>
        </w:rPr>
        <w:tab/>
      </w:r>
      <w:r w:rsidR="00852C1A" w:rsidRPr="00515A93">
        <w:rPr>
          <w:sz w:val="24"/>
          <w:szCs w:val="24"/>
        </w:rPr>
        <w:t xml:space="preserve"> </w:t>
      </w:r>
    </w:p>
    <w:p w:rsidRDefault="00056A54" w:rsidR="00056A54" w:rsidRPr="00515A93">
      <w:pPr>
        <w:jc w:val="both"/>
        <w:rPr>
          <w:sz w:val="24"/>
          <w:szCs w:val="24"/>
        </w:rPr>
      </w:pPr>
    </w:p>
    <w:p w:rsidRDefault="00A96E38" w:rsidP="002B322D" w:rsidR="006838BA" w:rsidRPr="00515A93">
      <w:pPr>
        <w:ind w:firstLine="720" w:left="3600"/>
        <w:jc w:val="right"/>
        <w:rPr>
          <w:sz w:val="24"/>
          <w:szCs w:val="24"/>
        </w:rPr>
      </w:pPr>
      <w:r w:rsidRPr="00515A93">
        <w:rPr>
          <w:sz w:val="24"/>
          <w:szCs w:val="24"/>
        </w:rPr>
        <w:t>Sudac:</w:t>
      </w:r>
    </w:p>
    <w:p w:rsidRDefault="006838BA" w:rsidP="008676A1" w:rsidR="00E67C95" w:rsidRPr="00515A93">
      <w:pPr>
        <w:jc w:val="right"/>
        <w:rPr>
          <w:sz w:val="24"/>
          <w:szCs w:val="24"/>
        </w:rPr>
      </w:pPr>
      <w:r w:rsidRPr="00515A93">
        <w:rPr>
          <w:sz w:val="24"/>
          <w:szCs w:val="24"/>
        </w:rPr>
        <w:tab/>
      </w:r>
      <w:r w:rsidRPr="00515A93">
        <w:rPr>
          <w:sz w:val="24"/>
          <w:szCs w:val="24"/>
        </w:rPr>
        <w:tab/>
      </w:r>
      <w:r w:rsidRPr="00515A93">
        <w:rPr>
          <w:sz w:val="24"/>
          <w:szCs w:val="24"/>
        </w:rPr>
        <w:tab/>
        <w:t xml:space="preserve"> </w:t>
      </w:r>
      <w:r w:rsidR="00041689" w:rsidRPr="00515A93">
        <w:rPr>
          <w:sz w:val="24"/>
          <w:szCs w:val="24"/>
        </w:rPr>
        <w:t xml:space="preserve">                        </w:t>
      </w:r>
      <w:r w:rsidR="00041689" w:rsidRPr="00515A93">
        <w:rPr>
          <w:sz w:val="24"/>
          <w:szCs w:val="24"/>
        </w:rPr>
        <w:tab/>
        <w:t xml:space="preserve">          </w:t>
      </w:r>
      <w:r w:rsidR="00E87B62" w:rsidRPr="00515A93">
        <w:rPr>
          <w:sz w:val="24"/>
          <w:szCs w:val="24"/>
        </w:rPr>
        <w:tab/>
        <w:t>Nikolina Dorić Hadžisejdić</w:t>
      </w:r>
      <w:r w:rsidR="001B66F5">
        <w:rPr>
          <w:sz w:val="24"/>
          <w:szCs w:val="24"/>
        </w:rPr>
        <w:t>, v.r.</w:t>
      </w:r>
    </w:p>
    <w:p w:rsidRDefault="00056A54" w:rsidP="00A10F37" w:rsidR="00056A54" w:rsidRPr="00515A93">
      <w:pPr>
        <w:rPr>
          <w:sz w:val="24"/>
          <w:szCs w:val="24"/>
        </w:rPr>
      </w:pPr>
    </w:p>
    <w:p w:rsidRDefault="00D20D7E" w:rsidP="00A10F37" w:rsidR="00D20D7E" w:rsidRPr="00515A93">
      <w:pPr>
        <w:rPr>
          <w:sz w:val="24"/>
          <w:szCs w:val="24"/>
        </w:rPr>
      </w:pPr>
    </w:p>
    <w:p w:rsidRDefault="00A96E38" w:rsidP="00A10F37" w:rsidR="006838BA" w:rsidRPr="00515A93">
      <w:pPr>
        <w:rPr>
          <w:sz w:val="24"/>
          <w:szCs w:val="24"/>
        </w:rPr>
      </w:pPr>
      <w:r w:rsidRPr="00515A93">
        <w:rPr>
          <w:sz w:val="24"/>
          <w:szCs w:val="24"/>
          <w:lang w:val="pl-PL"/>
        </w:rPr>
        <w:t>Uputa</w:t>
      </w:r>
      <w:r w:rsidRPr="00515A93">
        <w:rPr>
          <w:sz w:val="24"/>
          <w:szCs w:val="24"/>
        </w:rPr>
        <w:t xml:space="preserve"> </w:t>
      </w:r>
      <w:r w:rsidRPr="00515A93">
        <w:rPr>
          <w:sz w:val="24"/>
          <w:szCs w:val="24"/>
          <w:lang w:val="pl-PL"/>
        </w:rPr>
        <w:t>o</w:t>
      </w:r>
      <w:r w:rsidRPr="00515A93">
        <w:rPr>
          <w:sz w:val="24"/>
          <w:szCs w:val="24"/>
        </w:rPr>
        <w:t xml:space="preserve"> </w:t>
      </w:r>
      <w:r w:rsidRPr="00515A93">
        <w:rPr>
          <w:sz w:val="24"/>
          <w:szCs w:val="24"/>
          <w:lang w:val="pl-PL"/>
        </w:rPr>
        <w:t>pravnom</w:t>
      </w:r>
      <w:r w:rsidRPr="00515A93">
        <w:rPr>
          <w:sz w:val="24"/>
          <w:szCs w:val="24"/>
        </w:rPr>
        <w:t xml:space="preserve"> </w:t>
      </w:r>
      <w:r w:rsidRPr="00515A93">
        <w:rPr>
          <w:sz w:val="24"/>
          <w:szCs w:val="24"/>
          <w:lang w:val="pl-PL"/>
        </w:rPr>
        <w:t>lijeku</w:t>
      </w:r>
      <w:r w:rsidRPr="00515A93">
        <w:rPr>
          <w:sz w:val="24"/>
          <w:szCs w:val="24"/>
        </w:rPr>
        <w:t>:</w:t>
      </w:r>
    </w:p>
    <w:p w:rsidRDefault="006838BA" w:rsidR="00E67C95" w:rsidRPr="00515A93">
      <w:pPr>
        <w:jc w:val="both"/>
        <w:rPr>
          <w:sz w:val="24"/>
          <w:szCs w:val="24"/>
        </w:rPr>
      </w:pPr>
      <w:r w:rsidRPr="00515A93">
        <w:rPr>
          <w:sz w:val="24"/>
          <w:szCs w:val="24"/>
          <w:lang w:val="pt-BR"/>
        </w:rPr>
        <w:lastRenderedPageBreak/>
        <w:t>Protiv</w:t>
      </w:r>
      <w:r w:rsidRPr="00515A93">
        <w:rPr>
          <w:sz w:val="24"/>
          <w:szCs w:val="24"/>
        </w:rPr>
        <w:t xml:space="preserve"> </w:t>
      </w:r>
      <w:r w:rsidRPr="00515A93">
        <w:rPr>
          <w:sz w:val="24"/>
          <w:szCs w:val="24"/>
          <w:lang w:val="pt-BR"/>
        </w:rPr>
        <w:t>rje</w:t>
      </w:r>
      <w:r w:rsidRPr="00515A93">
        <w:rPr>
          <w:sz w:val="24"/>
          <w:szCs w:val="24"/>
        </w:rPr>
        <w:t>š</w:t>
      </w:r>
      <w:r w:rsidRPr="00515A93">
        <w:rPr>
          <w:sz w:val="24"/>
          <w:szCs w:val="24"/>
          <w:lang w:val="pt-BR"/>
        </w:rPr>
        <w:t>enja</w:t>
      </w:r>
      <w:r w:rsidRPr="00515A93">
        <w:rPr>
          <w:sz w:val="24"/>
          <w:szCs w:val="24"/>
        </w:rPr>
        <w:t xml:space="preserve"> </w:t>
      </w:r>
      <w:r w:rsidRPr="00515A93">
        <w:rPr>
          <w:sz w:val="24"/>
          <w:szCs w:val="24"/>
          <w:lang w:val="pt-BR"/>
        </w:rPr>
        <w:t>o</w:t>
      </w:r>
      <w:r w:rsidRPr="00515A93">
        <w:rPr>
          <w:sz w:val="24"/>
          <w:szCs w:val="24"/>
        </w:rPr>
        <w:t xml:space="preserve"> </w:t>
      </w:r>
      <w:r w:rsidRPr="00515A93">
        <w:rPr>
          <w:sz w:val="24"/>
          <w:szCs w:val="24"/>
          <w:lang w:val="pt-BR"/>
        </w:rPr>
        <w:t>otvaranju</w:t>
      </w:r>
      <w:r w:rsidRPr="00515A93">
        <w:rPr>
          <w:sz w:val="24"/>
          <w:szCs w:val="24"/>
        </w:rPr>
        <w:t xml:space="preserve"> stečajnog </w:t>
      </w:r>
      <w:r w:rsidRPr="00515A93">
        <w:rPr>
          <w:sz w:val="24"/>
          <w:szCs w:val="24"/>
          <w:lang w:val="pt-BR"/>
        </w:rPr>
        <w:t>postupka</w:t>
      </w:r>
      <w:r w:rsidRPr="00515A93">
        <w:rPr>
          <w:sz w:val="24"/>
          <w:szCs w:val="24"/>
        </w:rPr>
        <w:t xml:space="preserve"> </w:t>
      </w:r>
      <w:r w:rsidR="0096090C" w:rsidRPr="00515A93">
        <w:rPr>
          <w:sz w:val="24"/>
          <w:szCs w:val="24"/>
        </w:rPr>
        <w:t xml:space="preserve">pravo na žalbu ima </w:t>
      </w:r>
      <w:r w:rsidRPr="00515A93">
        <w:rPr>
          <w:sz w:val="24"/>
          <w:szCs w:val="24"/>
          <w:lang w:val="pt-BR"/>
        </w:rPr>
        <w:t>osoba</w:t>
      </w:r>
      <w:r w:rsidRPr="00515A93">
        <w:rPr>
          <w:sz w:val="24"/>
          <w:szCs w:val="24"/>
        </w:rPr>
        <w:t xml:space="preserve"> </w:t>
      </w:r>
      <w:r w:rsidR="0096090C" w:rsidRPr="00515A93">
        <w:rPr>
          <w:sz w:val="24"/>
          <w:szCs w:val="24"/>
        </w:rPr>
        <w:t xml:space="preserve">ovlaštena za zastupanje dužnika po zakonu </w:t>
      </w:r>
      <w:r w:rsidRPr="00515A93">
        <w:rPr>
          <w:sz w:val="24"/>
          <w:szCs w:val="24"/>
          <w:lang w:val="pl-PL"/>
        </w:rPr>
        <w:t>do</w:t>
      </w:r>
      <w:r w:rsidRPr="00515A93">
        <w:rPr>
          <w:sz w:val="24"/>
          <w:szCs w:val="24"/>
        </w:rPr>
        <w:t xml:space="preserve"> </w:t>
      </w:r>
      <w:r w:rsidRPr="00515A93">
        <w:rPr>
          <w:sz w:val="24"/>
          <w:szCs w:val="24"/>
          <w:lang w:val="pl-PL"/>
        </w:rPr>
        <w:t>dana</w:t>
      </w:r>
      <w:r w:rsidRPr="00515A93">
        <w:rPr>
          <w:sz w:val="24"/>
          <w:szCs w:val="24"/>
        </w:rPr>
        <w:t xml:space="preserve"> </w:t>
      </w:r>
      <w:r w:rsidRPr="00515A93">
        <w:rPr>
          <w:sz w:val="24"/>
          <w:szCs w:val="24"/>
          <w:lang w:val="pl-PL"/>
        </w:rPr>
        <w:t>nastupanja</w:t>
      </w:r>
      <w:r w:rsidRPr="00515A93">
        <w:rPr>
          <w:sz w:val="24"/>
          <w:szCs w:val="24"/>
        </w:rPr>
        <w:t xml:space="preserve"> </w:t>
      </w:r>
      <w:r w:rsidRPr="00515A93">
        <w:rPr>
          <w:sz w:val="24"/>
          <w:szCs w:val="24"/>
          <w:lang w:val="pl-PL"/>
        </w:rPr>
        <w:t>pravnih</w:t>
      </w:r>
      <w:r w:rsidRPr="00515A93">
        <w:rPr>
          <w:sz w:val="24"/>
          <w:szCs w:val="24"/>
        </w:rPr>
        <w:t xml:space="preserve"> </w:t>
      </w:r>
      <w:r w:rsidRPr="00515A93">
        <w:rPr>
          <w:sz w:val="24"/>
          <w:szCs w:val="24"/>
          <w:lang w:val="pl-PL"/>
        </w:rPr>
        <w:t>posljedica</w:t>
      </w:r>
      <w:r w:rsidRPr="00515A93">
        <w:rPr>
          <w:sz w:val="24"/>
          <w:szCs w:val="24"/>
        </w:rPr>
        <w:t xml:space="preserve"> </w:t>
      </w:r>
      <w:r w:rsidRPr="00515A93">
        <w:rPr>
          <w:sz w:val="24"/>
          <w:szCs w:val="24"/>
          <w:lang w:val="pl-PL"/>
        </w:rPr>
        <w:t>otvaranja</w:t>
      </w:r>
      <w:r w:rsidRPr="00515A93">
        <w:rPr>
          <w:sz w:val="24"/>
          <w:szCs w:val="24"/>
        </w:rPr>
        <w:t xml:space="preserve"> </w:t>
      </w:r>
      <w:r w:rsidRPr="00515A93">
        <w:rPr>
          <w:sz w:val="24"/>
          <w:szCs w:val="24"/>
          <w:lang w:val="pl-PL"/>
        </w:rPr>
        <w:t>ste</w:t>
      </w:r>
      <w:r w:rsidRPr="00515A93">
        <w:rPr>
          <w:sz w:val="24"/>
          <w:szCs w:val="24"/>
        </w:rPr>
        <w:t>č</w:t>
      </w:r>
      <w:r w:rsidRPr="00515A93">
        <w:rPr>
          <w:sz w:val="24"/>
          <w:szCs w:val="24"/>
          <w:lang w:val="pl-PL"/>
        </w:rPr>
        <w:t>ajnog</w:t>
      </w:r>
      <w:r w:rsidRPr="00515A93">
        <w:rPr>
          <w:sz w:val="24"/>
          <w:szCs w:val="24"/>
        </w:rPr>
        <w:t xml:space="preserve"> </w:t>
      </w:r>
      <w:r w:rsidRPr="00515A93">
        <w:rPr>
          <w:sz w:val="24"/>
          <w:szCs w:val="24"/>
          <w:lang w:val="pl-PL"/>
        </w:rPr>
        <w:t>postupka</w:t>
      </w:r>
      <w:r w:rsidR="0096090C" w:rsidRPr="00515A93">
        <w:rPr>
          <w:sz w:val="24"/>
          <w:szCs w:val="24"/>
          <w:lang w:val="pl-PL"/>
        </w:rPr>
        <w:t xml:space="preserve"> i dužnik pojedinac</w:t>
      </w:r>
      <w:r w:rsidRPr="00515A93">
        <w:rPr>
          <w:sz w:val="24"/>
          <w:szCs w:val="24"/>
        </w:rPr>
        <w:t>.</w:t>
      </w:r>
    </w:p>
    <w:p w:rsidRDefault="006838BA" w:rsidR="00B81C62" w:rsidRPr="00515A93">
      <w:pPr>
        <w:jc w:val="both"/>
        <w:rPr>
          <w:sz w:val="24"/>
          <w:szCs w:val="24"/>
          <w:lang w:val="pl-PL"/>
        </w:rPr>
      </w:pPr>
      <w:r w:rsidRPr="00515A93">
        <w:rPr>
          <w:sz w:val="24"/>
          <w:szCs w:val="24"/>
          <w:lang w:val="pl-PL"/>
        </w:rPr>
        <w:t>Žalba se podnosi ovom sudu u 2 primjerka za Visoki trgovački sud RH u roku od 8 dana, od dana dostave rješenja.</w:t>
      </w:r>
      <w:r w:rsidR="00FA0C50" w:rsidRPr="00515A93">
        <w:rPr>
          <w:sz w:val="24"/>
          <w:szCs w:val="24"/>
          <w:lang w:val="pl-PL"/>
        </w:rPr>
        <w:t xml:space="preserve"> Dostava se smatra obavljenom istekom osmoga dana od dana objave pismena na mrežnoj stranici e-Oglasna ploča sudova (čl.12. st.2. SZ-a).</w:t>
      </w:r>
    </w:p>
    <w:p w:rsidRDefault="002E27FE" w:rsidP="009A3E7E" w:rsidR="002E27FE" w:rsidRPr="00515A93">
      <w:pPr>
        <w:rPr>
          <w:sz w:val="24"/>
          <w:szCs w:val="24"/>
          <w:lang w:val="pl-PL"/>
        </w:rPr>
      </w:pPr>
    </w:p>
    <w:p w:rsidRDefault="002E27FE" w:rsidP="009A3E7E" w:rsidR="002E27FE" w:rsidRPr="00515A93">
      <w:pPr>
        <w:rPr>
          <w:sz w:val="24"/>
          <w:szCs w:val="24"/>
          <w:lang w:val="pl-PL"/>
        </w:rPr>
      </w:pPr>
    </w:p>
    <w:p w:rsidRDefault="00A45A7E" w:rsidP="009A3E7E" w:rsidR="00A45A7E" w:rsidRPr="00515A93">
      <w:pPr>
        <w:rPr>
          <w:sz w:val="24"/>
          <w:szCs w:val="24"/>
          <w:lang w:val="pl-PL"/>
        </w:rPr>
      </w:pPr>
    </w:p>
    <w:p w:rsidRDefault="001B66F5" w:rsidP="007B64C7" w:rsidR="001B66F5" w:rsidRPr="001B66F5">
      <w:pPr>
        <w:ind w:firstLine="708" w:left="3540"/>
        <w:jc w:val="right"/>
        <w:rPr>
          <w:sz w:val="24"/>
          <w:szCs w:val="24"/>
        </w:rPr>
      </w:pPr>
      <w:r w:rsidRPr="001B66F5">
        <w:rPr>
          <w:sz w:val="24"/>
          <w:szCs w:val="24"/>
        </w:rPr>
        <w:t>Za točnost otpravka-ovlašteni službenik:</w:t>
      </w:r>
    </w:p>
    <w:p w:rsidRDefault="001B66F5" w:rsidP="007B64C7" w:rsidR="001B66F5" w:rsidRPr="001B66F5">
      <w:pPr>
        <w:ind w:firstLine="708" w:left="3540"/>
        <w:jc w:val="right"/>
        <w:rPr>
          <w:sz w:val="24"/>
          <w:szCs w:val="24"/>
        </w:rPr>
      </w:pPr>
      <w:r w:rsidRPr="001B66F5">
        <w:rPr>
          <w:sz w:val="24"/>
          <w:szCs w:val="24"/>
        </w:rPr>
        <w:t xml:space="preserve">                                       Valentina Gabud</w:t>
      </w:r>
    </w:p>
    <w:p w:rsidRDefault="0095089E" w:rsidP="008304A3" w:rsidR="0095089E" w:rsidRPr="001B66F5">
      <w:pPr>
        <w:ind w:left="360"/>
        <w:jc w:val="both"/>
        <w:rPr>
          <w:sz w:val="24"/>
          <w:szCs w:val="24"/>
        </w:rPr>
      </w:pPr>
    </w:p>
    <w:p w:rsidRDefault="009A3E7E" w:rsidP="009A3E7E" w:rsidR="009A3E7E" w:rsidRPr="001B66F5">
      <w:pPr>
        <w:pStyle w:val="Odlomakpopisa"/>
        <w:overflowPunct/>
        <w:autoSpaceDE/>
        <w:autoSpaceDN/>
        <w:adjustRightInd/>
        <w:textAlignment w:val="auto"/>
        <w:rPr>
          <w:sz w:val="24"/>
          <w:szCs w:val="24"/>
        </w:rPr>
      </w:pPr>
    </w:p>
    <w:p w:rsidRDefault="009A3E7E" w:rsidP="00B81C62" w:rsidR="009A3E7E" w:rsidRPr="00515A93">
      <w:pPr>
        <w:rPr>
          <w:sz w:val="24"/>
          <w:szCs w:val="24"/>
          <w:lang w:val="pl-PL"/>
        </w:rPr>
      </w:pPr>
    </w:p>
    <w:sectPr w:rsidSect="00056A54" w:rsidR="009A3E7E" w:rsidRPr="00515A93">
      <w:headerReference w:type="even" r:id="rId10"/>
      <w:headerReference w:type="default" r:id="rId11"/>
      <w:headerReference w:type="first" r:id="rId12"/>
      <w:pgSz w:h="16838" w:w="11906"/>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19B4" w:rsidR="003319B4">
      <w:r>
        <w:separator/>
      </w:r>
    </w:p>
  </w:endnote>
  <w:endnote w:id="0" w:type="continuationSeparator">
    <w:p w:rsidRDefault="003319B4" w:rsidR="003319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19B4" w:rsidR="003319B4">
      <w:r>
        <w:separator/>
      </w:r>
    </w:p>
  </w:footnote>
  <w:footnote w:id="0" w:type="continuationSeparator">
    <w:p w:rsidRDefault="003319B4" w:rsidR="003319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06C4A" w:rsidR="00306C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66F5">
      <w:rPr>
        <w:rStyle w:val="Brojstranice"/>
        <w:noProof/>
      </w:rPr>
      <w:t>4</w:t>
    </w:r>
    <w:r>
      <w:rPr>
        <w:rStyle w:val="Brojstranice"/>
      </w:rPr>
      <w:fldChar w:fldCharType="end"/>
    </w:r>
  </w:p>
  <w:p w:rsidRDefault="00306C4A" w:rsidP="00E836A6" w:rsidR="00306C4A">
    <w:pPr>
      <w:jc w:val="right"/>
      <w:rPr>
        <w:sz w:val="24"/>
        <w:szCs w:val="24"/>
      </w:rPr>
    </w:pPr>
    <w:r>
      <w:rPr>
        <w:sz w:val="24"/>
        <w:szCs w:val="24"/>
      </w:rPr>
      <w:t>89</w:t>
    </w:r>
    <w:r w:rsidRPr="001D411A">
      <w:rPr>
        <w:sz w:val="24"/>
        <w:szCs w:val="24"/>
      </w:rPr>
      <w:t>.</w:t>
    </w:r>
    <w:r w:rsidRPr="001D411A">
      <w:rPr>
        <w:b/>
        <w:sz w:val="24"/>
        <w:szCs w:val="24"/>
      </w:rPr>
      <w:t xml:space="preserve"> </w:t>
    </w:r>
    <w:r w:rsidRPr="001D411A">
      <w:rPr>
        <w:sz w:val="24"/>
        <w:szCs w:val="24"/>
      </w:rPr>
      <w:t>St-</w:t>
    </w:r>
    <w:r w:rsidR="00A33932">
      <w:rPr>
        <w:sz w:val="24"/>
        <w:szCs w:val="24"/>
      </w:rPr>
      <w:t>2610</w:t>
    </w:r>
    <w:r>
      <w:rPr>
        <w:sz w:val="24"/>
        <w:szCs w:val="24"/>
      </w:rPr>
      <w:t>/17-</w:t>
    </w:r>
    <w:r w:rsidR="00F9286C">
      <w:rPr>
        <w:sz w:val="24"/>
        <w:szCs w:val="24"/>
      </w:rPr>
      <w:t>18</w:t>
    </w:r>
  </w:p>
  <w:p w:rsidRDefault="00306C4A" w:rsidP="0056018D" w:rsidR="00306C4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A54" w:rsidR="00056A54">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F227152"/>
    <w:multiLevelType w:val="hybridMultilevel"/>
    <w:tmpl w:val="4D0EA796"/>
    <w:lvl w:tplc="815C42C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8"/>
  </w:num>
  <w:num w:numId="5">
    <w:abstractNumId w:val="7"/>
  </w:num>
  <w:num w:numId="6">
    <w:abstractNumId w:val="0"/>
  </w:num>
  <w:num w:numId="7">
    <w:abstractNumId w:val="6"/>
  </w:num>
  <w:num w:numId="8">
    <w:abstractNumId w:val="5"/>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51C7C"/>
    <w:rsid w:val="00056A54"/>
    <w:rsid w:val="00062277"/>
    <w:rsid w:val="00065599"/>
    <w:rsid w:val="00077E5C"/>
    <w:rsid w:val="00083B35"/>
    <w:rsid w:val="000916ED"/>
    <w:rsid w:val="00097BEA"/>
    <w:rsid w:val="000B78D5"/>
    <w:rsid w:val="000C4886"/>
    <w:rsid w:val="000D129A"/>
    <w:rsid w:val="000D1BF8"/>
    <w:rsid w:val="000D3306"/>
    <w:rsid w:val="000F5EA1"/>
    <w:rsid w:val="000F6345"/>
    <w:rsid w:val="000F6ED9"/>
    <w:rsid w:val="00102FE3"/>
    <w:rsid w:val="00104908"/>
    <w:rsid w:val="0012249B"/>
    <w:rsid w:val="00131596"/>
    <w:rsid w:val="00132A5D"/>
    <w:rsid w:val="00137314"/>
    <w:rsid w:val="00150A80"/>
    <w:rsid w:val="00152276"/>
    <w:rsid w:val="0016323B"/>
    <w:rsid w:val="00166E72"/>
    <w:rsid w:val="001704D8"/>
    <w:rsid w:val="001708B2"/>
    <w:rsid w:val="00172A8D"/>
    <w:rsid w:val="001741C7"/>
    <w:rsid w:val="00176CD1"/>
    <w:rsid w:val="00185AD7"/>
    <w:rsid w:val="00186749"/>
    <w:rsid w:val="00191F0D"/>
    <w:rsid w:val="00195086"/>
    <w:rsid w:val="001A45BF"/>
    <w:rsid w:val="001B66F5"/>
    <w:rsid w:val="001B70A3"/>
    <w:rsid w:val="001B70AF"/>
    <w:rsid w:val="001D411A"/>
    <w:rsid w:val="001D5467"/>
    <w:rsid w:val="001D6684"/>
    <w:rsid w:val="001E1892"/>
    <w:rsid w:val="001E24BE"/>
    <w:rsid w:val="001E44D0"/>
    <w:rsid w:val="001F6691"/>
    <w:rsid w:val="001F756D"/>
    <w:rsid w:val="00206C81"/>
    <w:rsid w:val="00210410"/>
    <w:rsid w:val="00224D3C"/>
    <w:rsid w:val="00230BF0"/>
    <w:rsid w:val="00232697"/>
    <w:rsid w:val="00233DE8"/>
    <w:rsid w:val="00243CCA"/>
    <w:rsid w:val="002443CE"/>
    <w:rsid w:val="00255E71"/>
    <w:rsid w:val="002576B4"/>
    <w:rsid w:val="00264673"/>
    <w:rsid w:val="00266659"/>
    <w:rsid w:val="0027042C"/>
    <w:rsid w:val="002726CF"/>
    <w:rsid w:val="00274AA3"/>
    <w:rsid w:val="002A35E4"/>
    <w:rsid w:val="002B322D"/>
    <w:rsid w:val="002B76F2"/>
    <w:rsid w:val="002C227D"/>
    <w:rsid w:val="002D18DF"/>
    <w:rsid w:val="002D3DC3"/>
    <w:rsid w:val="002E27FE"/>
    <w:rsid w:val="002E5689"/>
    <w:rsid w:val="002E7E07"/>
    <w:rsid w:val="002F1015"/>
    <w:rsid w:val="00306C4A"/>
    <w:rsid w:val="003155DD"/>
    <w:rsid w:val="00326384"/>
    <w:rsid w:val="003319B4"/>
    <w:rsid w:val="00341148"/>
    <w:rsid w:val="00341785"/>
    <w:rsid w:val="00341C5D"/>
    <w:rsid w:val="00350C04"/>
    <w:rsid w:val="00377237"/>
    <w:rsid w:val="003853A9"/>
    <w:rsid w:val="003A290E"/>
    <w:rsid w:val="003A3483"/>
    <w:rsid w:val="003A4171"/>
    <w:rsid w:val="003A6019"/>
    <w:rsid w:val="003C181E"/>
    <w:rsid w:val="003C75FF"/>
    <w:rsid w:val="003C78A1"/>
    <w:rsid w:val="003D2947"/>
    <w:rsid w:val="003E4E05"/>
    <w:rsid w:val="003E709A"/>
    <w:rsid w:val="003E79DF"/>
    <w:rsid w:val="003F31AF"/>
    <w:rsid w:val="003F342C"/>
    <w:rsid w:val="0040036D"/>
    <w:rsid w:val="004004CC"/>
    <w:rsid w:val="00401191"/>
    <w:rsid w:val="00414221"/>
    <w:rsid w:val="00427008"/>
    <w:rsid w:val="00432F5A"/>
    <w:rsid w:val="00434355"/>
    <w:rsid w:val="00447E26"/>
    <w:rsid w:val="004534E2"/>
    <w:rsid w:val="00454B52"/>
    <w:rsid w:val="00455127"/>
    <w:rsid w:val="004631DC"/>
    <w:rsid w:val="00473B11"/>
    <w:rsid w:val="00474DAD"/>
    <w:rsid w:val="0047584C"/>
    <w:rsid w:val="0049558B"/>
    <w:rsid w:val="004C22DB"/>
    <w:rsid w:val="004C328C"/>
    <w:rsid w:val="004E6A8B"/>
    <w:rsid w:val="004E77EF"/>
    <w:rsid w:val="004F1744"/>
    <w:rsid w:val="0051132F"/>
    <w:rsid w:val="00511840"/>
    <w:rsid w:val="00515A93"/>
    <w:rsid w:val="00523161"/>
    <w:rsid w:val="0052345E"/>
    <w:rsid w:val="00523D1C"/>
    <w:rsid w:val="00525D6E"/>
    <w:rsid w:val="00540145"/>
    <w:rsid w:val="00547715"/>
    <w:rsid w:val="0056018D"/>
    <w:rsid w:val="00560ED7"/>
    <w:rsid w:val="00566AF5"/>
    <w:rsid w:val="00571595"/>
    <w:rsid w:val="0057537E"/>
    <w:rsid w:val="00577262"/>
    <w:rsid w:val="00580133"/>
    <w:rsid w:val="005B3BA8"/>
    <w:rsid w:val="005B7415"/>
    <w:rsid w:val="005D567D"/>
    <w:rsid w:val="005D78EA"/>
    <w:rsid w:val="005E4B71"/>
    <w:rsid w:val="005F0D92"/>
    <w:rsid w:val="006018F8"/>
    <w:rsid w:val="00603157"/>
    <w:rsid w:val="0061391D"/>
    <w:rsid w:val="00621570"/>
    <w:rsid w:val="006524A1"/>
    <w:rsid w:val="00656D95"/>
    <w:rsid w:val="00657800"/>
    <w:rsid w:val="00675DA9"/>
    <w:rsid w:val="00677BBF"/>
    <w:rsid w:val="006838BA"/>
    <w:rsid w:val="00684471"/>
    <w:rsid w:val="006901E8"/>
    <w:rsid w:val="006906E7"/>
    <w:rsid w:val="006B0E12"/>
    <w:rsid w:val="006C59D1"/>
    <w:rsid w:val="006C7A5A"/>
    <w:rsid w:val="006E43F8"/>
    <w:rsid w:val="00704661"/>
    <w:rsid w:val="00705C04"/>
    <w:rsid w:val="00715858"/>
    <w:rsid w:val="00720611"/>
    <w:rsid w:val="007238DA"/>
    <w:rsid w:val="00724F1D"/>
    <w:rsid w:val="007317C7"/>
    <w:rsid w:val="007332B1"/>
    <w:rsid w:val="00740A53"/>
    <w:rsid w:val="00746617"/>
    <w:rsid w:val="00752905"/>
    <w:rsid w:val="007618CF"/>
    <w:rsid w:val="007624A6"/>
    <w:rsid w:val="00767D35"/>
    <w:rsid w:val="0077476F"/>
    <w:rsid w:val="0077495A"/>
    <w:rsid w:val="00775128"/>
    <w:rsid w:val="00777A50"/>
    <w:rsid w:val="007806FD"/>
    <w:rsid w:val="007823C5"/>
    <w:rsid w:val="0078609A"/>
    <w:rsid w:val="007907FD"/>
    <w:rsid w:val="007A7ECC"/>
    <w:rsid w:val="007B349C"/>
    <w:rsid w:val="007B7DE1"/>
    <w:rsid w:val="007C09A9"/>
    <w:rsid w:val="007C0A7F"/>
    <w:rsid w:val="007C1BCF"/>
    <w:rsid w:val="007E13A8"/>
    <w:rsid w:val="007E674E"/>
    <w:rsid w:val="007E6C25"/>
    <w:rsid w:val="007F0340"/>
    <w:rsid w:val="007F550D"/>
    <w:rsid w:val="0081167C"/>
    <w:rsid w:val="008233D2"/>
    <w:rsid w:val="008304A3"/>
    <w:rsid w:val="00837019"/>
    <w:rsid w:val="00840279"/>
    <w:rsid w:val="00843BE5"/>
    <w:rsid w:val="00852C1A"/>
    <w:rsid w:val="00860C8A"/>
    <w:rsid w:val="00863287"/>
    <w:rsid w:val="00863D1F"/>
    <w:rsid w:val="008676A1"/>
    <w:rsid w:val="00867C12"/>
    <w:rsid w:val="00876965"/>
    <w:rsid w:val="0088426D"/>
    <w:rsid w:val="00892593"/>
    <w:rsid w:val="008A1DD7"/>
    <w:rsid w:val="008A6E36"/>
    <w:rsid w:val="008B40FA"/>
    <w:rsid w:val="008D2088"/>
    <w:rsid w:val="008D43AE"/>
    <w:rsid w:val="008E0B1B"/>
    <w:rsid w:val="008E42A5"/>
    <w:rsid w:val="008E4ABA"/>
    <w:rsid w:val="008F2202"/>
    <w:rsid w:val="00914B2C"/>
    <w:rsid w:val="00933D4F"/>
    <w:rsid w:val="0095089E"/>
    <w:rsid w:val="009557CC"/>
    <w:rsid w:val="009561B0"/>
    <w:rsid w:val="0096090C"/>
    <w:rsid w:val="0096251B"/>
    <w:rsid w:val="0096780A"/>
    <w:rsid w:val="0096793C"/>
    <w:rsid w:val="00971C06"/>
    <w:rsid w:val="00984F17"/>
    <w:rsid w:val="00987AA8"/>
    <w:rsid w:val="00987EB9"/>
    <w:rsid w:val="009A3E7E"/>
    <w:rsid w:val="009B130A"/>
    <w:rsid w:val="009B2331"/>
    <w:rsid w:val="009B674E"/>
    <w:rsid w:val="009C35F3"/>
    <w:rsid w:val="009E0FC4"/>
    <w:rsid w:val="009E5FE5"/>
    <w:rsid w:val="00A05D46"/>
    <w:rsid w:val="00A10F37"/>
    <w:rsid w:val="00A15661"/>
    <w:rsid w:val="00A219BB"/>
    <w:rsid w:val="00A27326"/>
    <w:rsid w:val="00A33932"/>
    <w:rsid w:val="00A3544F"/>
    <w:rsid w:val="00A37E4E"/>
    <w:rsid w:val="00A444C0"/>
    <w:rsid w:val="00A45A7E"/>
    <w:rsid w:val="00A56D2A"/>
    <w:rsid w:val="00A622BE"/>
    <w:rsid w:val="00A7050F"/>
    <w:rsid w:val="00A70CB0"/>
    <w:rsid w:val="00A71E17"/>
    <w:rsid w:val="00A80202"/>
    <w:rsid w:val="00A81D7B"/>
    <w:rsid w:val="00A84621"/>
    <w:rsid w:val="00A96B4D"/>
    <w:rsid w:val="00A96E38"/>
    <w:rsid w:val="00AA178B"/>
    <w:rsid w:val="00AB024A"/>
    <w:rsid w:val="00AE1405"/>
    <w:rsid w:val="00AF3194"/>
    <w:rsid w:val="00AF7623"/>
    <w:rsid w:val="00B07E9D"/>
    <w:rsid w:val="00B1152C"/>
    <w:rsid w:val="00B22D4C"/>
    <w:rsid w:val="00B329EB"/>
    <w:rsid w:val="00B3316E"/>
    <w:rsid w:val="00B358B5"/>
    <w:rsid w:val="00B37EEE"/>
    <w:rsid w:val="00B4321B"/>
    <w:rsid w:val="00B46F1A"/>
    <w:rsid w:val="00B533E6"/>
    <w:rsid w:val="00B5379B"/>
    <w:rsid w:val="00B6601D"/>
    <w:rsid w:val="00B703DE"/>
    <w:rsid w:val="00B72721"/>
    <w:rsid w:val="00B81C62"/>
    <w:rsid w:val="00BA3671"/>
    <w:rsid w:val="00BB713D"/>
    <w:rsid w:val="00BD7E32"/>
    <w:rsid w:val="00BF3F51"/>
    <w:rsid w:val="00C22011"/>
    <w:rsid w:val="00C24C72"/>
    <w:rsid w:val="00C25A83"/>
    <w:rsid w:val="00C31A45"/>
    <w:rsid w:val="00C3388F"/>
    <w:rsid w:val="00C362A9"/>
    <w:rsid w:val="00C37E34"/>
    <w:rsid w:val="00C43691"/>
    <w:rsid w:val="00C440ED"/>
    <w:rsid w:val="00C5207A"/>
    <w:rsid w:val="00C55225"/>
    <w:rsid w:val="00C6207F"/>
    <w:rsid w:val="00C62E9F"/>
    <w:rsid w:val="00C6362C"/>
    <w:rsid w:val="00C64388"/>
    <w:rsid w:val="00CA2F28"/>
    <w:rsid w:val="00CA5267"/>
    <w:rsid w:val="00CB0F34"/>
    <w:rsid w:val="00CB229D"/>
    <w:rsid w:val="00CB3BE7"/>
    <w:rsid w:val="00CB7176"/>
    <w:rsid w:val="00CB7437"/>
    <w:rsid w:val="00CE6CB5"/>
    <w:rsid w:val="00CE7270"/>
    <w:rsid w:val="00D03C27"/>
    <w:rsid w:val="00D16263"/>
    <w:rsid w:val="00D174D3"/>
    <w:rsid w:val="00D2028A"/>
    <w:rsid w:val="00D20D7E"/>
    <w:rsid w:val="00D52B6A"/>
    <w:rsid w:val="00D706A9"/>
    <w:rsid w:val="00D97660"/>
    <w:rsid w:val="00D97FFD"/>
    <w:rsid w:val="00DB30FA"/>
    <w:rsid w:val="00DB4851"/>
    <w:rsid w:val="00DC07C5"/>
    <w:rsid w:val="00DC19E9"/>
    <w:rsid w:val="00DE3017"/>
    <w:rsid w:val="00DE5AEC"/>
    <w:rsid w:val="00DF4708"/>
    <w:rsid w:val="00E11FBD"/>
    <w:rsid w:val="00E1254B"/>
    <w:rsid w:val="00E12E33"/>
    <w:rsid w:val="00E165C2"/>
    <w:rsid w:val="00E20FDF"/>
    <w:rsid w:val="00E2142D"/>
    <w:rsid w:val="00E23AA6"/>
    <w:rsid w:val="00E63A39"/>
    <w:rsid w:val="00E674B9"/>
    <w:rsid w:val="00E67C95"/>
    <w:rsid w:val="00E71819"/>
    <w:rsid w:val="00E836A6"/>
    <w:rsid w:val="00E87B62"/>
    <w:rsid w:val="00E91410"/>
    <w:rsid w:val="00EA2331"/>
    <w:rsid w:val="00EA4400"/>
    <w:rsid w:val="00EA6323"/>
    <w:rsid w:val="00EB0FC1"/>
    <w:rsid w:val="00EB36BA"/>
    <w:rsid w:val="00EB641C"/>
    <w:rsid w:val="00EB687D"/>
    <w:rsid w:val="00EC093E"/>
    <w:rsid w:val="00EC65DF"/>
    <w:rsid w:val="00EE08DB"/>
    <w:rsid w:val="00EE193F"/>
    <w:rsid w:val="00EE4B19"/>
    <w:rsid w:val="00F07E37"/>
    <w:rsid w:val="00F1773D"/>
    <w:rsid w:val="00F20384"/>
    <w:rsid w:val="00F626D7"/>
    <w:rsid w:val="00F77E08"/>
    <w:rsid w:val="00F90B1E"/>
    <w:rsid w:val="00F9286C"/>
    <w:rsid w:val="00FA0C50"/>
    <w:rsid w:val="00FB23BD"/>
    <w:rsid w:val="00FB701C"/>
    <w:rsid w:val="00FC02C7"/>
    <w:rsid w:val="00FC1C16"/>
    <w:rsid w:val="00FC4CE5"/>
    <w:rsid w:val="00FD1983"/>
    <w:rsid w:val="00FE0498"/>
    <w:rsid w:val="00FE2064"/>
    <w:rsid w:val="00FE629D"/>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1B66F5"/>
    <w:rPr>
      <w:color w:val="808080"/>
      <w:bdr w:space="0" w:sz="0" w:color="auto" w:val="none"/>
      <w:shd w:fill="auto" w:color="auto" w:val="clear"/>
    </w:rPr>
  </w:style>
  <w:style w:customStyle="true" w:styleId="eSPISCCParagraphDefaultFont" w:type="character">
    <w:name w:val="eSPIS_CC_Paragraph Default Font"/>
    <w:basedOn w:val="Zadanifontodlomka"/>
    <w:rsid w:val="001B66F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B66F5"/>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66F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66F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1B66F5"/>
    <w:rPr>
      <w:color w:val="808080"/>
      <w:bdr w:color="auto" w:space="0" w:sz="0" w:val="none"/>
      <w:shd w:color="auto" w:fill="auto" w:val="clear"/>
    </w:rPr>
  </w:style>
  <w:style w:customStyle="1" w:styleId="eSPISCCParagraphDefaultFont" w:type="character">
    <w:name w:val="eSPIS_CC_Paragraph Default Font"/>
    <w:basedOn w:val="Zadanifontodlomka"/>
    <w:rsid w:val="001B66F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B66F5"/>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66F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66F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2610</izvorni_sadrzaj>
    <derivirana_varijabla naziv="DomainObject.Predmet.Broj_1">2610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St-2610/2017</izvorni_sadrzaj>
    <derivirana_varijabla naziv="DomainObject.Predmet.OznakaBroj_1">St-2610/2017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ELIMINACIJA d.o.o. zastupanog po punomoćniku Maradona Tahirović</izvorni_sadrzaj>
    <derivirana_varijabla naziv="DomainObject.Predmet.ProtustrankaFormated_1">  ELIMINACIJA d.o.o. zastupanog po punomoćniku Maradona Tahirović</derivirana_varijabla>
  </DomainObject.Predmet.ProtustrankaFormated>
  <DomainObject.Predmet.ProtustrankaFormatedOIB>
    <izvorni_sadrzaj>  ELIMINACIJA d.o.o., OIB 11962643859 zastupanog po punomoćniku Maradona Tahirović</izvorni_sadrzaj>
    <derivirana_varijabla naziv="DomainObject.Predmet.ProtustrankaFormatedOIB_1">  ELIMINACIJA d.o.o., OIB 11962643859 zastupanog po punomoćniku Maradona Tahirović</derivirana_varijabla>
  </DomainObject.Predmet.ProtustrankaFormatedOIB>
  <DomainObject.Predmet.ProtustrankaFormatedWithAdress>
    <izvorni_sadrzaj> ELIMINACIJA d.o.o., 1. Resnik 78/j, 10000 Zagreb zastupanog po punomoćniku Maradona Tahirović</izvorni_sadrzaj>
    <derivirana_varijabla naziv="DomainObject.Predmet.ProtustrankaFormatedWithAdress_1"> ELIMINACIJA d.o.o., 1. Resnik 78/j, 10000 Zagreb zastupanog po punomoćniku Maradona Tahirović</derivirana_varijabla>
  </DomainObject.Predmet.ProtustrankaFormatedWithAdress>
  <DomainObject.Predmet.ProtustrankaFormatedWithAdressOIB>
    <izvorni_sadrzaj> ELIMINACIJA d.o.o., OIB 11962643859, 1. Resnik 78/j, 10000 Zagreb zastupanog po punomoćniku Maradona Tahirović</izvorni_sadrzaj>
    <derivirana_varijabla naziv="DomainObject.Predmet.ProtustrankaFormatedWithAdressOIB_1"> ELIMINACIJA d.o.o., OIB 11962643859, 1. Resnik 78/j, 10000 Zagreb zastupanog po punomoćniku Maradona Tahirović</derivirana_varijabla>
  </DomainObject.Predmet.ProtustrankaFormatedWithAdressOIB>
  <DomainObject.Predmet.ProtustrankaWithAdress>
    <izvorni_sadrzaj>ELIMINACIJA d.o.o. 1. Resnik 78/j, 10000 Zagreb</izvorni_sadrzaj>
    <derivirana_varijabla naziv="DomainObject.Predmet.ProtustrankaWithAdress_1">ELIMINACIJA d.o.o. 1. Resnik 78/j, 10000 Zagreb</derivirana_varijabla>
  </DomainObject.Predmet.ProtustrankaWithAdress>
  <DomainObject.Predmet.ProtustrankaWithAdressOIB>
    <izvorni_sadrzaj>ELIMINACIJA d.o.o., OIB 11962643859, 1. Resnik 78/j, 10000 Zagreb</izvorni_sadrzaj>
    <derivirana_varijabla naziv="DomainObject.Predmet.ProtustrankaWithAdressOIB_1">ELIMINACIJA d.o.o., OIB 11962643859, 1. Resnik 78/j, 10000 Zagreb</derivirana_varijabla>
  </DomainObject.Predmet.ProtustrankaWithAdressOIB>
  <DomainObject.Predmet.ProtustrankaNazivFormated>
    <izvorni_sadrzaj>ELIMINACIJA d.o.o.</izvorni_sadrzaj>
    <derivirana_varijabla naziv="DomainObject.Predmet.ProtustrankaNazivFormated_1">ELIMINACIJA d.o.o.</derivirana_varijabla>
  </DomainObject.Predmet.ProtustrankaNazivFormated>
  <DomainObject.Predmet.ProtustrankaNazivFormatedOIB>
    <izvorni_sadrzaj>ELIMINACIJA d.o.o., OIB 11962643859</izvorni_sadrzaj>
    <derivirana_varijabla naziv="DomainObject.Predmet.ProtustrankaNazivFormatedOIB_1">ELIMINACIJA d.o.o., OIB 11962643859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ELIMINACIJA d.o.o. zastupanog po punomoćniku Maradona Tahirović</item>
    </izvorni_sadrzaj>
    <derivirana_varijabla naziv="DomainObject.Predmet.ProtuStrankaListFormated_1">
      <item>ELIMINACIJA d.o.o. zastupanog po punomoćniku Maradona Tahirović</item>
    </derivirana_varijabla>
  </DomainObject.Predmet.ProtuStrankaListFormated>
  <DomainObject.Predmet.ProtuStrankaListFormatedOIB>
    <izvorni_sadrzaj>
      <item>ELIMINACIJA d.o.o., OIB 11962643859 zastupanog po punomoćniku Maradona Tahirović</item>
    </izvorni_sadrzaj>
    <derivirana_varijabla naziv="DomainObject.Predmet.ProtuStrankaListFormatedOIB_1">
      <item>ELIMINACIJA d.o.o., OIB 11962643859 zastupanog po punomoćniku Maradona Tahirović</item>
    </derivirana_varijabla>
  </DomainObject.Predmet.ProtuStrankaListFormatedOIB>
  <DomainObject.Predmet.ProtuStrankaListFormatedWithAdress>
    <izvorni_sadrzaj>
      <item>ELIMINACIJA d.o.o., 1. Resnik 78/j, 10000 Zagreb zastupanog po punomoćniku Maradona Tahirović</item>
    </izvorni_sadrzaj>
    <derivirana_varijabla naziv="DomainObject.Predmet.ProtuStrankaListFormatedWithAdress_1">
      <item>ELIMINACIJA d.o.o., 1. Resnik 78/j, 10000 Zagreb zastupanog po punomoćniku Maradona Tahirović</item>
    </derivirana_varijabla>
  </DomainObject.Predmet.ProtuStrankaListFormatedWithAdress>
  <DomainObject.Predmet.ProtuStrankaListFormatedWithAdressOIB>
    <izvorni_sadrzaj>
      <item>ELIMINACIJA d.o.o., OIB 11962643859, 1. Resnik 78/j, 10000 Zagreb zastupanog po punomoćniku Maradona Tahirović</item>
    </izvorni_sadrzaj>
    <derivirana_varijabla naziv="DomainObject.Predmet.ProtuStrankaListFormatedWithAdressOIB_1">
      <item>ELIMINACIJA d.o.o., OIB 11962643859, 1. Resnik 78/j, 10000 Zagreb zastupanog po punomoćniku Maradona Tahirović</item>
    </derivirana_varijabla>
  </DomainObject.Predmet.ProtuStrankaListFormatedWithAdressOIB>
  <DomainObject.Predmet.ProtuStrankaListNazivFormated>
    <izvorni_sadrzaj>
      <item>ELIMINACIJA d.o.o.</item>
    </izvorni_sadrzaj>
    <derivirana_varijabla naziv="DomainObject.Predmet.ProtuStrankaListNazivFormated_1">
      <item>ELIMINACIJA d.o.o.</item>
    </derivirana_varijabla>
  </DomainObject.Predmet.ProtuStrankaListNazivFormated>
  <DomainObject.Predmet.ProtuStrankaListNazivFormatedOIB>
    <izvorni_sadrzaj>
      <item>ELIMINACIJA d.o.o., OIB 11962643859</item>
    </izvorni_sadrzaj>
    <derivirana_varijabla naziv="DomainObject.Predmet.ProtuStrankaListNazivFormatedOIB_1">
      <item>ELIMINACIJA d.o.o., OIB 11962643859</item>
    </derivirana_varijabla>
  </DomainObject.Predmet.ProtuStrankaListNazivFormatedOIB>
  <DomainObject.Predmet.OstaliListFormated>
    <izvorni_sadrzaj>
      <item>Maradona Tahirović punomoćnik sudionika u postupku ELIMINACIJA d.o.o.</item>
      <item>ŽDO u Zagrebu punomoćnik sudionika u postupku RH MF Porezna uprava Zagreb</item>
    </izvorni_sadrzaj>
    <derivirana_varijabla naziv="DomainObject.Predmet.OstaliListFormated_1">
      <item>Maradona Tahirović punomoćnik sudionika u postupku ELIMINACIJA d.o.o.</item>
      <item>ŽDO u Zagrebu punomoćnik sudionika u postupku RH MF Porezna uprava Zagreb</item>
    </derivirana_varijabla>
  </DomainObject.Predmet.OstaliListFormated>
  <DomainObject.Predmet.OstaliListFormatedOIB>
    <izvorni_sadrzaj>
      <item>Maradona Tahirović, OIB 13009636823 punomoćnik sudionika u postupku ELIMINACIJA d.o.o.</item>
      <item>ŽDO u Zagrebu, OIB 16488001145 punomoćnik sudionika u postupku RH MF Porezna uprava Zagreb</item>
    </izvorni_sadrzaj>
    <derivirana_varijabla naziv="DomainObject.Predmet.OstaliListFormatedOIB_1">
      <item>Maradona Tahirović, OIB 13009636823 punomoćnik sudionika u postupku ELIMINACIJA d.o.o.</item>
      <item>ŽDO u Zagrebu, OIB 16488001145 punomoćnik sudionika u postupku RH MF Porezna uprava Zagreb</item>
    </derivirana_varijabla>
  </DomainObject.Predmet.OstaliListFormatedOIB>
  <DomainObject.Predmet.OstaliListFormatedWithAdress>
    <izvorni_sadrzaj>
      <item>Maradona Tahirović, 1. Resnik 78 j, 10000 Zagreb punomoćnik sudionika u postupku ELIMINACIJA d.o.o.</item>
      <item>ŽDO u Zagrebu, Savska cesta 41, 10000 Zagreb punomoćnik sudionika u postupku RH MF Porezna uprava Zagreb</item>
    </izvorni_sadrzaj>
    <derivirana_varijabla naziv="DomainObject.Predmet.OstaliListFormatedWithAdress_1">
      <item>Maradona Tahirović, 1. Resnik 78 j, 10000 Zagreb punomoćnik sudionika u postupku ELIMINACIJA d.o.o.</item>
      <item>ŽDO u Zagrebu, Savska cesta 41, 10000 Zagreb punomoćnik sudionika u postupku RH MF Porezna uprava Zagreb</item>
    </derivirana_varijabla>
  </DomainObject.Predmet.OstaliListFormatedWithAdress>
  <DomainObject.Predmet.OstaliListFormatedWithAdressOIB>
    <izvorni_sadrzaj>
      <item>Maradona Tahirović, OIB 13009636823, 1. Resnik 78 j, 10000 Zagreb punomoćnik sudionika u postupku ELIMINACIJA d.o.o.</item>
      <item>ŽDO u Zagrebu, OIB 16488001145, Savska cesta 41, 10000 Zagreb punomoćnik sudionika u postupku RH MF Porezna uprava Zagreb</item>
    </izvorni_sadrzaj>
    <derivirana_varijabla naziv="DomainObject.Predmet.OstaliListFormatedWithAdressOIB_1">
      <item>Maradona Tahirović, OIB 13009636823, 1. Resnik 78 j, 10000 Zagreb punomoćnik sudionika u postupku ELIMINACIJA d.o.o.</item>
      <item>ŽDO u Zagrebu, OIB 16488001145, Savska cesta 41, 10000 Zagreb punomoćnik sudionika u postupku RH MF Porezna uprava Zagreb</item>
    </derivirana_varijabla>
  </DomainObject.Predmet.OstaliListFormatedWithAdressOIB>
  <DomainObject.Predmet.OstaliListNazivFormated>
    <izvorni_sadrzaj>
      <item>Maradona Tahirović</item>
      <item>ŽDO u Zagrebu</item>
    </izvorni_sadrzaj>
    <derivirana_varijabla naziv="DomainObject.Predmet.OstaliListNazivFormated_1">
      <item>Maradona Tahirović</item>
      <item>ŽDO u Zagrebu</item>
    </derivirana_varijabla>
  </DomainObject.Predmet.OstaliListNazivFormated>
  <DomainObject.Predmet.OstaliListNazivFormatedOIB>
    <izvorni_sadrzaj>
      <item>Maradona Tahirović, OIB 13009636823</item>
      <item>ŽDO u Zagrebu, OIB 16488001145</item>
    </izvorni_sadrzaj>
    <derivirana_varijabla naziv="DomainObject.Predmet.OstaliListNazivFormatedOIB_1">
      <item>Maradona Tahirović, OIB 13009636823</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ELIMINACIJA d.o.o.</izvorni_sadrzaj>
    <derivirana_varijabla naziv="DomainObject.Predmet.ProtustrankaIDrugi_1">ELIMINACIJA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ELIMINACIJA d.o.o., OIB 11962643859, 1. Resnik 78/j, 10000 Zagreb</izvorni_sadrzaj>
    <derivirana_varijabla naziv="DomainObject.Predmet.ProtustrankaIDrugiAdressOIB_1">ELIMINACIJA d.o.o., OIB 11962643859, 1. Resnik 78/j,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ELIMINACIJA d.o.o.</item>
      <item>FINA Regionalni centar Zagreb</item>
      <item>Maradona Tahirović</item>
      <item>RH MF Porezna uprava Zagreb</item>
      <item>ŽDO u Zagrebu</item>
    </izvorni_sadrzaj>
    <derivirana_varijabla naziv="DomainObject.Predmet.SudioniciListNaziv_1">
      <item>ELIMINACIJA d.o.o.</item>
      <item>FINA Regionalni centar Zagreb</item>
      <item>Maradona Tahirović</item>
      <item>RH MF Porezna uprava Zagreb</item>
      <item>ŽDO u Zagrebu</item>
    </derivirana_varijabla>
  </DomainObject.Predmet.SudioniciListNaziv>
  <DomainObject.Predmet.SudioniciListAdressOIB>
    <izvorni_sadrzaj>
      <item>ELIMINACIJA d.o.o., OIB 11962643859, 1. Resnik 78/j,10000 Zagreb</item>
      <item>FINA Regionalni centar Zagreb, OIB 85821130368, Trg svibanjskih žrtava 1995. 1,10000 Zagreb</item>
      <item>Maradona Tahirović, OIB 13009636823, 1. Resnik 78 j,10000 Zagreb</item>
      <item>RH MF Porezna uprava Zagreb, OIB 18683136487</item>
      <item>ŽDO u Zagrebu, OIB 16488001145, Savska cesta 41,10000 Zagreb</item>
    </izvorni_sadrzaj>
    <derivirana_varijabla naziv="DomainObject.Predmet.SudioniciListAdressOIB_1">
      <item>ELIMINACIJA d.o.o., OIB 11962643859, 1. Resnik 78/j,10000 Zagreb</item>
      <item>FINA Regionalni centar Zagreb, OIB 85821130368, Trg svibanjskih žrtava 1995. 1,10000 Zagreb</item>
      <item>Maradona Tahirović, OIB 13009636823, 1. Resnik 78 j,10000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11962643859</item>
      <item>, OIB 85821130368</item>
      <item>, OIB 13009636823</item>
      <item>, OIB 18683136487</item>
      <item>, OIB 16488001145</item>
    </izvorni_sadrzaj>
    <derivirana_varijabla naziv="DomainObject.Predmet.SudioniciListNazivOIB_1">
      <item>, OIB 11962643859</item>
      <item>, OIB 85821130368</item>
      <item>, OIB 13009636823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St-2610/2017-11</izvorni_sadrzaj>
    <derivirana_varijabla naziv="DomainObject.PredzadnjaOdlukaIzPredmeta.Oznaka_1">St-2610/2017-11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AE7A71-03D7-4688-AAE6-3131AAD4F5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1520</properties:Words>
  <properties:Characters>8507</properties:Characters>
  <properties:Lines>156</properties:Lines>
  <properties:Paragraphs>41</properties:Paragraphs>
  <properties:TotalTime>993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10165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Valentina Gabud</cp:lastModifiedBy>
  <cp:lastPrinted>2019-01-23T13:07:00Z</cp:lastPrinted>
  <dcterms:modified xmlns:xsi="http://www.w3.org/2001/XMLSchema-instance" xsi:type="dcterms:W3CDTF">2019-01-23T13:07:00Z</dcterms:modified>
  <cp:revision>48</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 Rješenje o otvaranju stečaja.docx)</vt:lpwstr>
  </prop:property>
  <prop:property name="CC_coloring" pid="4" fmtid="{D5CDD505-2E9C-101B-9397-08002B2CF9AE}">
    <vt:bool>false</vt:bool>
  </prop:property>
  <prop:property name="BrojStranica" pid="5" fmtid="{D5CDD505-2E9C-101B-9397-08002B2CF9AE}">
    <vt:i4>4</vt:i4>
  </prop:property>
</prop:Properties>
</file>