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13c4" w14:paraId="d6813c4" w:rsidRDefault="00A6199D" w:rsidP="00A6199D" w:rsidR="00A6199D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</w:rPr>
        <w:t xml:space="preserve"> Trgovački sud u Varaždinu</w:t>
      </w:r>
    </w:p>
    <w:p w:rsidRDefault="00A6199D" w:rsidP="00A6199D" w:rsidR="00A6199D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        St-</w:t>
      </w:r>
      <w:r>
        <w:rPr>
          <w:rFonts w:cs="Tahoma" w:hAnsi="Tahoma" w:ascii="Tahoma"/>
          <w:b/>
          <w:szCs w:val="22"/>
          <w:lang w:val="pl-PL"/>
        </w:rPr>
        <w:t>323/16</w:t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                         </w:t>
      </w:r>
      <w:r>
        <w:rPr>
          <w:rFonts w:cs="Tahoma" w:hAnsi="Tahoma" w:ascii="Tahoma"/>
          <w:b/>
          <w:szCs w:val="22"/>
          <w:lang w:val="pl-PL"/>
        </w:rPr>
        <w:t xml:space="preserve"> TEKSTURA d.o.o. u stečaju</w:t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Mala Subotica, Benkovec 14, OIB: 16908225490</w:t>
      </w:r>
      <w:r>
        <w:rPr>
          <w:rFonts w:cs="Tahoma" w:hAnsi="Tahoma" w:ascii="Tahoma"/>
          <w:b/>
          <w:szCs w:val="22"/>
          <w:lang w:val="pl-PL"/>
        </w:rPr>
        <w:tab/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</w:p>
    <w:p w:rsidRDefault="00631EEF" w:rsidP="0059462F" w:rsid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  <w:lang w:val="pl-PL"/>
        </w:rPr>
      </w:pPr>
      <w:r w:rsidRPr="0059462F">
        <w:rPr>
          <w:rFonts w:cs="Tahoma" w:hAnsi="Tahoma" w:ascii="Tahoma"/>
          <w:sz w:val="22"/>
          <w:szCs w:val="22"/>
          <w:lang w:val="pl-PL"/>
        </w:rPr>
        <w:t>Pred Trgovačkim sudom u Varaždinu vodi se stečajni postupak pod brojem St-323/16 otvoren 6.3.2017. godine nad  dužnikom TEKSTURA d.o.o., Mala Subotica, Benkovec 14, OIB: 16908225490, u kojem sam postupku imenovan stečajnim upraviteljem</w:t>
      </w:r>
      <w:r w:rsidR="0059462F" w:rsidRPr="0059462F">
        <w:rPr>
          <w:rFonts w:cs="Tahoma" w:hAnsi="Tahoma" w:ascii="Tahoma"/>
          <w:sz w:val="22"/>
          <w:szCs w:val="22"/>
          <w:lang w:val="pl-PL"/>
        </w:rPr>
        <w:t xml:space="preserve">. Posljednje izvjšće stečajnog upravitelja o tijeku stečajnog postupka i stanju stečajne mase podneseno je za razdoblje od 6.3.2017. do 26.7.2018. godine. </w:t>
      </w:r>
    </w:p>
    <w:p w:rsidRDefault="0059462F" w:rsidP="0059462F" w:rsid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  <w:lang w:val="pl-PL"/>
        </w:rPr>
      </w:pPr>
    </w:p>
    <w:p w:rsidRDefault="0059462F" w:rsidP="0059462F" w:rsidR="0059462F" w:rsidRP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 xml:space="preserve">Obzirom na činjenicu da je </w:t>
      </w:r>
      <w:r w:rsidRPr="00011BE3">
        <w:rPr>
          <w:rFonts w:cs="Tahoma" w:hAnsi="Tahoma" w:ascii="Tahoma"/>
          <w:sz w:val="22"/>
          <w:szCs w:val="22"/>
          <w:u w:val="single"/>
        </w:rPr>
        <w:t>unovčena imovina stečajnog dužnika u cijelosti</w:t>
      </w:r>
      <w:r>
        <w:rPr>
          <w:rFonts w:cs="Tahoma" w:hAnsi="Tahoma" w:ascii="Tahoma"/>
          <w:sz w:val="22"/>
          <w:szCs w:val="22"/>
        </w:rPr>
        <w:t xml:space="preserve"> </w:t>
      </w:r>
      <w:r w:rsidRPr="0059462F">
        <w:rPr>
          <w:rFonts w:cs="Tahoma" w:hAnsi="Tahoma" w:ascii="Tahoma"/>
          <w:sz w:val="22"/>
          <w:szCs w:val="22"/>
        </w:rPr>
        <w:t xml:space="preserve">podnosim:   </w:t>
      </w:r>
    </w:p>
    <w:p w:rsidRDefault="00631EEF" w:rsidP="00631EEF" w:rsidR="00631EEF" w:rsidRPr="00631EEF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631EEF">
        <w:rPr>
          <w:rFonts w:cs="Tahoma" w:hAnsi="Tahoma" w:ascii="Tahoma"/>
          <w:b/>
          <w:szCs w:val="22"/>
          <w:lang w:val="pl-PL"/>
        </w:rPr>
        <w:t xml:space="preserve"> </w:t>
      </w:r>
    </w:p>
    <w:p w:rsidRDefault="00631EEF" w:rsidP="00011BE3" w:rsidR="006E748E" w:rsidRPr="006E748E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631EEF">
        <w:rPr>
          <w:rFonts w:cs="Tahoma" w:hAnsi="Tahoma" w:ascii="Tahoma"/>
          <w:b/>
          <w:szCs w:val="22"/>
          <w:lang w:val="pl-PL"/>
        </w:rPr>
        <w:t xml:space="preserve">   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  <w:r w:rsidR="006E748E"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59462F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 w:rsidR="00A6199D">
        <w:rPr>
          <w:rFonts w:cs="Tahoma" w:hAnsi="Tahoma" w:ascii="Tahoma"/>
          <w:b/>
          <w:szCs w:val="22"/>
        </w:rPr>
        <w:t>6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F95DAF">
        <w:rPr>
          <w:rFonts w:cs="Tahoma" w:hAnsi="Tahoma" w:ascii="Tahoma"/>
          <w:b/>
          <w:szCs w:val="22"/>
        </w:rPr>
        <w:t>25.9.2018.</w:t>
      </w:r>
      <w:r w:rsidRPr="006E748E">
        <w:rPr>
          <w:rFonts w:cs="Tahoma" w:hAnsi="Tahoma" w:ascii="Tahoma"/>
          <w:b/>
          <w:szCs w:val="22"/>
        </w:rPr>
        <w:t xml:space="preserve"> </w:t>
      </w:r>
    </w:p>
    <w:p w:rsidRDefault="0059462F" w:rsidP="006E748E" w:rsidR="006E748E" w:rsidRPr="0059462F">
      <w:pPr>
        <w:spacing w:lineRule="auto" w:line="288"/>
        <w:jc w:val="center"/>
        <w:rPr>
          <w:rFonts w:cs="Tahoma" w:hAnsi="Tahoma" w:ascii="Tahoma"/>
          <w:b/>
          <w:szCs w:val="22"/>
          <w:u w:val="single"/>
        </w:rPr>
      </w:pPr>
      <w:r w:rsidRPr="0059462F">
        <w:rPr>
          <w:rFonts w:cs="Tahoma" w:hAnsi="Tahoma" w:ascii="Tahoma"/>
          <w:b/>
          <w:szCs w:val="22"/>
          <w:u w:val="single"/>
        </w:rPr>
        <w:t>uz prijedlog obustave i zaključenja stečajnog postupka</w:t>
      </w:r>
    </w:p>
    <w:p w:rsidRDefault="00631EEF" w:rsidP="006E748E" w:rsidR="006E748E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 xml:space="preserve">br. </w:t>
      </w:r>
      <w:r w:rsidR="0059462F">
        <w:rPr>
          <w:rFonts w:cs="Tahoma" w:hAnsi="Tahoma" w:ascii="Tahoma"/>
          <w:b/>
          <w:i/>
          <w:sz w:val="16"/>
          <w:szCs w:val="16"/>
        </w:rPr>
        <w:t>6</w:t>
      </w:r>
      <w:r>
        <w:rPr>
          <w:rFonts w:cs="Tahoma" w:hAnsi="Tahoma" w:ascii="Tahoma"/>
          <w:b/>
          <w:i/>
          <w:sz w:val="16"/>
          <w:szCs w:val="16"/>
        </w:rPr>
        <w:t xml:space="preserve"> </w:t>
      </w:r>
      <w:r w:rsidR="006E748E"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6E748E" w:rsidP="006E748E" w:rsid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59462F" w:rsidP="0059462F" w:rsidR="0059462F" w:rsidRP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A sklopu kojeg se izvješća daj pregled:</w:t>
      </w:r>
    </w:p>
    <w:p w:rsidRDefault="0059462F" w:rsidP="00A32814" w:rsidR="0059462F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Opći podaci i </w:t>
      </w:r>
      <w:r w:rsidR="000E5D9A">
        <w:rPr>
          <w:rFonts w:cs="Tahoma" w:hAnsi="Tahoma" w:ascii="Tahoma"/>
          <w:sz w:val="22"/>
          <w:szCs w:val="22"/>
        </w:rPr>
        <w:t>kratki pregled ti</w:t>
      </w:r>
      <w:r>
        <w:rPr>
          <w:rFonts w:cs="Tahoma" w:hAnsi="Tahoma" w:ascii="Tahoma"/>
          <w:sz w:val="22"/>
          <w:szCs w:val="22"/>
        </w:rPr>
        <w:t>jek</w:t>
      </w:r>
      <w:r w:rsidR="000E5D9A">
        <w:rPr>
          <w:rFonts w:cs="Tahoma" w:hAnsi="Tahoma" w:ascii="Tahoma"/>
          <w:sz w:val="22"/>
          <w:szCs w:val="22"/>
        </w:rPr>
        <w:t>a</w:t>
      </w:r>
      <w:r>
        <w:rPr>
          <w:rFonts w:cs="Tahoma" w:hAnsi="Tahoma" w:ascii="Tahoma"/>
          <w:sz w:val="22"/>
          <w:szCs w:val="22"/>
        </w:rPr>
        <w:t xml:space="preserve"> stečajnog postupka u razdoblju od 6.3.2017. do </w:t>
      </w:r>
      <w:r w:rsidR="00F95DAF">
        <w:rPr>
          <w:rFonts w:cs="Tahoma" w:hAnsi="Tahoma" w:ascii="Tahoma"/>
          <w:sz w:val="22"/>
          <w:szCs w:val="22"/>
        </w:rPr>
        <w:t>25.9.2018.</w:t>
      </w:r>
    </w:p>
    <w:p w:rsidRDefault="0059462F" w:rsidP="00A32814" w:rsidR="0059462F" w:rsidRPr="0059462F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 xml:space="preserve">Troškovi stečajnog postupka </w:t>
      </w:r>
      <w:r>
        <w:rPr>
          <w:rFonts w:cs="Tahoma" w:hAnsi="Tahoma" w:ascii="Tahoma"/>
          <w:sz w:val="22"/>
          <w:szCs w:val="22"/>
        </w:rPr>
        <w:t xml:space="preserve">u razdoblju od 6.3.2017. do </w:t>
      </w:r>
      <w:r w:rsidR="00F95DAF">
        <w:rPr>
          <w:rFonts w:cs="Tahoma" w:hAnsi="Tahoma" w:ascii="Tahoma"/>
          <w:sz w:val="22"/>
          <w:szCs w:val="22"/>
        </w:rPr>
        <w:t>25.9.2018.</w:t>
      </w:r>
    </w:p>
    <w:p w:rsidRDefault="0059462F" w:rsidP="00A32814" w:rsidR="0059462F" w:rsidRPr="0059462F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 xml:space="preserve">Priljevi na račun i odljevi sa računa </w:t>
      </w:r>
      <w:r>
        <w:rPr>
          <w:rFonts w:cs="Tahoma" w:hAnsi="Tahoma" w:ascii="Tahoma"/>
          <w:sz w:val="22"/>
          <w:szCs w:val="22"/>
        </w:rPr>
        <w:t xml:space="preserve">u razdoblju od 6.3.2017. do </w:t>
      </w:r>
      <w:r w:rsidR="00F95DAF">
        <w:rPr>
          <w:rFonts w:cs="Tahoma" w:hAnsi="Tahoma" w:ascii="Tahoma"/>
          <w:sz w:val="22"/>
          <w:szCs w:val="22"/>
        </w:rPr>
        <w:t>25.9.2018.</w:t>
      </w:r>
    </w:p>
    <w:p w:rsidRDefault="0059462F" w:rsidP="00A32814" w:rsidR="0059462F" w:rsidRPr="0059462F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Prijedlog završne stečajne bilance</w:t>
      </w:r>
      <w:r>
        <w:rPr>
          <w:rFonts w:cs="Tahoma" w:hAnsi="Tahoma" w:ascii="Tahoma"/>
          <w:sz w:val="22"/>
          <w:szCs w:val="22"/>
        </w:rPr>
        <w:t xml:space="preserve"> na dan </w:t>
      </w:r>
      <w:r w:rsidR="00F95DAF">
        <w:rPr>
          <w:rFonts w:cs="Tahoma" w:hAnsi="Tahoma" w:ascii="Tahoma"/>
          <w:sz w:val="22"/>
          <w:szCs w:val="22"/>
        </w:rPr>
        <w:t>25.9.2018.</w:t>
      </w:r>
    </w:p>
    <w:p w:rsidRDefault="0059462F" w:rsidP="00A32814" w:rsidR="0059462F" w:rsidRPr="0059462F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Prijedlozi stečajnog upravitelja</w:t>
      </w:r>
    </w:p>
    <w:p w:rsidRDefault="0059462F" w:rsidP="0059462F" w:rsidR="0059462F">
      <w:pPr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59462F" w:rsidP="006E748E" w:rsidR="0059462F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59462F" w:rsidP="00A32814" w:rsidR="006E748E" w:rsidRPr="00F54CBE">
      <w:pPr>
        <w:pStyle w:val="Odlomakpopisa"/>
        <w:numPr>
          <w:ilvl w:val="0"/>
          <w:numId w:val="9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F54CBE">
        <w:rPr>
          <w:rFonts w:cs="Tahoma" w:hAnsi="Tahoma" w:ascii="Tahoma"/>
          <w:b/>
          <w:szCs w:val="22"/>
          <w:lang w:val="pl-PL"/>
        </w:rPr>
        <w:t xml:space="preserve">Opći podaci i </w:t>
      </w:r>
      <w:r w:rsidR="000E5D9A" w:rsidRPr="00F54CBE">
        <w:rPr>
          <w:rFonts w:cs="Tahoma" w:hAnsi="Tahoma" w:ascii="Tahoma"/>
          <w:b/>
          <w:szCs w:val="22"/>
          <w:lang w:val="pl-PL"/>
        </w:rPr>
        <w:t xml:space="preserve">kratki pregled </w:t>
      </w:r>
      <w:r w:rsidRPr="00F54CBE">
        <w:rPr>
          <w:rFonts w:cs="Tahoma" w:hAnsi="Tahoma" w:ascii="Tahoma"/>
          <w:b/>
          <w:szCs w:val="22"/>
          <w:lang w:val="pl-PL"/>
        </w:rPr>
        <w:t>t</w:t>
      </w:r>
      <w:r w:rsidR="006E748E" w:rsidRPr="00F54CBE">
        <w:rPr>
          <w:rFonts w:cs="Tahoma" w:hAnsi="Tahoma" w:ascii="Tahoma"/>
          <w:b/>
          <w:szCs w:val="22"/>
          <w:lang w:val="pl-PL"/>
        </w:rPr>
        <w:t>ijek</w:t>
      </w:r>
      <w:r w:rsidR="000E5D9A" w:rsidRPr="00F54CBE">
        <w:rPr>
          <w:rFonts w:cs="Tahoma" w:hAnsi="Tahoma" w:ascii="Tahoma"/>
          <w:b/>
          <w:szCs w:val="22"/>
          <w:lang w:val="pl-PL"/>
        </w:rPr>
        <w:t>a</w:t>
      </w:r>
      <w:r w:rsidR="006E748E" w:rsidRPr="00F54CBE">
        <w:rPr>
          <w:rFonts w:cs="Tahoma" w:hAnsi="Tahoma" w:ascii="Tahoma"/>
          <w:b/>
          <w:szCs w:val="22"/>
          <w:lang w:val="pl-PL"/>
        </w:rPr>
        <w:t xml:space="preserve"> stečajnoga postupka u razdoblju od </w:t>
      </w:r>
      <w:r w:rsidR="00C6642B" w:rsidRPr="00F54CBE">
        <w:rPr>
          <w:rFonts w:cs="Tahoma" w:hAnsi="Tahoma" w:ascii="Tahoma"/>
          <w:b/>
          <w:szCs w:val="22"/>
          <w:lang w:val="pl-PL"/>
        </w:rPr>
        <w:t>6</w:t>
      </w:r>
      <w:r w:rsidR="008209D1" w:rsidRPr="00F54CBE">
        <w:rPr>
          <w:rFonts w:cs="Tahoma" w:hAnsi="Tahoma" w:ascii="Tahoma"/>
          <w:b/>
          <w:szCs w:val="22"/>
        </w:rPr>
        <w:t>.</w:t>
      </w:r>
      <w:r w:rsidR="00397D8B" w:rsidRPr="00F54CBE">
        <w:rPr>
          <w:rFonts w:cs="Tahoma" w:hAnsi="Tahoma" w:ascii="Tahoma"/>
          <w:b/>
          <w:szCs w:val="22"/>
        </w:rPr>
        <w:t xml:space="preserve">3.2017. do </w:t>
      </w:r>
      <w:r w:rsidR="00F95DAF">
        <w:rPr>
          <w:rFonts w:cs="Tahoma" w:hAnsi="Tahoma" w:ascii="Tahoma"/>
          <w:b/>
          <w:szCs w:val="22"/>
        </w:rPr>
        <w:t>25.9.2018.</w:t>
      </w:r>
    </w:p>
    <w:p w:rsidRDefault="002F634B" w:rsidP="002F634B" w:rsidR="002F634B">
      <w:pPr>
        <w:pStyle w:val="TijeloA"/>
        <w:spacing w:lineRule="auto" w:line="288"/>
        <w:jc w:val="both"/>
        <w:rPr>
          <w:rFonts w:cs="Tahoma" w:eastAsia="Times New Roman" w:hAnsi="Tahoma" w:ascii="Tahoma"/>
          <w:color w:val="auto"/>
          <w:sz w:val="22"/>
          <w:szCs w:val="22"/>
          <w:bdr w:space="0" w:sz="0" w:color="auto" w:val="none"/>
          <w:lang w:val="pl-PL"/>
        </w:rPr>
      </w:pPr>
    </w:p>
    <w:p w:rsidRDefault="0059462F" w:rsidP="0059462F" w:rsidR="0059462F" w:rsidRPr="00452A4D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>
        <w:rPr>
          <w:rFonts w:cs="Tahoma" w:hAnsi="Tahoma" w:ascii="Tahoma"/>
          <w:szCs w:val="22"/>
          <w:lang w:val="pl-PL"/>
        </w:rPr>
        <w:t>TEKSTURA</w:t>
      </w:r>
      <w:r w:rsidRPr="00452A4D">
        <w:rPr>
          <w:rFonts w:cs="Tahoma" w:hAnsi="Tahoma" w:ascii="Tahoma"/>
          <w:szCs w:val="22"/>
          <w:lang w:val="pl-PL"/>
        </w:rPr>
        <w:t xml:space="preserve"> d.o.o. za trgovinu i usluge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>, pod MBS: 0</w:t>
      </w:r>
      <w:r>
        <w:rPr>
          <w:rFonts w:cs="Tahoma" w:hAnsi="Tahoma" w:ascii="Tahoma"/>
          <w:szCs w:val="22"/>
          <w:lang w:val="pl-PL"/>
        </w:rPr>
        <w:t>70073877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bila je </w:t>
      </w:r>
      <w:r>
        <w:rPr>
          <w:rFonts w:cs="Tahoma" w:hAnsi="Tahoma" w:ascii="Tahoma"/>
          <w:szCs w:val="22"/>
          <w:lang w:val="pl-PL"/>
        </w:rPr>
        <w:t>p</w:t>
      </w:r>
      <w:r w:rsidRPr="009117E4">
        <w:rPr>
          <w:rFonts w:cs="Tahoma" w:hAnsi="Tahoma" w:ascii="Tahoma"/>
          <w:szCs w:val="22"/>
          <w:lang w:val="pl-PL"/>
        </w:rPr>
        <w:t>iljenje i blanjanje drva</w:t>
      </w:r>
      <w:r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>
        <w:rPr>
          <w:rFonts w:cs="Tahoma" w:hAnsi="Tahoma" w:ascii="Tahoma"/>
          <w:szCs w:val="22"/>
          <w:lang w:val="pl-PL"/>
        </w:rPr>
        <w:t>1610</w:t>
      </w:r>
      <w:r w:rsidRPr="00452A4D">
        <w:rPr>
          <w:rFonts w:cs="Tahoma" w:hAnsi="Tahoma" w:ascii="Tahoma"/>
          <w:szCs w:val="22"/>
          <w:lang w:val="pl-PL"/>
        </w:rPr>
        <w:t xml:space="preserve"> po NKD-u. Na dan otvaranja stečajnog postupka stečajni dužnik nije imao zaposlene radnike.</w:t>
      </w:r>
      <w:r>
        <w:rPr>
          <w:rFonts w:cs="Tahoma" w:hAnsi="Tahoma" w:ascii="Tahoma"/>
          <w:szCs w:val="22"/>
          <w:lang w:val="pl-PL"/>
        </w:rPr>
        <w:t xml:space="preserve"> Stečajni dužnik nije obveznik poreza na dodanu vrijednost.</w:t>
      </w:r>
    </w:p>
    <w:p w:rsidRDefault="0059462F" w:rsidP="0059462F" w:rsidR="0059462F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59462F" w:rsidP="0059462F" w:rsidR="0059462F" w:rsidRPr="0059462F">
      <w:pPr>
        <w:pStyle w:val="TijeloA"/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59462F">
        <w:rPr>
          <w:rFonts w:cs="Tahoma" w:hAnsi="Tahoma" w:ascii="Tahoma"/>
          <w:b/>
          <w:sz w:val="22"/>
          <w:szCs w:val="22"/>
        </w:rPr>
        <w:t>Ispitane tražbine vjerovnika:</w:t>
      </w:r>
    </w:p>
    <w:p w:rsidRDefault="0059462F" w:rsidP="0059462F" w:rsid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Ispitno i izvještajno ročište održano je 1</w:t>
      </w:r>
      <w:r w:rsidRPr="00B2129D">
        <w:rPr>
          <w:rFonts w:cs="Tahoma" w:hAnsi="Tahoma" w:ascii="Tahoma"/>
          <w:sz w:val="22"/>
          <w:szCs w:val="22"/>
        </w:rPr>
        <w:t xml:space="preserve">.6.2017., na kojem je utvrđena početna stečajna bilanca sukladno čl. 223. Stečajnog zakona sa iskazanim stanjem imovine u  iznosu od </w:t>
      </w:r>
      <w:r>
        <w:rPr>
          <w:rFonts w:cs="Tahoma" w:hAnsi="Tahoma" w:ascii="Tahoma"/>
          <w:b/>
          <w:bCs/>
          <w:sz w:val="22"/>
          <w:szCs w:val="22"/>
        </w:rPr>
        <w:lastRenderedPageBreak/>
        <w:t>389.000,00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</w:t>
      </w:r>
      <w:r w:rsidRPr="00B2129D">
        <w:rPr>
          <w:rFonts w:cs="Tahoma" w:hAnsi="Tahoma" w:ascii="Tahoma"/>
          <w:sz w:val="22"/>
          <w:szCs w:val="22"/>
        </w:rPr>
        <w:t xml:space="preserve"> i iskazanim stanjem obveza u iznosu od </w:t>
      </w:r>
      <w:r>
        <w:rPr>
          <w:rFonts w:cs="Tahoma" w:hAnsi="Tahoma" w:ascii="Tahoma"/>
          <w:b/>
          <w:bCs/>
          <w:sz w:val="22"/>
          <w:szCs w:val="22"/>
        </w:rPr>
        <w:t>681.838,23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 </w:t>
      </w:r>
      <w:r w:rsidRPr="00B2129D">
        <w:rPr>
          <w:rFonts w:cs="Tahoma" w:hAnsi="Tahoma" w:ascii="Tahoma"/>
          <w:sz w:val="22"/>
          <w:szCs w:val="22"/>
        </w:rPr>
        <w:t xml:space="preserve">s temelja ispitanih tražbina vjerovnika koje su </w:t>
      </w:r>
      <w:r>
        <w:rPr>
          <w:rFonts w:cs="Tahoma" w:hAnsi="Tahoma" w:ascii="Tahoma"/>
          <w:sz w:val="22"/>
          <w:szCs w:val="22"/>
        </w:rPr>
        <w:t xml:space="preserve">tražbine u odnosu na isplatne redove </w:t>
      </w:r>
      <w:r w:rsidRPr="00B2129D">
        <w:rPr>
          <w:rFonts w:cs="Tahoma" w:hAnsi="Tahoma" w:ascii="Tahoma"/>
          <w:sz w:val="22"/>
          <w:szCs w:val="22"/>
        </w:rPr>
        <w:t>svrstane u tražbine</w:t>
      </w:r>
      <w:r>
        <w:rPr>
          <w:rFonts w:cs="Tahoma" w:hAnsi="Tahoma" w:ascii="Tahoma"/>
          <w:sz w:val="22"/>
          <w:szCs w:val="22"/>
        </w:rPr>
        <w:t>:</w:t>
      </w:r>
    </w:p>
    <w:p w:rsidRDefault="0059462F" w:rsidP="00A32814" w:rsidR="0059462F">
      <w:pPr>
        <w:pStyle w:val="TijeloA"/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 višeg isplatnog reda u iznosu od  16.675,00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59462F" w:rsidP="00A32814" w:rsidR="0059462F" w:rsidRPr="00B2129D">
      <w:pPr>
        <w:pStyle w:val="TijeloA"/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II višeg isplatnog reda  iznosu od </w:t>
      </w:r>
      <w:r>
        <w:rPr>
          <w:rFonts w:cs="Tahoma" w:hAnsi="Tahoma" w:ascii="Tahoma"/>
          <w:sz w:val="22"/>
          <w:szCs w:val="22"/>
        </w:rPr>
        <w:t>665.163,23 kn.</w:t>
      </w:r>
    </w:p>
    <w:p w:rsidRDefault="0059462F" w:rsidP="0059462F" w:rsidR="0059462F" w:rsidRPr="0059462F">
      <w:pPr>
        <w:pStyle w:val="TijeloA"/>
        <w:spacing w:lineRule="auto" w:line="288"/>
        <w:ind w:left="1637"/>
        <w:jc w:val="both"/>
        <w:rPr>
          <w:rFonts w:cs="Tahoma" w:hAnsi="Tahoma" w:ascii="Tahoma"/>
          <w:b/>
          <w:sz w:val="22"/>
          <w:szCs w:val="22"/>
        </w:rPr>
      </w:pPr>
    </w:p>
    <w:p w:rsidRDefault="0059462F" w:rsidP="0059462F" w:rsidR="0059462F" w:rsidRPr="0059462F">
      <w:pPr>
        <w:spacing w:lineRule="auto" w:line="288"/>
        <w:jc w:val="both"/>
        <w:rPr>
          <w:rFonts w:cs="Tahoma" w:hAnsi="Tahoma" w:ascii="Tahoma"/>
          <w:b/>
          <w:szCs w:val="22"/>
          <w:lang w:val="en-US"/>
        </w:rPr>
      </w:pPr>
      <w:r w:rsidRPr="0059462F">
        <w:rPr>
          <w:rFonts w:cs="Tahoma" w:hAnsi="Tahoma" w:ascii="Tahoma"/>
          <w:b/>
          <w:szCs w:val="22"/>
          <w:lang w:val="en-US"/>
        </w:rPr>
        <w:t>Održane Skupštine vjerovnika:</w:t>
      </w:r>
    </w:p>
    <w:p w:rsidRDefault="0059462F" w:rsidP="0059462F" w:rsidR="000E5D9A">
      <w:pPr>
        <w:spacing w:lineRule="auto" w:line="288"/>
        <w:jc w:val="both"/>
        <w:rPr>
          <w:rFonts w:cs="Tahoma" w:hAnsi="Tahoma" w:ascii="Tahoma"/>
          <w:szCs w:val="22"/>
          <w:lang w:val="en-US"/>
        </w:rPr>
      </w:pPr>
      <w:r>
        <w:rPr>
          <w:rFonts w:cs="Tahoma" w:hAnsi="Tahoma" w:ascii="Tahoma"/>
          <w:szCs w:val="22"/>
          <w:lang w:val="en-US"/>
        </w:rPr>
        <w:t>U ovom stečajnom postupku održ</w:t>
      </w:r>
      <w:r w:rsidR="000E5D9A">
        <w:rPr>
          <w:rFonts w:cs="Tahoma" w:hAnsi="Tahoma" w:ascii="Tahoma"/>
          <w:szCs w:val="22"/>
          <w:lang w:val="en-US"/>
        </w:rPr>
        <w:t>a</w:t>
      </w:r>
      <w:r>
        <w:rPr>
          <w:rFonts w:cs="Tahoma" w:hAnsi="Tahoma" w:ascii="Tahoma"/>
          <w:szCs w:val="22"/>
          <w:lang w:val="en-US"/>
        </w:rPr>
        <w:t>n</w:t>
      </w:r>
      <w:r w:rsidR="000E5D9A">
        <w:rPr>
          <w:rFonts w:cs="Tahoma" w:hAnsi="Tahoma" w:ascii="Tahoma"/>
          <w:szCs w:val="22"/>
          <w:lang w:val="en-US"/>
        </w:rPr>
        <w:t>e</w:t>
      </w:r>
      <w:r>
        <w:rPr>
          <w:rFonts w:cs="Tahoma" w:hAnsi="Tahoma" w:ascii="Tahoma"/>
          <w:szCs w:val="22"/>
          <w:lang w:val="en-US"/>
        </w:rPr>
        <w:t xml:space="preserve"> su Skupštine vjerovnika </w:t>
      </w:r>
      <w:r w:rsidR="000E5D9A">
        <w:rPr>
          <w:rFonts w:cs="Tahoma" w:hAnsi="Tahoma" w:ascii="Tahoma"/>
          <w:szCs w:val="22"/>
          <w:lang w:val="en-US"/>
        </w:rPr>
        <w:t>i to:</w:t>
      </w:r>
    </w:p>
    <w:p w:rsidRDefault="000E5D9A" w:rsidP="00A32814" w:rsidR="000E5D9A">
      <w:pPr>
        <w:pStyle w:val="Odlomakpopisa"/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Cs w:val="22"/>
          <w:lang w:val="en-US"/>
        </w:rPr>
      </w:pPr>
      <w:r w:rsidRPr="00F95DAF">
        <w:rPr>
          <w:rFonts w:cs="Tahoma" w:hAnsi="Tahoma" w:ascii="Tahoma"/>
          <w:szCs w:val="22"/>
          <w:lang w:val="en-US"/>
        </w:rPr>
        <w:t xml:space="preserve">dana </w:t>
      </w:r>
      <w:r w:rsidR="00E42338">
        <w:rPr>
          <w:rFonts w:cs="Tahoma" w:hAnsi="Tahoma" w:ascii="Tahoma"/>
          <w:szCs w:val="22"/>
          <w:lang w:val="en-US"/>
        </w:rPr>
        <w:t>1.6.2017</w:t>
      </w:r>
      <w:r w:rsidRPr="00F95DAF">
        <w:rPr>
          <w:rFonts w:cs="Tahoma" w:hAnsi="Tahoma" w:ascii="Tahoma"/>
          <w:szCs w:val="22"/>
          <w:lang w:val="en-US"/>
        </w:rPr>
        <w:t xml:space="preserve">. </w:t>
      </w:r>
      <w:r w:rsidR="00E42338">
        <w:rPr>
          <w:rFonts w:cs="Tahoma" w:hAnsi="Tahoma" w:ascii="Tahoma"/>
          <w:szCs w:val="22"/>
          <w:lang w:val="en-US"/>
        </w:rPr>
        <w:t xml:space="preserve">održano je izvještajno ročište na kojem je prihvaćeno izvješće stečajnog upravitelja o tijeku stečajnog postupka </w:t>
      </w:r>
      <w:r w:rsidR="00063511">
        <w:rPr>
          <w:rFonts w:cs="Tahoma" w:hAnsi="Tahoma" w:ascii="Tahoma"/>
          <w:szCs w:val="22"/>
          <w:lang w:val="en-US"/>
        </w:rPr>
        <w:t>i</w:t>
      </w:r>
      <w:r w:rsidR="00E42338">
        <w:rPr>
          <w:rFonts w:cs="Tahoma" w:hAnsi="Tahoma" w:ascii="Tahoma"/>
          <w:szCs w:val="22"/>
          <w:lang w:val="en-US"/>
        </w:rPr>
        <w:t xml:space="preserve"> stanju stečajne mase od 18.5.2017.</w:t>
      </w:r>
      <w:r w:rsidR="00F95DAF" w:rsidRPr="00F95DAF">
        <w:rPr>
          <w:rFonts w:cs="Tahoma" w:hAnsi="Tahoma" w:ascii="Tahoma"/>
          <w:szCs w:val="22"/>
          <w:lang w:val="en-US"/>
        </w:rPr>
        <w:t>,</w:t>
      </w:r>
    </w:p>
    <w:p w:rsidRDefault="00E42338" w:rsidP="00E42338" w:rsidR="00E42338">
      <w:pPr>
        <w:pStyle w:val="Odlomakpopisa"/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Cs w:val="22"/>
          <w:lang w:val="en-US"/>
        </w:rPr>
      </w:pPr>
      <w:r w:rsidRPr="00F95DAF">
        <w:rPr>
          <w:rFonts w:cs="Tahoma" w:hAnsi="Tahoma" w:ascii="Tahoma"/>
          <w:szCs w:val="22"/>
          <w:lang w:val="en-US"/>
        </w:rPr>
        <w:t>dana 6.10.2017. na kojoj je donijeta odluka da će se nekretnine stečajnog dužnika prodavat neposrednom pogodbom prikupljanjem ponuda, s time da će se u prvom krugi prodavati po procijenjenoj vrijednosti, a u svakom slijedećem krugu će vrijednost biti smanjena za daljnjih 20% u odnosu na procijenj</w:t>
      </w:r>
      <w:r>
        <w:rPr>
          <w:rFonts w:cs="Tahoma" w:hAnsi="Tahoma" w:ascii="Tahoma"/>
          <w:szCs w:val="22"/>
          <w:lang w:val="en-US"/>
        </w:rPr>
        <w:t>en</w:t>
      </w:r>
      <w:r w:rsidRPr="00F95DAF">
        <w:rPr>
          <w:rFonts w:cs="Tahoma" w:hAnsi="Tahoma" w:ascii="Tahoma"/>
          <w:szCs w:val="22"/>
          <w:lang w:val="en-US"/>
        </w:rPr>
        <w:t>u vrijednost,</w:t>
      </w:r>
    </w:p>
    <w:p w:rsidRDefault="000E5D9A" w:rsidP="00E42338" w:rsidR="000E5D9A" w:rsidRPr="00E42338">
      <w:pPr>
        <w:pStyle w:val="Odlomakpopisa"/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Cs w:val="22"/>
          <w:lang w:val="en-US"/>
        </w:rPr>
      </w:pPr>
      <w:r w:rsidRPr="00F95DAF">
        <w:rPr>
          <w:rFonts w:cs="Tahoma" w:hAnsi="Tahoma" w:ascii="Tahoma"/>
          <w:szCs w:val="22"/>
        </w:rPr>
        <w:t xml:space="preserve">dana 14.6.2018. na kojoj je prihvaćena ponuda za unovčenje nekretnina u vlasništvu stečajnog dužnika u vrijednosti od </w:t>
      </w:r>
      <w:r w:rsidRPr="00F95DAF">
        <w:rPr>
          <w:rFonts w:cs="Tahoma" w:hAnsi="Tahoma" w:ascii="Tahoma"/>
          <w:b/>
          <w:szCs w:val="22"/>
        </w:rPr>
        <w:t>19.450,00 kn</w:t>
      </w:r>
      <w:r w:rsidRPr="00F95DAF">
        <w:rPr>
          <w:rFonts w:cs="Tahoma" w:hAnsi="Tahoma" w:ascii="Tahoma"/>
          <w:szCs w:val="22"/>
        </w:rPr>
        <w:t xml:space="preserve"> što čini 5% od procijenjene vrijednosti</w:t>
      </w:r>
      <w:r w:rsidR="00E42338">
        <w:rPr>
          <w:rFonts w:cs="Tahoma" w:hAnsi="Tahoma" w:ascii="Tahoma"/>
          <w:szCs w:val="22"/>
        </w:rPr>
        <w:t>.</w:t>
      </w:r>
    </w:p>
    <w:p w:rsidRDefault="00E42338" w:rsidP="00E42338" w:rsidR="00E42338">
      <w:pPr>
        <w:pStyle w:val="Odlomakpopisa"/>
        <w:spacing w:lineRule="auto" w:line="288"/>
        <w:ind w:left="786"/>
        <w:jc w:val="both"/>
        <w:rPr>
          <w:rFonts w:cs="Tahoma" w:hAnsi="Tahoma" w:ascii="Tahoma"/>
          <w:szCs w:val="22"/>
        </w:rPr>
      </w:pPr>
    </w:p>
    <w:p w:rsidRDefault="00E42338" w:rsidP="00E42338" w:rsidR="00E42338" w:rsidRPr="00F95DAF">
      <w:pPr>
        <w:pStyle w:val="Odlomakpopisa"/>
        <w:spacing w:lineRule="auto" w:line="288"/>
        <w:ind w:left="786"/>
        <w:jc w:val="both"/>
        <w:rPr>
          <w:rFonts w:cs="Tahoma" w:hAnsi="Tahoma" w:ascii="Tahoma"/>
          <w:szCs w:val="22"/>
          <w:lang w:val="en-US"/>
        </w:rPr>
      </w:pPr>
    </w:p>
    <w:p w:rsidRDefault="00F54CBE" w:rsidP="00A32814" w:rsidR="00F54CBE">
      <w:pPr>
        <w:pStyle w:val="TijeloA"/>
        <w:numPr>
          <w:ilvl w:val="0"/>
          <w:numId w:val="8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F54CBE">
        <w:rPr>
          <w:rFonts w:cs="Tahoma" w:hAnsi="Tahoma" w:ascii="Tahoma"/>
          <w:b/>
          <w:sz w:val="22"/>
          <w:szCs w:val="22"/>
        </w:rPr>
        <w:t xml:space="preserve">Troškovi stečajnog postupka u razdoblju od 6.3.2017. do </w:t>
      </w:r>
      <w:r w:rsidR="00F95DAF">
        <w:rPr>
          <w:rFonts w:cs="Tahoma" w:hAnsi="Tahoma" w:ascii="Tahoma"/>
          <w:b/>
          <w:sz w:val="22"/>
          <w:szCs w:val="22"/>
        </w:rPr>
        <w:t>25.9.2018.</w:t>
      </w:r>
    </w:p>
    <w:p w:rsidRDefault="00F54CBE" w:rsidP="00F54CBE" w:rsidR="00F54CBE" w:rsidRPr="00F54CBE">
      <w:pPr>
        <w:pStyle w:val="TijeloA"/>
        <w:spacing w:lineRule="auto" w:line="288"/>
        <w:ind w:left="720"/>
        <w:jc w:val="both"/>
        <w:rPr>
          <w:rFonts w:cs="Tahoma" w:hAnsi="Tahoma" w:ascii="Tahoma"/>
          <w:b/>
          <w:sz w:val="22"/>
          <w:szCs w:val="22"/>
        </w:rPr>
      </w:pPr>
    </w:p>
    <w:p w:rsidRDefault="00F54CBE" w:rsidP="00F54CBE" w:rsidR="00F54CBE">
      <w:pPr>
        <w:spacing w:lineRule="auto" w:line="288"/>
        <w:jc w:val="both"/>
        <w:rPr>
          <w:rFonts w:cs="Tahoma" w:hAnsi="Tahoma" w:ascii="Tahoma"/>
          <w:szCs w:val="22"/>
        </w:rPr>
      </w:pPr>
      <w:r w:rsidRPr="00F54CBE">
        <w:rPr>
          <w:rFonts w:cs="Tahoma" w:hAnsi="Tahoma" w:ascii="Tahoma"/>
          <w:szCs w:val="22"/>
        </w:rPr>
        <w:t xml:space="preserve">Tijekom </w:t>
      </w:r>
      <w:r>
        <w:rPr>
          <w:rFonts w:cs="Tahoma" w:hAnsi="Tahoma" w:ascii="Tahoma"/>
          <w:szCs w:val="22"/>
        </w:rPr>
        <w:t xml:space="preserve">ovog </w:t>
      </w:r>
      <w:r w:rsidRPr="00F54CBE">
        <w:rPr>
          <w:rFonts w:cs="Tahoma" w:hAnsi="Tahoma" w:ascii="Tahoma"/>
          <w:szCs w:val="22"/>
        </w:rPr>
        <w:t xml:space="preserve">stečajnog postupka </w:t>
      </w:r>
      <w:r>
        <w:rPr>
          <w:rFonts w:cs="Tahoma" w:hAnsi="Tahoma" w:ascii="Tahoma"/>
          <w:szCs w:val="22"/>
        </w:rPr>
        <w:t xml:space="preserve">ostvareni su ukupni troškovi u iznosu od </w:t>
      </w:r>
      <w:r w:rsidR="00DF4481">
        <w:rPr>
          <w:rFonts w:cs="Tahoma" w:hAnsi="Tahoma" w:ascii="Tahoma"/>
          <w:b/>
          <w:szCs w:val="22"/>
        </w:rPr>
        <w:t>15.575,35</w:t>
      </w:r>
      <w:r w:rsidRPr="00011BE3">
        <w:rPr>
          <w:rFonts w:cs="Tahoma" w:hAnsi="Tahoma" w:ascii="Tahoma"/>
          <w:b/>
          <w:szCs w:val="22"/>
        </w:rPr>
        <w:t xml:space="preserve"> kn</w:t>
      </w:r>
      <w:r>
        <w:rPr>
          <w:rFonts w:cs="Tahoma" w:hAnsi="Tahoma" w:ascii="Tahoma"/>
          <w:szCs w:val="22"/>
        </w:rPr>
        <w:t>, a kako po strukturi slijedi u tabeli 1.</w:t>
      </w:r>
    </w:p>
    <w:p w:rsidRDefault="00F54CBE" w:rsidP="00F54CBE" w:rsidR="00F54CBE" w:rsidRPr="00F54CBE">
      <w:pPr>
        <w:spacing w:lineRule="auto" w:line="288"/>
        <w:ind w:left="360"/>
        <w:rPr>
          <w:rFonts w:cs="Tahoma" w:hAnsi="Tahoma" w:ascii="Tahoma"/>
          <w:i/>
          <w:szCs w:val="22"/>
        </w:rPr>
      </w:pPr>
    </w:p>
    <w:p w:rsidRDefault="00F54CBE" w:rsidP="00F54CBE" w:rsidR="00F54CBE" w:rsidRPr="00F54CBE">
      <w:pPr>
        <w:tabs>
          <w:tab w:pos="1350" w:val="left"/>
        </w:tabs>
        <w:spacing w:lineRule="auto" w:line="288"/>
        <w:rPr>
          <w:rFonts w:cs="Tahoma" w:hAnsi="Tahoma" w:ascii="Tahoma"/>
          <w:b/>
          <w:szCs w:val="22"/>
        </w:rPr>
      </w:pPr>
      <w:r w:rsidRPr="00F54CBE">
        <w:rPr>
          <w:rFonts w:cs="Tahoma" w:hAnsi="Tahoma" w:ascii="Tahoma"/>
          <w:b/>
          <w:szCs w:val="22"/>
        </w:rPr>
        <w:t>Tabela 1.</w:t>
      </w:r>
    </w:p>
    <w:tbl>
      <w:tblPr>
        <w:tblW w:type="dxa" w:w="10163"/>
        <w:jc w:val="center"/>
        <w:tblInd w:type="dxa" w:w="-5043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8060"/>
        <w:gridCol w:w="2103"/>
      </w:tblGrid>
      <w:tr w:rsidTr="00C6665B" w:rsidR="00F54CBE" w:rsidRPr="00F54CBE">
        <w:trPr>
          <w:trHeight w:val="414"/>
          <w:jc w:val="center"/>
        </w:trPr>
        <w:tc>
          <w:tcPr>
            <w:tcW w:type="dxa" w:w="8060"/>
            <w:shd w:fill="E0E0E0" w:color="auto" w:val="clear"/>
          </w:tcPr>
          <w:p w:rsidRDefault="00F54CBE" w:rsidP="00F54CBE" w:rsidR="00F54CBE" w:rsidRPr="00F54CBE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Cs w:val="22"/>
              </w:rPr>
            </w:pPr>
            <w:r w:rsidRPr="00F54CBE">
              <w:rPr>
                <w:rFonts w:cs="Tahoma" w:hAnsi="Tahoma" w:ascii="Tahoma"/>
                <w:b/>
                <w:szCs w:val="22"/>
              </w:rPr>
              <w:t>Ostvareni troškovi bez pdv</w:t>
            </w:r>
          </w:p>
        </w:tc>
        <w:tc>
          <w:tcPr>
            <w:tcW w:type="dxa" w:w="2103"/>
            <w:shd w:fill="E0E0E0" w:color="auto" w:val="clear"/>
          </w:tcPr>
          <w:p w:rsidRDefault="00F54CBE" w:rsidP="00F54CBE" w:rsidR="00F54CBE" w:rsidRPr="00F54CBE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Cs w:val="22"/>
              </w:rPr>
            </w:pPr>
            <w:r w:rsidRPr="00F54CBE">
              <w:rPr>
                <w:rFonts w:cs="Tahoma" w:hAnsi="Tahoma" w:ascii="Tahoma"/>
                <w:b/>
                <w:szCs w:val="22"/>
              </w:rPr>
              <w:t>Iznos</w:t>
            </w:r>
          </w:p>
        </w:tc>
      </w:tr>
      <w:tr w:rsidTr="00C6665B" w:rsidR="00F54CBE" w:rsidRPr="00F54CBE">
        <w:trPr>
          <w:jc w:val="center"/>
        </w:trPr>
        <w:tc>
          <w:tcPr>
            <w:tcW w:type="dxa" w:w="8060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54CBE">
              <w:rPr>
                <w:rFonts w:cs="Tahoma" w:hAnsi="Tahoma" w:ascii="Tahoma"/>
                <w:sz w:val="20"/>
              </w:rPr>
              <w:t xml:space="preserve">Troškovi izrade procjena nekretnina </w:t>
            </w:r>
            <w:r>
              <w:rPr>
                <w:rFonts w:cs="Tahoma" w:hAnsi="Tahoma" w:ascii="Tahoma"/>
                <w:sz w:val="20"/>
              </w:rPr>
              <w:t>(4.500,00 kn +PDV u iznosu od 1.125,00)</w:t>
            </w:r>
          </w:p>
        </w:tc>
        <w:tc>
          <w:tcPr>
            <w:tcW w:type="dxa" w:w="2103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5.625,00</w:t>
            </w:r>
          </w:p>
        </w:tc>
      </w:tr>
      <w:tr w:rsidTr="00C6665B" w:rsidR="00F54CBE" w:rsidRPr="00F54CBE">
        <w:trPr>
          <w:jc w:val="center"/>
        </w:trPr>
        <w:tc>
          <w:tcPr>
            <w:tcW w:type="dxa" w:w="8060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54CBE">
              <w:rPr>
                <w:rFonts w:cs="Tahoma" w:hAnsi="Tahoma" w:ascii="Tahoma"/>
                <w:sz w:val="20"/>
              </w:rPr>
              <w:t xml:space="preserve">Troškovi </w:t>
            </w:r>
            <w:r>
              <w:rPr>
                <w:rFonts w:cs="Tahoma" w:hAnsi="Tahoma" w:ascii="Tahoma"/>
                <w:sz w:val="20"/>
              </w:rPr>
              <w:t>knjigovodstvenih usluga (4.000,00 kn +PDV u iznosu od 1.000,00)</w:t>
            </w:r>
          </w:p>
        </w:tc>
        <w:tc>
          <w:tcPr>
            <w:tcW w:type="dxa" w:w="2103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</w:t>
            </w:r>
            <w:r w:rsidRPr="00F54CBE">
              <w:rPr>
                <w:rFonts w:cs="Tahoma" w:hAnsi="Tahoma" w:ascii="Tahoma"/>
                <w:sz w:val="20"/>
              </w:rPr>
              <w:t>.</w:t>
            </w:r>
            <w:r>
              <w:rPr>
                <w:rFonts w:cs="Tahoma" w:hAnsi="Tahoma" w:ascii="Tahoma"/>
                <w:sz w:val="20"/>
              </w:rPr>
              <w:t>00</w:t>
            </w:r>
            <w:r w:rsidRPr="00F54CBE">
              <w:rPr>
                <w:rFonts w:cs="Tahoma" w:hAnsi="Tahoma" w:ascii="Tahoma"/>
                <w:sz w:val="20"/>
              </w:rPr>
              <w:t>0,</w:t>
            </w:r>
            <w:r>
              <w:rPr>
                <w:rFonts w:cs="Tahoma" w:hAnsi="Tahoma" w:ascii="Tahoma"/>
                <w:sz w:val="20"/>
              </w:rPr>
              <w:t>00</w:t>
            </w:r>
          </w:p>
        </w:tc>
      </w:tr>
      <w:tr w:rsidTr="00C6665B" w:rsidR="00F54CBE" w:rsidRPr="00F54CBE">
        <w:trPr>
          <w:jc w:val="center"/>
        </w:trPr>
        <w:tc>
          <w:tcPr>
            <w:tcW w:type="dxa" w:w="8060"/>
            <w:shd w:fill="auto" w:color="auto" w:val="clear"/>
          </w:tcPr>
          <w:p w:rsidRDefault="00F54CBE" w:rsidP="00063511" w:rsidR="00F54CBE" w:rsidRPr="00F54CBE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54CBE">
              <w:rPr>
                <w:rFonts w:cs="Tahoma" w:hAnsi="Tahoma" w:ascii="Tahoma"/>
                <w:sz w:val="20"/>
              </w:rPr>
              <w:t>Troškovi bruto nagrade stečajnog upravitelja</w:t>
            </w:r>
            <w:r>
              <w:rPr>
                <w:rFonts w:cs="Tahoma" w:hAnsi="Tahoma" w:ascii="Tahoma"/>
                <w:sz w:val="20"/>
              </w:rPr>
              <w:t xml:space="preserve"> </w:t>
            </w:r>
            <w:r w:rsidR="00063511">
              <w:rPr>
                <w:rFonts w:cs="Tahoma" w:hAnsi="Tahoma" w:ascii="Tahoma"/>
                <w:sz w:val="20"/>
              </w:rPr>
              <w:t xml:space="preserve">sukladno čl. 7. Uredbe </w:t>
            </w:r>
            <w:r>
              <w:rPr>
                <w:rFonts w:cs="Tahoma" w:hAnsi="Tahoma" w:ascii="Tahoma"/>
                <w:sz w:val="20"/>
              </w:rPr>
              <w:t>(</w:t>
            </w:r>
            <w:r w:rsidR="00063511">
              <w:rPr>
                <w:rFonts w:cs="Tahoma" w:hAnsi="Tahoma" w:ascii="Tahoma"/>
                <w:sz w:val="20"/>
              </w:rPr>
              <w:t xml:space="preserve">unovčenje 19.450,00 kn x16%= </w:t>
            </w:r>
            <w:r>
              <w:rPr>
                <w:rFonts w:cs="Tahoma" w:hAnsi="Tahoma" w:ascii="Tahoma"/>
                <w:sz w:val="20"/>
              </w:rPr>
              <w:t>3.112,00 kn uvećano za doprinos za ZDRO od 7,5% u iznosu od 233,40 kn</w:t>
            </w:r>
            <w:r w:rsidR="00063511">
              <w:rPr>
                <w:rFonts w:cs="Tahoma" w:hAnsi="Tahoma" w:ascii="Tahoma"/>
                <w:sz w:val="20"/>
              </w:rPr>
              <w:t>, odnosno sveukupno 3.345,40 kn</w:t>
            </w:r>
            <w:r>
              <w:rPr>
                <w:rFonts w:cs="Tahoma" w:hAnsi="Tahoma" w:ascii="Tahoma"/>
                <w:sz w:val="20"/>
              </w:rPr>
              <w:t>)</w:t>
            </w:r>
          </w:p>
        </w:tc>
        <w:tc>
          <w:tcPr>
            <w:tcW w:type="dxa" w:w="2103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3.345,40</w:t>
            </w:r>
          </w:p>
        </w:tc>
      </w:tr>
      <w:tr w:rsidTr="00C6665B" w:rsidR="00F54CBE" w:rsidRPr="00F54CBE">
        <w:trPr>
          <w:jc w:val="center"/>
        </w:trPr>
        <w:tc>
          <w:tcPr>
            <w:tcW w:type="dxa" w:w="8060"/>
            <w:shd w:fill="auto" w:color="auto" w:val="clear"/>
          </w:tcPr>
          <w:p w:rsidRDefault="00F54CBE" w:rsidP="00E42338" w:rsidR="00F54CBE" w:rsidRPr="00F54CBE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54CBE">
              <w:rPr>
                <w:rFonts w:cs="Tahoma" w:hAnsi="Tahoma" w:ascii="Tahoma"/>
                <w:sz w:val="20"/>
              </w:rPr>
              <w:t xml:space="preserve">Troškovi </w:t>
            </w:r>
            <w:r>
              <w:rPr>
                <w:rFonts w:cs="Tahoma" w:hAnsi="Tahoma" w:ascii="Tahoma"/>
                <w:sz w:val="20"/>
              </w:rPr>
              <w:t>bankarskih provizija i naknada</w:t>
            </w:r>
          </w:p>
        </w:tc>
        <w:tc>
          <w:tcPr>
            <w:tcW w:type="dxa" w:w="2103"/>
            <w:shd w:fill="auto" w:color="auto" w:val="clear"/>
          </w:tcPr>
          <w:p w:rsidRDefault="00DF4481" w:rsidP="00E42338" w:rsidR="00F54CBE" w:rsidRPr="00F54CBE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1.604,95</w:t>
            </w:r>
          </w:p>
        </w:tc>
      </w:tr>
      <w:tr w:rsidTr="00C6665B" w:rsidR="00F54CBE" w:rsidRPr="00F54CBE">
        <w:trPr>
          <w:jc w:val="center"/>
        </w:trPr>
        <w:tc>
          <w:tcPr>
            <w:tcW w:type="dxa" w:w="8060"/>
            <w:shd w:fill="E0E0E0" w:color="auto" w:val="clear"/>
          </w:tcPr>
          <w:p w:rsidRDefault="00F54CBE" w:rsidP="00F54CBE" w:rsidR="00F54CBE" w:rsidRPr="00F54CBE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F54CBE">
              <w:rPr>
                <w:rFonts w:cs="Tahoma" w:hAnsi="Tahoma" w:ascii="Tahoma"/>
                <w:b/>
                <w:sz w:val="20"/>
              </w:rPr>
              <w:t xml:space="preserve">Ukupni troškovi </w:t>
            </w:r>
          </w:p>
        </w:tc>
        <w:tc>
          <w:tcPr>
            <w:tcW w:type="dxa" w:w="2103"/>
            <w:shd w:fill="E0E0E0" w:color="auto" w:val="clear"/>
          </w:tcPr>
          <w:p w:rsidRDefault="00DF4481" w:rsidP="00DF4481" w:rsidR="00F54CBE" w:rsidRPr="00F54CBE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15.575,35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</w:tr>
    </w:tbl>
    <w:p w:rsidRDefault="00F54CBE" w:rsidP="00F54CBE" w:rsidR="00F54CBE" w:rsidRPr="00F54CBE">
      <w:pPr>
        <w:autoSpaceDN w:val="false"/>
        <w:spacing w:lineRule="auto" w:line="288"/>
        <w:jc w:val="both"/>
        <w:rPr>
          <w:rFonts w:cs="Tahoma" w:hAnsi="Tahoma" w:ascii="Tahoma"/>
          <w:szCs w:val="22"/>
        </w:rPr>
      </w:pPr>
    </w:p>
    <w:p w:rsidRDefault="00F54CBE" w:rsidP="00F54CBE" w:rsidR="00324563">
      <w:pPr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 w:rsidRPr="00F54CBE">
        <w:rPr>
          <w:rFonts w:cs="Tahoma" w:hAnsi="Tahoma" w:ascii="Tahoma"/>
          <w:szCs w:val="22"/>
        </w:rPr>
        <w:t xml:space="preserve">Kako iz tabele 1. proizlazi, ukupno ostvareni troškovi stečajnog postupka u razdoblju od </w:t>
      </w:r>
      <w:r w:rsidR="00324563">
        <w:rPr>
          <w:rFonts w:cs="Tahoma" w:hAnsi="Tahoma" w:ascii="Tahoma"/>
          <w:szCs w:val="22"/>
        </w:rPr>
        <w:t>6.3.2017</w:t>
      </w:r>
      <w:r w:rsidRPr="00F54CBE">
        <w:rPr>
          <w:rFonts w:cs="Tahoma" w:hAnsi="Tahoma" w:ascii="Tahoma"/>
          <w:szCs w:val="22"/>
        </w:rPr>
        <w:t xml:space="preserve">. do </w:t>
      </w:r>
      <w:r w:rsidR="00F95DAF">
        <w:rPr>
          <w:rFonts w:cs="Tahoma" w:hAnsi="Tahoma" w:ascii="Tahoma"/>
          <w:szCs w:val="22"/>
        </w:rPr>
        <w:t>25.9.2018.</w:t>
      </w:r>
      <w:r w:rsidRPr="00F54CBE">
        <w:rPr>
          <w:rFonts w:cs="Tahoma" w:hAnsi="Tahoma" w:ascii="Tahoma"/>
          <w:szCs w:val="22"/>
        </w:rPr>
        <w:t xml:space="preserve"> godine sa uračunatim porezom na dodanu vrijednost iznose </w:t>
      </w:r>
      <w:r w:rsidR="00DF4481">
        <w:rPr>
          <w:rFonts w:cs="Tahoma" w:hAnsi="Tahoma" w:ascii="Tahoma"/>
          <w:b/>
          <w:szCs w:val="22"/>
        </w:rPr>
        <w:t>15.575,35</w:t>
      </w:r>
      <w:r w:rsidRPr="00F54CBE">
        <w:rPr>
          <w:rFonts w:cs="Tahoma" w:hAnsi="Tahoma" w:ascii="Tahoma"/>
          <w:b/>
          <w:szCs w:val="22"/>
        </w:rPr>
        <w:t xml:space="preserve"> kn</w:t>
      </w:r>
      <w:r w:rsidR="00324563">
        <w:rPr>
          <w:rFonts w:cs="Tahoma" w:hAnsi="Tahoma" w:ascii="Tahoma"/>
          <w:b/>
          <w:szCs w:val="22"/>
        </w:rPr>
        <w:t>,</w:t>
      </w:r>
      <w:r w:rsidRPr="00F54CBE">
        <w:rPr>
          <w:rFonts w:cs="Tahoma" w:hAnsi="Tahoma" w:ascii="Tahoma"/>
          <w:b/>
          <w:szCs w:val="22"/>
        </w:rPr>
        <w:t xml:space="preserve"> </w:t>
      </w:r>
      <w:r w:rsidRPr="00F54CBE">
        <w:rPr>
          <w:rFonts w:cs="Tahoma" w:hAnsi="Tahoma" w:ascii="Tahoma"/>
          <w:szCs w:val="22"/>
        </w:rPr>
        <w:t xml:space="preserve">od čega su do dana izrade izvješća podmireni troškovi u </w:t>
      </w:r>
      <w:r w:rsidR="00324563">
        <w:rPr>
          <w:rFonts w:cs="Tahoma" w:hAnsi="Tahoma" w:ascii="Tahoma"/>
          <w:szCs w:val="22"/>
        </w:rPr>
        <w:t>iznosu od 1</w:t>
      </w:r>
      <w:r w:rsidR="00DF4481">
        <w:rPr>
          <w:rFonts w:cs="Tahoma" w:hAnsi="Tahoma" w:ascii="Tahoma"/>
          <w:szCs w:val="22"/>
        </w:rPr>
        <w:t>.604,95</w:t>
      </w:r>
      <w:r w:rsidR="00324563">
        <w:rPr>
          <w:rFonts w:cs="Tahoma" w:hAnsi="Tahoma" w:ascii="Tahoma"/>
          <w:szCs w:val="22"/>
        </w:rPr>
        <w:t xml:space="preserve"> kn s temelja bankarskih provizija i naknada, a nepodmireni troškovi iznose 13.970,40 kn, koji će se podmiriti nakon donošenja rješenja o </w:t>
      </w:r>
      <w:r w:rsidR="00E42338">
        <w:rPr>
          <w:rFonts w:cs="Tahoma" w:hAnsi="Tahoma" w:ascii="Tahoma"/>
          <w:szCs w:val="22"/>
        </w:rPr>
        <w:t>odobrenju troškova</w:t>
      </w:r>
      <w:r w:rsidR="00324563">
        <w:rPr>
          <w:rFonts w:cs="Tahoma" w:hAnsi="Tahoma" w:ascii="Tahoma"/>
          <w:szCs w:val="22"/>
        </w:rPr>
        <w:t>.</w:t>
      </w:r>
    </w:p>
    <w:p w:rsidRDefault="00324563" w:rsidP="00F54CBE" w:rsidR="00324563">
      <w:pPr>
        <w:autoSpaceDN w:val="false"/>
        <w:spacing w:lineRule="auto" w:line="288"/>
        <w:jc w:val="both"/>
        <w:rPr>
          <w:rFonts w:cs="Tahoma" w:hAnsi="Tahoma" w:ascii="Tahoma"/>
          <w:szCs w:val="22"/>
        </w:rPr>
      </w:pPr>
    </w:p>
    <w:p w:rsidRDefault="00324563" w:rsidP="00A32814" w:rsidR="00F54CBE" w:rsidRPr="00324563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spacing w:lineRule="auto" w:line="288" w:after="200"/>
        <w:jc w:val="both"/>
        <w:textAlignment w:val="baseline"/>
        <w:rPr>
          <w:rFonts w:cs="Tahoma" w:hAnsi="Tahoma" w:ascii="Tahoma"/>
          <w:b/>
          <w:szCs w:val="22"/>
        </w:rPr>
      </w:pPr>
      <w:r w:rsidRPr="00324563">
        <w:rPr>
          <w:rFonts w:cs="Tahoma" w:hAnsi="Tahoma" w:ascii="Tahoma"/>
          <w:b/>
          <w:szCs w:val="22"/>
        </w:rPr>
        <w:lastRenderedPageBreak/>
        <w:t xml:space="preserve">Priljevi na račun i odljevi sa računa u razdoblju od 6.3.2017. do </w:t>
      </w:r>
      <w:r w:rsidR="00F95DAF">
        <w:rPr>
          <w:rFonts w:cs="Tahoma" w:hAnsi="Tahoma" w:ascii="Tahoma"/>
          <w:b/>
          <w:szCs w:val="22"/>
        </w:rPr>
        <w:t>25.9.2018.</w:t>
      </w:r>
    </w:p>
    <w:p w:rsidRDefault="00F54CBE" w:rsidP="00F54CBE" w:rsidR="004F3B50">
      <w:pPr>
        <w:spacing w:lineRule="auto" w:line="288"/>
        <w:jc w:val="both"/>
        <w:rPr>
          <w:rFonts w:cs="Tahoma" w:hAnsi="Tahoma" w:ascii="Tahoma"/>
          <w:szCs w:val="22"/>
        </w:rPr>
      </w:pPr>
      <w:r w:rsidRPr="00F54CBE">
        <w:rPr>
          <w:rFonts w:cs="Tahoma" w:hAnsi="Tahoma" w:ascii="Tahoma"/>
          <w:szCs w:val="22"/>
        </w:rPr>
        <w:t xml:space="preserve">U razdoblju od </w:t>
      </w:r>
      <w:r w:rsidR="00324563">
        <w:rPr>
          <w:rFonts w:cs="Tahoma" w:hAnsi="Tahoma" w:ascii="Tahoma"/>
          <w:szCs w:val="22"/>
        </w:rPr>
        <w:t>6.3.2017</w:t>
      </w:r>
      <w:r w:rsidRPr="00F54CBE">
        <w:rPr>
          <w:rFonts w:cs="Tahoma" w:hAnsi="Tahoma" w:ascii="Tahoma"/>
          <w:szCs w:val="22"/>
        </w:rPr>
        <w:t xml:space="preserve">. do </w:t>
      </w:r>
      <w:r w:rsidR="00F95DAF">
        <w:rPr>
          <w:rFonts w:cs="Tahoma" w:hAnsi="Tahoma" w:ascii="Tahoma"/>
          <w:szCs w:val="22"/>
        </w:rPr>
        <w:t>25.9.2018.</w:t>
      </w:r>
      <w:r w:rsidRPr="00F54CBE">
        <w:rPr>
          <w:rFonts w:cs="Tahoma" w:hAnsi="Tahoma" w:ascii="Tahoma"/>
          <w:szCs w:val="22"/>
        </w:rPr>
        <w:t xml:space="preserve"> ukupno su ostvareni priljevi na račun stečajnog dužnika </w:t>
      </w:r>
      <w:r w:rsidR="00324563">
        <w:rPr>
          <w:rFonts w:cs="Tahoma" w:hAnsi="Tahoma" w:ascii="Tahoma"/>
          <w:szCs w:val="22"/>
        </w:rPr>
        <w:t xml:space="preserve">s osnove </w:t>
      </w:r>
      <w:r w:rsidR="00063511">
        <w:rPr>
          <w:rFonts w:cs="Tahoma" w:hAnsi="Tahoma" w:ascii="Tahoma"/>
          <w:szCs w:val="22"/>
        </w:rPr>
        <w:t xml:space="preserve">ostvarene </w:t>
      </w:r>
      <w:r w:rsidR="00324563">
        <w:rPr>
          <w:rFonts w:cs="Tahoma" w:hAnsi="Tahoma" w:ascii="Tahoma"/>
          <w:szCs w:val="22"/>
        </w:rPr>
        <w:t xml:space="preserve">kupovnine </w:t>
      </w:r>
      <w:r w:rsidR="00063511">
        <w:rPr>
          <w:rFonts w:cs="Tahoma" w:hAnsi="Tahoma" w:ascii="Tahoma"/>
          <w:szCs w:val="22"/>
        </w:rPr>
        <w:t xml:space="preserve">za nekretnine </w:t>
      </w:r>
      <w:r w:rsidRPr="00F54CBE">
        <w:rPr>
          <w:rFonts w:cs="Tahoma" w:hAnsi="Tahoma" w:ascii="Tahoma"/>
          <w:szCs w:val="22"/>
        </w:rPr>
        <w:t xml:space="preserve">u iznosu od  </w:t>
      </w:r>
      <w:r w:rsidR="00324563">
        <w:rPr>
          <w:rFonts w:cs="Tahoma" w:hAnsi="Tahoma" w:ascii="Tahoma"/>
          <w:b/>
          <w:szCs w:val="22"/>
        </w:rPr>
        <w:t>19.450,00</w:t>
      </w:r>
      <w:r w:rsidRPr="00F54CBE">
        <w:rPr>
          <w:rFonts w:cs="Tahoma" w:hAnsi="Tahoma" w:ascii="Tahoma"/>
          <w:b/>
          <w:szCs w:val="22"/>
        </w:rPr>
        <w:t xml:space="preserve"> kn </w:t>
      </w:r>
      <w:r w:rsidRPr="00F54CBE">
        <w:rPr>
          <w:rFonts w:cs="Tahoma" w:hAnsi="Tahoma" w:ascii="Tahoma"/>
          <w:szCs w:val="22"/>
        </w:rPr>
        <w:t xml:space="preserve">i odljevi sa računa u iznosu  </w:t>
      </w:r>
      <w:r w:rsidR="00DF4481">
        <w:rPr>
          <w:rFonts w:cs="Tahoma" w:hAnsi="Tahoma" w:ascii="Tahoma"/>
          <w:b/>
          <w:szCs w:val="22"/>
        </w:rPr>
        <w:t>1.604,95</w:t>
      </w:r>
      <w:r w:rsidRPr="00F54CBE">
        <w:rPr>
          <w:rFonts w:cs="Tahoma" w:hAnsi="Tahoma" w:ascii="Tahoma"/>
          <w:b/>
          <w:szCs w:val="22"/>
        </w:rPr>
        <w:t xml:space="preserve">  kn</w:t>
      </w:r>
      <w:r w:rsidR="00324563">
        <w:rPr>
          <w:rFonts w:cs="Tahoma" w:hAnsi="Tahoma" w:ascii="Tahoma"/>
          <w:b/>
          <w:szCs w:val="22"/>
        </w:rPr>
        <w:t xml:space="preserve"> </w:t>
      </w:r>
      <w:r w:rsidR="00324563" w:rsidRPr="00324563">
        <w:rPr>
          <w:rFonts w:cs="Tahoma" w:hAnsi="Tahoma" w:ascii="Tahoma"/>
          <w:szCs w:val="22"/>
        </w:rPr>
        <w:t xml:space="preserve">za podmirenje bankarskih naknada i provizija. Stanje novčanih sredstava na dan </w:t>
      </w:r>
      <w:r w:rsidR="00F95DAF">
        <w:rPr>
          <w:rFonts w:cs="Tahoma" w:hAnsi="Tahoma" w:ascii="Tahoma"/>
          <w:szCs w:val="22"/>
        </w:rPr>
        <w:t>25.9.2018.</w:t>
      </w:r>
      <w:r w:rsidR="00324563" w:rsidRPr="00324563">
        <w:rPr>
          <w:rFonts w:cs="Tahoma" w:hAnsi="Tahoma" w:ascii="Tahoma"/>
          <w:szCs w:val="22"/>
        </w:rPr>
        <w:t xml:space="preserve"> iznosi </w:t>
      </w:r>
      <w:r w:rsidR="00DF4481">
        <w:rPr>
          <w:rFonts w:cs="Tahoma" w:hAnsi="Tahoma" w:ascii="Tahoma"/>
          <w:b/>
          <w:szCs w:val="22"/>
        </w:rPr>
        <w:t>17.845,05</w:t>
      </w:r>
      <w:r w:rsidR="00324563" w:rsidRPr="00063511">
        <w:rPr>
          <w:rFonts w:cs="Tahoma" w:hAnsi="Tahoma" w:ascii="Tahoma"/>
          <w:b/>
          <w:szCs w:val="22"/>
        </w:rPr>
        <w:t xml:space="preserve"> kn</w:t>
      </w:r>
      <w:r w:rsidR="00011BE3" w:rsidRPr="00063511">
        <w:rPr>
          <w:rFonts w:cs="Tahoma" w:hAnsi="Tahoma" w:ascii="Tahoma"/>
          <w:b/>
          <w:szCs w:val="22"/>
        </w:rPr>
        <w:t xml:space="preserve"> </w:t>
      </w:r>
      <w:r w:rsidR="00011BE3">
        <w:rPr>
          <w:rFonts w:cs="Tahoma" w:hAnsi="Tahoma" w:ascii="Tahoma"/>
          <w:szCs w:val="22"/>
        </w:rPr>
        <w:t>(</w:t>
      </w:r>
      <w:r w:rsidR="00011BE3" w:rsidRPr="00063511">
        <w:rPr>
          <w:rFonts w:cs="Tahoma" w:hAnsi="Tahoma" w:ascii="Tahoma"/>
          <w:szCs w:val="22"/>
          <w:u w:val="single"/>
        </w:rPr>
        <w:t xml:space="preserve">19.450,00 – </w:t>
      </w:r>
      <w:r w:rsidR="00DF4481">
        <w:rPr>
          <w:rFonts w:cs="Tahoma" w:hAnsi="Tahoma" w:ascii="Tahoma"/>
          <w:szCs w:val="22"/>
          <w:u w:val="single"/>
        </w:rPr>
        <w:t>1.604,95</w:t>
      </w:r>
      <w:r w:rsidR="00011BE3" w:rsidRPr="00063511">
        <w:rPr>
          <w:rFonts w:cs="Tahoma" w:hAnsi="Tahoma" w:ascii="Tahoma"/>
          <w:szCs w:val="22"/>
          <w:u w:val="single"/>
        </w:rPr>
        <w:t>)</w:t>
      </w:r>
      <w:r w:rsidR="004F3B50" w:rsidRPr="00063511">
        <w:rPr>
          <w:rFonts w:cs="Tahoma" w:hAnsi="Tahoma" w:ascii="Tahoma"/>
          <w:szCs w:val="22"/>
          <w:u w:val="single"/>
        </w:rPr>
        <w:t>.</w:t>
      </w:r>
    </w:p>
    <w:p w:rsidRDefault="006D0168" w:rsidP="006D0168" w:rsidR="006D0168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</w:pPr>
    </w:p>
    <w:p w:rsidRDefault="00F95DAF" w:rsidP="006D0168" w:rsidR="00F95DAF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</w:pPr>
    </w:p>
    <w:p w:rsidRDefault="006D0168" w:rsidP="00A32814" w:rsidR="00324563" w:rsidRPr="006D0168">
      <w:pPr>
        <w:pStyle w:val="Odlomakpopisa"/>
        <w:numPr>
          <w:ilvl w:val="0"/>
          <w:numId w:val="8"/>
        </w:numPr>
        <w:spacing w:lineRule="auto" w:line="288"/>
        <w:jc w:val="both"/>
        <w:rPr>
          <w:rFonts w:cs="Tahoma" w:hAnsi="Tahoma" w:ascii="Tahoma"/>
          <w:szCs w:val="22"/>
        </w:rPr>
      </w:pPr>
      <w:r w:rsidRPr="006D0168"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  <w:t xml:space="preserve">Prijedlog završne stečajne bilance na dan </w:t>
      </w:r>
      <w:r w:rsidR="00F95DAF"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  <w:t>25.9.2018.</w:t>
      </w:r>
    </w:p>
    <w:p w:rsidRDefault="006D0168" w:rsidP="006D0168" w:rsidR="006D0168" w:rsidRPr="006D0168">
      <w:pPr>
        <w:pStyle w:val="Odlomakpopisa"/>
        <w:spacing w:lineRule="auto" w:line="288"/>
        <w:ind w:left="360"/>
        <w:jc w:val="both"/>
        <w:rPr>
          <w:rFonts w:cs="Tahoma" w:hAnsi="Tahoma" w:ascii="Tahoma"/>
          <w:szCs w:val="22"/>
        </w:rPr>
      </w:pPr>
    </w:p>
    <w:p w:rsidRDefault="00324563" w:rsidP="00324563" w:rsidR="00324563" w:rsidRPr="00324563">
      <w:pPr>
        <w:spacing w:lineRule="auto" w:line="288"/>
        <w:jc w:val="both"/>
        <w:rPr>
          <w:rFonts w:cs="Tahoma" w:hAnsi="Tahoma" w:ascii="Tahoma"/>
          <w:szCs w:val="22"/>
        </w:rPr>
      </w:pPr>
      <w:r w:rsidRPr="00324563">
        <w:rPr>
          <w:rFonts w:cs="Tahoma" w:hAnsi="Tahoma" w:ascii="Tahoma"/>
          <w:szCs w:val="22"/>
        </w:rPr>
        <w:t xml:space="preserve">Danom otvaranja stečajnog postupka </w:t>
      </w:r>
      <w:r>
        <w:rPr>
          <w:rFonts w:cs="Tahoma" w:hAnsi="Tahoma" w:ascii="Tahoma"/>
          <w:szCs w:val="22"/>
        </w:rPr>
        <w:t>6.3.2017</w:t>
      </w:r>
      <w:r w:rsidRPr="00324563">
        <w:rPr>
          <w:rFonts w:cs="Tahoma" w:hAnsi="Tahoma" w:ascii="Tahoma"/>
          <w:szCs w:val="22"/>
        </w:rPr>
        <w:t xml:space="preserve">. po izvršenoj analizi </w:t>
      </w:r>
      <w:r w:rsidRPr="00324563">
        <w:rPr>
          <w:rFonts w:cs="Tahoma" w:hAnsi="Tahoma" w:ascii="Tahoma"/>
          <w:iCs/>
          <w:szCs w:val="22"/>
        </w:rPr>
        <w:t>dostupn</w:t>
      </w:r>
      <w:r w:rsidR="006D0168">
        <w:rPr>
          <w:rFonts w:cs="Tahoma" w:hAnsi="Tahoma" w:ascii="Tahoma"/>
          <w:iCs/>
          <w:szCs w:val="22"/>
        </w:rPr>
        <w:t xml:space="preserve">e i prikupljene dokumentacije, </w:t>
      </w:r>
      <w:r w:rsidRPr="00324563">
        <w:rPr>
          <w:rFonts w:cs="Tahoma" w:hAnsi="Tahoma" w:ascii="Tahoma"/>
          <w:szCs w:val="22"/>
        </w:rPr>
        <w:t xml:space="preserve">prijavljenih tražbina vjerovnika stečajnog dužnika, uvažavajući izrađenu procjenu nekretnine po stalnom sudskom vještaku za graditeljstvo Dragutinu Matotek, izrađena je sukladno članku </w:t>
      </w:r>
      <w:r w:rsidR="006D0168">
        <w:rPr>
          <w:rFonts w:cs="Tahoma" w:hAnsi="Tahoma" w:ascii="Tahoma"/>
          <w:szCs w:val="22"/>
        </w:rPr>
        <w:t>223</w:t>
      </w:r>
      <w:r w:rsidRPr="00324563">
        <w:rPr>
          <w:rFonts w:cs="Tahoma" w:hAnsi="Tahoma" w:ascii="Tahoma"/>
          <w:szCs w:val="22"/>
        </w:rPr>
        <w:t>. Stečajnog zakona početna stečajna bilanca</w:t>
      </w:r>
      <w:r w:rsidR="00E42338">
        <w:rPr>
          <w:rFonts w:cs="Tahoma" w:hAnsi="Tahoma" w:ascii="Tahoma"/>
          <w:szCs w:val="22"/>
        </w:rPr>
        <w:t xml:space="preserve"> koja je sadržana u izvješću stečajnog upravitelja od 18.5.2017. i ista prihvaćena na izvještajnom ročištu</w:t>
      </w:r>
      <w:r w:rsidRPr="00324563">
        <w:rPr>
          <w:rFonts w:cs="Tahoma" w:hAnsi="Tahoma" w:ascii="Tahoma"/>
          <w:szCs w:val="22"/>
        </w:rPr>
        <w:t xml:space="preserve">, </w:t>
      </w:r>
      <w:r w:rsidR="006D0168">
        <w:rPr>
          <w:rFonts w:cs="Tahoma" w:hAnsi="Tahoma" w:ascii="Tahoma"/>
          <w:szCs w:val="22"/>
        </w:rPr>
        <w:t xml:space="preserve">sa stanjem imovine u iznosu od </w:t>
      </w:r>
      <w:r w:rsidR="006D0168" w:rsidRPr="00011BE3">
        <w:rPr>
          <w:rFonts w:cs="Tahoma" w:hAnsi="Tahoma" w:ascii="Tahoma"/>
          <w:b/>
          <w:szCs w:val="22"/>
        </w:rPr>
        <w:t xml:space="preserve">389.000,00 </w:t>
      </w:r>
      <w:r w:rsidRPr="00324563">
        <w:rPr>
          <w:rFonts w:cs="Tahoma" w:hAnsi="Tahoma" w:ascii="Tahoma"/>
          <w:b/>
          <w:szCs w:val="22"/>
        </w:rPr>
        <w:t>kn</w:t>
      </w:r>
      <w:r w:rsidRPr="00324563">
        <w:rPr>
          <w:rFonts w:cs="Tahoma" w:hAnsi="Tahoma" w:ascii="Tahoma"/>
          <w:szCs w:val="22"/>
        </w:rPr>
        <w:t xml:space="preserve"> i stanjem obveza u iznosu od </w:t>
      </w:r>
      <w:r w:rsidR="006D0168" w:rsidRPr="00011BE3">
        <w:rPr>
          <w:rFonts w:cs="Tahoma" w:hAnsi="Tahoma" w:ascii="Tahoma"/>
          <w:b/>
          <w:szCs w:val="22"/>
        </w:rPr>
        <w:t>681.838,23</w:t>
      </w:r>
      <w:r w:rsidRPr="00324563">
        <w:rPr>
          <w:rFonts w:cs="Tahoma" w:hAnsi="Tahoma" w:ascii="Tahoma"/>
          <w:b/>
          <w:szCs w:val="22"/>
        </w:rPr>
        <w:t xml:space="preserve"> kn</w:t>
      </w:r>
      <w:r w:rsidRPr="00324563">
        <w:rPr>
          <w:rFonts w:cs="Tahoma" w:hAnsi="Tahoma" w:ascii="Tahoma"/>
          <w:szCs w:val="22"/>
        </w:rPr>
        <w:t>.</w:t>
      </w:r>
    </w:p>
    <w:p w:rsidRDefault="00324563" w:rsidP="00324563" w:rsidR="00324563" w:rsidRPr="00324563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324563" w:rsidP="00324563" w:rsidR="006D0168">
      <w:pPr>
        <w:spacing w:lineRule="auto" w:line="288"/>
        <w:jc w:val="both"/>
        <w:rPr>
          <w:rFonts w:cs="Tahoma" w:hAnsi="Tahoma" w:ascii="Tahoma"/>
          <w:szCs w:val="22"/>
        </w:rPr>
      </w:pPr>
      <w:r w:rsidRPr="00324563">
        <w:rPr>
          <w:rFonts w:cs="Tahoma" w:hAnsi="Tahoma" w:ascii="Tahoma"/>
          <w:szCs w:val="22"/>
        </w:rPr>
        <w:t>N</w:t>
      </w:r>
      <w:r w:rsidR="00011BE3">
        <w:rPr>
          <w:rFonts w:cs="Tahoma" w:hAnsi="Tahoma" w:ascii="Tahoma"/>
          <w:szCs w:val="22"/>
        </w:rPr>
        <w:t>adalje, n</w:t>
      </w:r>
      <w:r w:rsidRPr="00324563">
        <w:rPr>
          <w:rFonts w:cs="Tahoma" w:hAnsi="Tahoma" w:ascii="Tahoma"/>
          <w:szCs w:val="22"/>
        </w:rPr>
        <w:t xml:space="preserve">akon unovčenja imovine stečajnog dužnika </w:t>
      </w:r>
      <w:r w:rsidR="006D0168">
        <w:rPr>
          <w:rFonts w:cs="Tahoma" w:hAnsi="Tahoma" w:ascii="Tahoma"/>
          <w:szCs w:val="22"/>
        </w:rPr>
        <w:t>u cijelosti</w:t>
      </w:r>
      <w:r w:rsidR="00011BE3">
        <w:rPr>
          <w:rFonts w:cs="Tahoma" w:hAnsi="Tahoma" w:ascii="Tahoma"/>
          <w:szCs w:val="22"/>
        </w:rPr>
        <w:t xml:space="preserve"> </w:t>
      </w:r>
      <w:r w:rsidR="006D0168">
        <w:rPr>
          <w:rFonts w:cs="Tahoma" w:hAnsi="Tahoma" w:ascii="Tahoma"/>
          <w:szCs w:val="22"/>
        </w:rPr>
        <w:t xml:space="preserve">i djelomičnog </w:t>
      </w:r>
      <w:r w:rsidRPr="00324563">
        <w:rPr>
          <w:rFonts w:cs="Tahoma" w:hAnsi="Tahoma" w:ascii="Tahoma"/>
          <w:szCs w:val="22"/>
        </w:rPr>
        <w:t xml:space="preserve">namirenja troškova stečajnog postupka, prijedlog završne stečajne bilance sa danom </w:t>
      </w:r>
      <w:r w:rsidR="00F95DAF">
        <w:rPr>
          <w:rFonts w:cs="Tahoma" w:hAnsi="Tahoma" w:ascii="Tahoma"/>
          <w:szCs w:val="22"/>
        </w:rPr>
        <w:t>25.9.2018.</w:t>
      </w:r>
      <w:r w:rsidRPr="00324563">
        <w:rPr>
          <w:rFonts w:cs="Tahoma" w:hAnsi="Tahoma" w:ascii="Tahoma"/>
          <w:szCs w:val="22"/>
        </w:rPr>
        <w:t xml:space="preserve"> iskazuje imovinu u iznosu od </w:t>
      </w:r>
      <w:r w:rsidR="00DF4481">
        <w:rPr>
          <w:rFonts w:cs="Tahoma" w:hAnsi="Tahoma" w:ascii="Tahoma"/>
          <w:b/>
          <w:szCs w:val="22"/>
        </w:rPr>
        <w:t>17.845,05</w:t>
      </w:r>
      <w:r w:rsidRPr="00324563">
        <w:rPr>
          <w:rFonts w:cs="Tahoma" w:hAnsi="Tahoma" w:ascii="Tahoma"/>
          <w:b/>
          <w:szCs w:val="22"/>
        </w:rPr>
        <w:t xml:space="preserve">  kn</w:t>
      </w:r>
      <w:r w:rsidRPr="00324563">
        <w:rPr>
          <w:rFonts w:cs="Tahoma" w:hAnsi="Tahoma" w:ascii="Tahoma"/>
          <w:szCs w:val="22"/>
        </w:rPr>
        <w:t xml:space="preserve"> i obveze u iznosu od </w:t>
      </w:r>
      <w:r w:rsidR="006D0168">
        <w:rPr>
          <w:rFonts w:cs="Tahoma" w:hAnsi="Tahoma" w:ascii="Tahoma"/>
          <w:b/>
          <w:szCs w:val="22"/>
        </w:rPr>
        <w:t>695.808,63</w:t>
      </w:r>
      <w:r w:rsidRPr="00324563">
        <w:rPr>
          <w:rFonts w:cs="Tahoma" w:hAnsi="Tahoma" w:ascii="Tahoma"/>
          <w:b/>
          <w:szCs w:val="22"/>
        </w:rPr>
        <w:t xml:space="preserve">  kn</w:t>
      </w:r>
      <w:r w:rsidRPr="00324563">
        <w:rPr>
          <w:rFonts w:cs="Tahoma" w:hAnsi="Tahoma" w:ascii="Tahoma"/>
          <w:szCs w:val="22"/>
        </w:rPr>
        <w:t xml:space="preserve">,  kako </w:t>
      </w:r>
      <w:r w:rsidR="006D0168">
        <w:rPr>
          <w:rFonts w:cs="Tahoma" w:hAnsi="Tahoma" w:ascii="Tahoma"/>
          <w:szCs w:val="22"/>
        </w:rPr>
        <w:t xml:space="preserve">u </w:t>
      </w:r>
      <w:r w:rsidR="004F3B50">
        <w:rPr>
          <w:rFonts w:cs="Tahoma" w:hAnsi="Tahoma" w:ascii="Tahoma"/>
          <w:szCs w:val="22"/>
        </w:rPr>
        <w:t>o</w:t>
      </w:r>
      <w:r w:rsidR="006D0168">
        <w:rPr>
          <w:rFonts w:cs="Tahoma" w:hAnsi="Tahoma" w:ascii="Tahoma"/>
          <w:szCs w:val="22"/>
        </w:rPr>
        <w:t>dnosu na utvrđena početna stanja sa 6.3</w:t>
      </w:r>
      <w:r w:rsidR="00011BE3">
        <w:rPr>
          <w:rFonts w:cs="Tahoma" w:hAnsi="Tahoma" w:ascii="Tahoma"/>
          <w:szCs w:val="22"/>
        </w:rPr>
        <w:t>.2017.</w:t>
      </w:r>
      <w:r w:rsidR="006D0168">
        <w:rPr>
          <w:rFonts w:cs="Tahoma" w:hAnsi="Tahoma" w:ascii="Tahoma"/>
          <w:szCs w:val="22"/>
        </w:rPr>
        <w:t xml:space="preserve"> </w:t>
      </w:r>
      <w:r w:rsidRPr="00324563">
        <w:rPr>
          <w:rFonts w:cs="Tahoma" w:hAnsi="Tahoma" w:ascii="Tahoma"/>
          <w:szCs w:val="22"/>
        </w:rPr>
        <w:t xml:space="preserve">slijedi u tabeli </w:t>
      </w:r>
      <w:r w:rsidR="006D0168">
        <w:rPr>
          <w:rFonts w:cs="Tahoma" w:hAnsi="Tahoma" w:ascii="Tahoma"/>
          <w:szCs w:val="22"/>
        </w:rPr>
        <w:t>2.</w:t>
      </w:r>
    </w:p>
    <w:p w:rsidRDefault="006D0168" w:rsidP="00324563" w:rsidR="006D0168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6D0168" w:rsidP="00324563" w:rsidR="006D0168" w:rsidRPr="00324563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6D0168">
        <w:rPr>
          <w:rFonts w:cs="Tahoma" w:hAnsi="Tahoma" w:ascii="Tahoma"/>
          <w:b/>
          <w:szCs w:val="22"/>
        </w:rPr>
        <w:t>Tabela 2.</w:t>
      </w:r>
    </w:p>
    <w:tbl>
      <w:tblPr>
        <w:tblW w:type="dxa" w:w="96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5102"/>
        <w:gridCol w:w="1984"/>
        <w:gridCol w:w="1984"/>
      </w:tblGrid>
      <w:tr w:rsidTr="00011BE3" w:rsidR="006D0168" w:rsidRPr="00CE60CD">
        <w:trPr>
          <w:trHeight w:val="817"/>
          <w:jc w:val="center"/>
        </w:trPr>
        <w:tc>
          <w:tcPr>
            <w:tcW w:type="dxa" w:w="567"/>
            <w:shd w:fill="D9D9D9" w:color="auto" w:val="clear"/>
          </w:tcPr>
          <w:p w:rsidRDefault="006D0168" w:rsidP="00C6665B" w:rsidR="006D0168" w:rsidRPr="00CE60C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>R.</w:t>
            </w:r>
          </w:p>
          <w:p w:rsidRDefault="006D0168" w:rsidP="00C6665B" w:rsidR="006D0168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>br.</w:t>
            </w:r>
          </w:p>
        </w:tc>
        <w:tc>
          <w:tcPr>
            <w:tcW w:type="dxa" w:w="5102"/>
            <w:shd w:fill="D9D9D9" w:color="auto" w:val="clear"/>
          </w:tcPr>
          <w:p w:rsidRDefault="006D0168" w:rsidP="00C6665B" w:rsidR="006D0168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>Opis</w:t>
            </w:r>
          </w:p>
        </w:tc>
        <w:tc>
          <w:tcPr>
            <w:tcW w:type="dxa" w:w="1984"/>
            <w:shd w:fill="D9D9D9" w:color="auto" w:val="clear"/>
          </w:tcPr>
          <w:p w:rsidRDefault="006D0168" w:rsidP="00C6665B" w:rsidR="006D0168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 xml:space="preserve">Početna stečajna bilanca </w:t>
            </w:r>
            <w:r>
              <w:rPr>
                <w:rFonts w:cs="Tahoma" w:hAnsi="Tahoma" w:ascii="Tahoma"/>
                <w:b/>
                <w:iCs/>
                <w:sz w:val="20"/>
              </w:rPr>
              <w:t>6.3.2017</w:t>
            </w:r>
            <w:r w:rsidRPr="00CE60CD">
              <w:rPr>
                <w:rFonts w:cs="Tahoma" w:hAnsi="Tahoma" w:ascii="Tahoma"/>
                <w:b/>
                <w:iCs/>
                <w:sz w:val="20"/>
              </w:rPr>
              <w:t>. godine</w:t>
            </w:r>
          </w:p>
        </w:tc>
        <w:tc>
          <w:tcPr>
            <w:tcW w:type="dxa" w:w="1984"/>
            <w:shd w:fill="D9D9D9" w:color="auto" w:val="clear"/>
          </w:tcPr>
          <w:p w:rsidRDefault="006D0168" w:rsidP="00C6665B" w:rsidR="006D0168" w:rsidRPr="00CE60C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 xml:space="preserve">Stanje na dan </w:t>
            </w:r>
            <w:r w:rsidR="00F95DAF">
              <w:rPr>
                <w:rFonts w:cs="Tahoma" w:hAnsi="Tahoma" w:ascii="Tahoma"/>
                <w:b/>
                <w:iCs/>
                <w:sz w:val="20"/>
              </w:rPr>
              <w:t>25.9.2018.</w:t>
            </w:r>
          </w:p>
        </w:tc>
      </w:tr>
      <w:tr w:rsidTr="00011BE3" w:rsidR="006D0168" w:rsidRPr="00CE60CD">
        <w:trPr>
          <w:trHeight w:val="386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CE60CD">
              <w:rPr>
                <w:rFonts w:cs="Tahoma" w:hAnsi="Tahoma" w:ascii="Tahoma"/>
                <w:iCs/>
                <w:sz w:val="20"/>
              </w:rPr>
              <w:t>1.</w:t>
            </w:r>
          </w:p>
        </w:tc>
        <w:tc>
          <w:tcPr>
            <w:tcW w:type="dxa" w:w="5102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Nekretnine</w:t>
            </w:r>
            <w:r w:rsidRPr="00CE60CD">
              <w:rPr>
                <w:rFonts w:cs="Tahoma" w:hAnsi="Tahoma" w:ascii="Tahoma"/>
                <w:iCs/>
                <w:sz w:val="20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389.000,00</w:t>
            </w:r>
          </w:p>
        </w:tc>
        <w:tc>
          <w:tcPr>
            <w:tcW w:type="dxa" w:w="1984"/>
          </w:tcPr>
          <w:p w:rsidRDefault="006D0168" w:rsidP="00C6665B" w:rsidR="006D0168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0,00</w:t>
            </w:r>
          </w:p>
        </w:tc>
      </w:tr>
      <w:tr w:rsidTr="00011BE3" w:rsidR="006D0168" w:rsidRPr="00CE60CD">
        <w:trPr>
          <w:trHeight w:val="386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2.</w:t>
            </w:r>
          </w:p>
        </w:tc>
        <w:tc>
          <w:tcPr>
            <w:tcW w:type="dxa" w:w="5102"/>
            <w:shd w:fill="auto" w:color="auto" w:val="clear"/>
          </w:tcPr>
          <w:p w:rsidRDefault="006D0168" w:rsidP="006D0168" w:rsidR="006D0168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Novčana sredstva po računu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0,00</w:t>
            </w:r>
          </w:p>
        </w:tc>
        <w:tc>
          <w:tcPr>
            <w:tcW w:type="dxa" w:w="1984"/>
          </w:tcPr>
          <w:p w:rsidRDefault="00DF4481" w:rsidP="00C6665B" w:rsidR="006D0168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17.845,05</w:t>
            </w:r>
          </w:p>
        </w:tc>
      </w:tr>
      <w:tr w:rsidTr="00011BE3" w:rsidR="006D0168" w:rsidRPr="00CE60CD">
        <w:trPr>
          <w:trHeight w:val="386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>A)</w:t>
            </w:r>
          </w:p>
        </w:tc>
        <w:tc>
          <w:tcPr>
            <w:tcW w:type="dxa" w:w="5102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</w:rPr>
              <w:t xml:space="preserve">Imovina </w:t>
            </w:r>
            <w:r w:rsidRPr="006D0168">
              <w:rPr>
                <w:rFonts w:cs="Tahoma" w:hAnsi="Tahoma" w:ascii="Tahoma"/>
                <w:b/>
                <w:iCs/>
                <w:sz w:val="16"/>
                <w:szCs w:val="16"/>
              </w:rPr>
              <w:t>(r.br. 1+2)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389.000,00</w:t>
            </w:r>
          </w:p>
        </w:tc>
        <w:tc>
          <w:tcPr>
            <w:tcW w:type="dxa" w:w="1984"/>
          </w:tcPr>
          <w:p w:rsidRDefault="00DF4481" w:rsidP="00C6665B" w:rsidR="006D0168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17.845,05</w:t>
            </w:r>
          </w:p>
        </w:tc>
      </w:tr>
      <w:tr w:rsidTr="00011BE3" w:rsidR="006D0168" w:rsidRPr="00CE60CD">
        <w:trPr>
          <w:trHeight w:val="361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102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za pozajmice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553.052,88</w:t>
            </w:r>
          </w:p>
        </w:tc>
        <w:tc>
          <w:tcPr>
            <w:tcW w:type="dxa" w:w="1984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553.052,88</w:t>
            </w:r>
          </w:p>
        </w:tc>
      </w:tr>
      <w:tr w:rsidTr="00011BE3" w:rsidR="006D0168" w:rsidRPr="00CE60CD">
        <w:trPr>
          <w:trHeight w:val="362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102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prema dobavljačima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92.240,37</w:t>
            </w:r>
          </w:p>
        </w:tc>
        <w:tc>
          <w:tcPr>
            <w:tcW w:type="dxa" w:w="1984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92.240,37</w:t>
            </w:r>
          </w:p>
        </w:tc>
      </w:tr>
      <w:tr w:rsidTr="00011BE3" w:rsidR="006D0168" w:rsidRPr="00CE60CD">
        <w:trPr>
          <w:trHeight w:val="362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102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za poreze i doprinose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36.544,98</w:t>
            </w:r>
          </w:p>
        </w:tc>
        <w:tc>
          <w:tcPr>
            <w:tcW w:type="dxa" w:w="1984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36.544,98</w:t>
            </w:r>
          </w:p>
        </w:tc>
      </w:tr>
      <w:tr w:rsidTr="00011BE3" w:rsidR="006D0168" w:rsidRPr="00CE60CD">
        <w:trPr>
          <w:trHeight w:val="362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</w:t>
            </w:r>
          </w:p>
        </w:tc>
        <w:tc>
          <w:tcPr>
            <w:tcW w:type="dxa" w:w="5102"/>
            <w:shd w:fill="auto" w:color="auto" w:val="clear"/>
          </w:tcPr>
          <w:p w:rsidRDefault="006D0168" w:rsidP="006D0168" w:rsidR="006D0168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Obveze za nepodmirene troškove stečajnog postupka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984"/>
          </w:tcPr>
          <w:p w:rsidRDefault="006D0168" w:rsidP="00C6665B" w:rsidR="006D016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13.970,40</w:t>
            </w:r>
          </w:p>
        </w:tc>
      </w:tr>
      <w:tr w:rsidTr="00011BE3" w:rsidR="006D0168" w:rsidRPr="00CE60CD">
        <w:trPr>
          <w:trHeight w:val="398"/>
          <w:jc w:val="center"/>
        </w:trPr>
        <w:tc>
          <w:tcPr>
            <w:tcW w:type="dxa" w:w="567"/>
            <w:shd w:fill="auto" w:color="auto" w:val="clear"/>
          </w:tcPr>
          <w:p w:rsidRDefault="006D0168" w:rsidP="00C6665B" w:rsidR="006D0168" w:rsidRPr="00CE60CD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CE60CD">
              <w:rPr>
                <w:rFonts w:cs="Tahoma" w:hAnsi="Tahoma" w:ascii="Tahoma"/>
                <w:b/>
                <w:sz w:val="20"/>
              </w:rPr>
              <w:t>B)</w:t>
            </w:r>
          </w:p>
        </w:tc>
        <w:tc>
          <w:tcPr>
            <w:tcW w:type="dxa" w:w="5102"/>
            <w:shd w:fill="auto" w:color="auto" w:val="clear"/>
          </w:tcPr>
          <w:p w:rsidRDefault="006D0168" w:rsidP="006D0168" w:rsidR="006D0168" w:rsidRPr="00CE60CD">
            <w:pPr>
              <w:rPr>
                <w:rFonts w:cs="Tahoma" w:hAnsi="Tahoma" w:ascii="Tahoma"/>
                <w:b/>
                <w:sz w:val="20"/>
              </w:rPr>
            </w:pPr>
            <w:r w:rsidRPr="00CE60CD">
              <w:rPr>
                <w:rFonts w:cs="Tahoma" w:hAnsi="Tahoma" w:ascii="Tahoma"/>
                <w:b/>
                <w:sz w:val="20"/>
              </w:rPr>
              <w:t xml:space="preserve">Obveze </w:t>
            </w:r>
            <w:r w:rsidRPr="006D0168">
              <w:rPr>
                <w:rFonts w:cs="Tahoma" w:hAnsi="Tahoma" w:ascii="Tahoma"/>
                <w:b/>
                <w:sz w:val="16"/>
                <w:szCs w:val="16"/>
              </w:rPr>
              <w:t>(r.br. 3+4</w:t>
            </w:r>
            <w:r>
              <w:rPr>
                <w:rFonts w:cs="Tahoma" w:hAnsi="Tahoma" w:ascii="Tahoma"/>
                <w:b/>
                <w:sz w:val="16"/>
                <w:szCs w:val="16"/>
              </w:rPr>
              <w:t>+5+6</w:t>
            </w:r>
            <w:r w:rsidRPr="006D0168">
              <w:rPr>
                <w:rFonts w:cs="Tahoma" w:hAnsi="Tahoma" w:ascii="Tahoma"/>
                <w:b/>
                <w:sz w:val="16"/>
                <w:szCs w:val="16"/>
              </w:rPr>
              <w:t>)</w:t>
            </w:r>
          </w:p>
        </w:tc>
        <w:tc>
          <w:tcPr>
            <w:tcW w:type="dxa" w:w="1984"/>
            <w:shd w:fill="auto" w:color="auto" w:val="clear"/>
          </w:tcPr>
          <w:p w:rsidRDefault="006D0168" w:rsidP="00C6665B" w:rsidR="006D0168" w:rsidRPr="00CE60CD">
            <w:pPr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681.838,23</w:t>
            </w:r>
          </w:p>
        </w:tc>
        <w:tc>
          <w:tcPr>
            <w:tcW w:type="dxa" w:w="1984"/>
          </w:tcPr>
          <w:p w:rsidRDefault="006D0168" w:rsidP="00C6665B" w:rsidR="006D0168">
            <w:pPr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695.808,63</w:t>
            </w:r>
          </w:p>
        </w:tc>
      </w:tr>
    </w:tbl>
    <w:p w:rsidRDefault="00E42338" w:rsidP="004F3B50" w:rsidR="00E42338">
      <w:pPr>
        <w:spacing w:lineRule="auto" w:line="288"/>
        <w:jc w:val="both"/>
        <w:rPr>
          <w:rFonts w:cs="Tahoma" w:hAnsi="Tahoma" w:ascii="Tahoma"/>
          <w:b/>
          <w:iCs/>
          <w:szCs w:val="22"/>
          <w:u w:val="single"/>
        </w:rPr>
      </w:pPr>
    </w:p>
    <w:p w:rsidRDefault="00E42338" w:rsidP="004F3B50" w:rsidR="00E42338">
      <w:pPr>
        <w:spacing w:lineRule="auto" w:line="288"/>
        <w:jc w:val="both"/>
        <w:rPr>
          <w:rFonts w:cs="Tahoma" w:hAnsi="Tahoma" w:ascii="Tahoma"/>
          <w:b/>
          <w:iCs/>
          <w:szCs w:val="22"/>
          <w:u w:val="single"/>
        </w:rPr>
      </w:pPr>
    </w:p>
    <w:p w:rsidRDefault="00E42338" w:rsidP="004F3B50" w:rsidR="00E42338">
      <w:pPr>
        <w:spacing w:lineRule="auto" w:line="288"/>
        <w:jc w:val="both"/>
        <w:rPr>
          <w:rFonts w:cs="Tahoma" w:hAnsi="Tahoma" w:ascii="Tahoma"/>
          <w:b/>
          <w:iCs/>
          <w:szCs w:val="22"/>
          <w:u w:val="single"/>
        </w:rPr>
      </w:pPr>
    </w:p>
    <w:p w:rsidRDefault="00063511" w:rsidP="00063511" w:rsidR="00011BE3">
      <w:pPr>
        <w:pStyle w:val="Odlomakpopisa"/>
        <w:numPr>
          <w:ilvl w:val="0"/>
          <w:numId w:val="13"/>
        </w:numPr>
        <w:spacing w:lineRule="auto" w:line="288"/>
        <w:jc w:val="both"/>
        <w:rPr>
          <w:rFonts w:cs="Tahoma" w:hAnsi="Tahoma" w:ascii="Tahoma"/>
          <w:b/>
          <w:iCs/>
          <w:szCs w:val="22"/>
          <w:u w:val="single"/>
        </w:rPr>
      </w:pPr>
      <w:r>
        <w:rPr>
          <w:rFonts w:cs="Tahoma" w:hAnsi="Tahoma" w:ascii="Tahoma"/>
          <w:b/>
          <w:iCs/>
          <w:szCs w:val="22"/>
          <w:u w:val="single"/>
        </w:rPr>
        <w:t xml:space="preserve">Imovina - stečajna masa </w:t>
      </w:r>
    </w:p>
    <w:p w:rsidRDefault="004F3B50" w:rsidP="004F3B50" w:rsidR="006D0168" w:rsidRPr="006D0168">
      <w:pPr>
        <w:spacing w:lineRule="auto" w:line="288"/>
        <w:jc w:val="both"/>
        <w:rPr>
          <w:rFonts w:cs="Tahoma" w:hAnsi="Tahoma" w:ascii="Tahoma"/>
          <w:iCs/>
          <w:szCs w:val="22"/>
        </w:rPr>
      </w:pPr>
      <w:r w:rsidRPr="004F3B50">
        <w:rPr>
          <w:rFonts w:cs="Tahoma" w:hAnsi="Tahoma" w:ascii="Tahoma"/>
          <w:iCs/>
          <w:szCs w:val="22"/>
        </w:rPr>
        <w:lastRenderedPageBreak/>
        <w:t xml:space="preserve">Kako slijedi iz tabele </w:t>
      </w:r>
      <w:r w:rsidR="00011BE3">
        <w:rPr>
          <w:rFonts w:cs="Tahoma" w:hAnsi="Tahoma" w:ascii="Tahoma"/>
          <w:iCs/>
          <w:szCs w:val="22"/>
        </w:rPr>
        <w:t>2</w:t>
      </w:r>
      <w:r w:rsidRPr="004F3B50">
        <w:rPr>
          <w:rFonts w:cs="Tahoma" w:hAnsi="Tahoma" w:ascii="Tahoma"/>
          <w:iCs/>
          <w:szCs w:val="22"/>
        </w:rPr>
        <w:t xml:space="preserve">. </w:t>
      </w:r>
      <w:r w:rsidR="00063511">
        <w:rPr>
          <w:rFonts w:cs="Tahoma" w:hAnsi="Tahoma" w:ascii="Tahoma"/>
          <w:iCs/>
          <w:szCs w:val="22"/>
        </w:rPr>
        <w:t>imovinu-</w:t>
      </w:r>
      <w:r w:rsidRPr="004F3B50">
        <w:rPr>
          <w:rFonts w:cs="Tahoma" w:hAnsi="Tahoma" w:ascii="Tahoma"/>
          <w:iCs/>
          <w:szCs w:val="22"/>
        </w:rPr>
        <w:t>stečajnu masu na dan otvaranja stečajnog postupka činil</w:t>
      </w:r>
      <w:r w:rsidR="00E42338">
        <w:rPr>
          <w:rFonts w:cs="Tahoma" w:hAnsi="Tahoma" w:ascii="Tahoma"/>
          <w:iCs/>
          <w:szCs w:val="22"/>
        </w:rPr>
        <w:t>e</w:t>
      </w:r>
      <w:r w:rsidRPr="004F3B50">
        <w:rPr>
          <w:rFonts w:cs="Tahoma" w:hAnsi="Tahoma" w:ascii="Tahoma"/>
          <w:iCs/>
          <w:szCs w:val="22"/>
        </w:rPr>
        <w:t xml:space="preserve"> </w:t>
      </w:r>
      <w:r>
        <w:rPr>
          <w:rFonts w:cs="Tahoma" w:hAnsi="Tahoma" w:ascii="Tahoma"/>
          <w:iCs/>
          <w:szCs w:val="22"/>
        </w:rPr>
        <w:t>su nekretnine</w:t>
      </w:r>
      <w:r w:rsidR="006D0168">
        <w:rPr>
          <w:rFonts w:cs="Tahoma" w:hAnsi="Tahoma" w:ascii="Tahoma"/>
          <w:iCs/>
          <w:szCs w:val="22"/>
        </w:rPr>
        <w:t>, upisan</w:t>
      </w:r>
      <w:r>
        <w:rPr>
          <w:rFonts w:cs="Tahoma" w:hAnsi="Tahoma" w:ascii="Tahoma"/>
          <w:iCs/>
          <w:szCs w:val="22"/>
        </w:rPr>
        <w:t>e</w:t>
      </w:r>
      <w:r w:rsidR="006D0168">
        <w:rPr>
          <w:rFonts w:cs="Tahoma" w:hAnsi="Tahoma" w:ascii="Tahoma"/>
          <w:iCs/>
          <w:szCs w:val="22"/>
        </w:rPr>
        <w:t xml:space="preserve"> u </w:t>
      </w:r>
      <w:r w:rsidR="006D0168" w:rsidRPr="00410353">
        <w:rPr>
          <w:rFonts w:cs="Tahoma" w:hAnsi="Tahoma" w:ascii="Tahoma"/>
          <w:iCs/>
          <w:szCs w:val="22"/>
          <w:u w:val="single"/>
        </w:rPr>
        <w:t>Općinskom sudu Koprivnica, k.o. Ždala</w:t>
      </w:r>
      <w:r w:rsidR="006D0168" w:rsidRPr="00C67533">
        <w:rPr>
          <w:rFonts w:cs="Tahoma" w:hAnsi="Tahoma" w:ascii="Tahoma"/>
          <w:iCs/>
          <w:szCs w:val="22"/>
        </w:rPr>
        <w:t xml:space="preserve">, </w:t>
      </w:r>
      <w:r w:rsidR="006D0168">
        <w:rPr>
          <w:rFonts w:cs="Tahoma" w:hAnsi="Tahoma" w:ascii="Tahoma"/>
          <w:iCs/>
          <w:szCs w:val="22"/>
        </w:rPr>
        <w:t>koje su nekretnine procijenjen</w:t>
      </w:r>
      <w:r w:rsidR="00E42338">
        <w:rPr>
          <w:rFonts w:cs="Tahoma" w:hAnsi="Tahoma" w:ascii="Tahoma"/>
          <w:iCs/>
          <w:szCs w:val="22"/>
        </w:rPr>
        <w:t>e</w:t>
      </w:r>
      <w:r w:rsidR="006D0168">
        <w:rPr>
          <w:rFonts w:cs="Tahoma" w:hAnsi="Tahoma" w:ascii="Tahoma"/>
          <w:iCs/>
          <w:szCs w:val="22"/>
        </w:rPr>
        <w:t xml:space="preserve"> po sudskom vještaku Dragutinu Matotek i TD Međimurje investa d.o.o. na iznos od </w:t>
      </w:r>
      <w:r w:rsidR="006D0168" w:rsidRPr="006D0168">
        <w:rPr>
          <w:rFonts w:cs="Tahoma" w:hAnsi="Tahoma" w:ascii="Tahoma"/>
          <w:b/>
          <w:iCs/>
          <w:szCs w:val="22"/>
        </w:rPr>
        <w:t>389.000,00 kn</w:t>
      </w:r>
      <w:r w:rsidRPr="00E42338">
        <w:rPr>
          <w:rFonts w:cs="Tahoma" w:hAnsi="Tahoma" w:ascii="Tahoma"/>
          <w:iCs/>
          <w:szCs w:val="22"/>
        </w:rPr>
        <w:t xml:space="preserve">, </w:t>
      </w:r>
      <w:r w:rsidR="00E42338" w:rsidRPr="00E42338">
        <w:rPr>
          <w:rFonts w:cs="Tahoma" w:hAnsi="Tahoma" w:ascii="Tahoma"/>
          <w:iCs/>
          <w:szCs w:val="22"/>
        </w:rPr>
        <w:t xml:space="preserve">za koje je bilo održano 6 ročišta za otvaranje pristiglih ponuda, te su </w:t>
      </w:r>
      <w:r w:rsidRPr="00E42338">
        <w:rPr>
          <w:rFonts w:cs="Tahoma" w:hAnsi="Tahoma" w:ascii="Tahoma"/>
          <w:iCs/>
          <w:szCs w:val="22"/>
        </w:rPr>
        <w:t>unovčene uz postignutu</w:t>
      </w:r>
      <w:r w:rsidRPr="004F3B50">
        <w:rPr>
          <w:rFonts w:cs="Tahoma" w:hAnsi="Tahoma" w:ascii="Tahoma"/>
          <w:iCs/>
          <w:szCs w:val="22"/>
        </w:rPr>
        <w:t xml:space="preserve"> kupop</w:t>
      </w:r>
      <w:r>
        <w:rPr>
          <w:rFonts w:cs="Tahoma" w:hAnsi="Tahoma" w:ascii="Tahoma"/>
          <w:iCs/>
          <w:szCs w:val="22"/>
        </w:rPr>
        <w:t>ro</w:t>
      </w:r>
      <w:r w:rsidRPr="004F3B50">
        <w:rPr>
          <w:rFonts w:cs="Tahoma" w:hAnsi="Tahoma" w:ascii="Tahoma"/>
          <w:iCs/>
          <w:szCs w:val="22"/>
        </w:rPr>
        <w:t>dajnu vrijedno</w:t>
      </w:r>
      <w:r>
        <w:rPr>
          <w:rFonts w:cs="Tahoma" w:hAnsi="Tahoma" w:ascii="Tahoma"/>
          <w:iCs/>
          <w:szCs w:val="22"/>
        </w:rPr>
        <w:t>st</w:t>
      </w:r>
      <w:r>
        <w:rPr>
          <w:rFonts w:cs="Tahoma" w:hAnsi="Tahoma" w:ascii="Tahoma"/>
          <w:b/>
          <w:iCs/>
          <w:szCs w:val="22"/>
        </w:rPr>
        <w:t xml:space="preserve"> </w:t>
      </w:r>
      <w:r w:rsidRPr="004F3B50">
        <w:rPr>
          <w:rFonts w:cs="Tahoma" w:hAnsi="Tahoma" w:ascii="Tahoma"/>
          <w:iCs/>
          <w:szCs w:val="22"/>
        </w:rPr>
        <w:t>od</w:t>
      </w:r>
      <w:r>
        <w:rPr>
          <w:rFonts w:cs="Tahoma" w:hAnsi="Tahoma" w:ascii="Tahoma"/>
          <w:b/>
          <w:iCs/>
          <w:szCs w:val="22"/>
        </w:rPr>
        <w:t xml:space="preserve"> 19.450,00 kn</w:t>
      </w:r>
      <w:r w:rsidR="006D0168" w:rsidRPr="006D0168">
        <w:rPr>
          <w:rFonts w:cs="Tahoma" w:hAnsi="Tahoma" w:ascii="Tahoma"/>
          <w:iCs/>
          <w:szCs w:val="22"/>
        </w:rPr>
        <w:t xml:space="preserve"> </w:t>
      </w:r>
      <w:r w:rsidR="006D0168">
        <w:rPr>
          <w:rFonts w:cs="Tahoma" w:hAnsi="Tahoma" w:ascii="Tahoma"/>
          <w:iCs/>
          <w:szCs w:val="22"/>
        </w:rPr>
        <w:t>i to</w:t>
      </w:r>
      <w:r w:rsidR="00E42338">
        <w:rPr>
          <w:rFonts w:cs="Tahoma" w:hAnsi="Tahoma" w:ascii="Tahoma"/>
          <w:iCs/>
          <w:szCs w:val="22"/>
        </w:rPr>
        <w:t>:</w:t>
      </w:r>
    </w:p>
    <w:p w:rsidRDefault="00E42338" w:rsidP="00A32814" w:rsidR="006D0168" w:rsidRPr="006D0168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b/>
          <w:iCs/>
          <w:szCs w:val="22"/>
        </w:rPr>
        <w:t xml:space="preserve">nekretnina upisana u </w:t>
      </w:r>
      <w:r w:rsidR="006D0168" w:rsidRPr="006D0168">
        <w:rPr>
          <w:rFonts w:cs="Tahoma" w:hAnsi="Tahoma" w:ascii="Tahoma"/>
          <w:b/>
          <w:iCs/>
          <w:szCs w:val="22"/>
        </w:rPr>
        <w:t>zk.ul. 1497 k.o. Ždala,</w:t>
      </w:r>
      <w:r w:rsidR="006D0168" w:rsidRPr="006D0168">
        <w:rPr>
          <w:rFonts w:cs="Tahoma" w:hAnsi="Tahoma" w:ascii="Tahoma"/>
          <w:iCs/>
          <w:szCs w:val="22"/>
        </w:rPr>
        <w:t xml:space="preserve"> ukupne površine od 1187 čhv, procijenjene vrijednosti od </w:t>
      </w:r>
      <w:r w:rsidR="006D0168" w:rsidRPr="006D0168">
        <w:rPr>
          <w:rFonts w:cs="Tahoma" w:hAnsi="Tahoma" w:ascii="Tahoma"/>
          <w:iCs/>
          <w:szCs w:val="22"/>
          <w:u w:val="single"/>
        </w:rPr>
        <w:t>119.000,00 kn</w:t>
      </w:r>
      <w:r w:rsidR="006D0168" w:rsidRPr="006D0168">
        <w:rPr>
          <w:rFonts w:cs="Tahoma" w:hAnsi="Tahoma" w:ascii="Tahoma"/>
          <w:iCs/>
          <w:szCs w:val="22"/>
        </w:rPr>
        <w:t xml:space="preserve"> i to: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112, oranica kod kuće u Mjesnoj Rudini površine 671 čhv procijenjene vrijednosti od 8.900,00 kn,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113, livada  kod kuće u Mjesnoj Rudini, površine 240 čhv, procijenjene vrijednosti od 51.200,00 kn,</w:t>
      </w:r>
    </w:p>
    <w:p w:rsidRDefault="006D0168" w:rsidP="00A32814" w:rsidR="006D0168" w:rsidRPr="004F3B50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114, kuća br. 45 dvor i zgrade u Mjesnoj Rudini, površine 276 čhv, procijenjene vrijednosti od 58.900,00 kn.</w:t>
      </w:r>
    </w:p>
    <w:p w:rsidRDefault="004F3B50" w:rsidP="004F3B50" w:rsidR="004F3B50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  <w:r w:rsidRPr="004F3B50">
        <w:rPr>
          <w:rFonts w:cs="Tahoma" w:hAnsi="Tahoma" w:ascii="Tahoma"/>
          <w:b/>
          <w:iCs/>
          <w:szCs w:val="22"/>
        </w:rPr>
        <w:t>napomena:</w:t>
      </w:r>
      <w:r>
        <w:rPr>
          <w:rFonts w:cs="Tahoma" w:hAnsi="Tahoma" w:ascii="Tahoma"/>
          <w:iCs/>
          <w:szCs w:val="22"/>
        </w:rPr>
        <w:t xml:space="preserve"> u odnosu na predmetnu nekretninu ista je unovčena uz ostvarenu kupoprodajnu vrijednost od </w:t>
      </w:r>
      <w:r w:rsidRPr="000E5D9A">
        <w:rPr>
          <w:rFonts w:cs="Tahoma" w:hAnsi="Tahoma" w:ascii="Tahoma"/>
          <w:b/>
          <w:szCs w:val="22"/>
        </w:rPr>
        <w:t>5.950,00 kn</w:t>
      </w:r>
      <w:r w:rsidRPr="000E5D9A">
        <w:rPr>
          <w:rFonts w:cs="Tahoma" w:hAnsi="Tahoma" w:ascii="Tahoma"/>
          <w:szCs w:val="22"/>
        </w:rPr>
        <w:t>,</w:t>
      </w:r>
      <w:r>
        <w:rPr>
          <w:rFonts w:cs="Tahoma" w:hAnsi="Tahoma" w:ascii="Tahoma"/>
          <w:szCs w:val="22"/>
        </w:rPr>
        <w:t xml:space="preserve"> odnosno 5% procijenjene vrijednosti</w:t>
      </w:r>
    </w:p>
    <w:p w:rsidRDefault="004F3B50" w:rsidP="004F3B50" w:rsidR="004F3B50" w:rsidRPr="006D0168">
      <w:p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E42338" w:rsidP="00A32814" w:rsidR="006D0168" w:rsidRPr="006D0168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b/>
          <w:iCs/>
          <w:szCs w:val="22"/>
        </w:rPr>
        <w:t xml:space="preserve">nekretnina upisana u </w:t>
      </w:r>
      <w:r w:rsidR="006D0168" w:rsidRPr="006D0168">
        <w:rPr>
          <w:rFonts w:cs="Tahoma" w:hAnsi="Tahoma" w:ascii="Tahoma"/>
          <w:b/>
          <w:iCs/>
          <w:szCs w:val="22"/>
        </w:rPr>
        <w:t>zk.ul. 65 k.o. Ždala,</w:t>
      </w:r>
      <w:r w:rsidR="006D0168" w:rsidRPr="006D0168">
        <w:rPr>
          <w:rFonts w:cs="Tahoma" w:hAnsi="Tahoma" w:ascii="Tahoma"/>
          <w:iCs/>
          <w:szCs w:val="22"/>
        </w:rPr>
        <w:t xml:space="preserve"> ukupne površine od 1229 čhv, procijenjene vrijednosti od </w:t>
      </w:r>
      <w:r w:rsidR="006D0168" w:rsidRPr="006D0168">
        <w:rPr>
          <w:rFonts w:cs="Tahoma" w:hAnsi="Tahoma" w:ascii="Tahoma"/>
          <w:iCs/>
          <w:szCs w:val="22"/>
          <w:u w:val="single"/>
        </w:rPr>
        <w:t>107.700,00 kn</w:t>
      </w:r>
      <w:r w:rsidR="006D0168" w:rsidRPr="006D0168">
        <w:rPr>
          <w:rFonts w:cs="Tahoma" w:hAnsi="Tahoma" w:ascii="Tahoma"/>
          <w:iCs/>
          <w:szCs w:val="22"/>
        </w:rPr>
        <w:t xml:space="preserve"> i to: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115/1, kuća i dvor u Mjesnoj Rudini površine 115 čhv procijenjene vrijednosti od 26.400,00 kn,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115/2, livada u Mjesnoj Rudini površine 197 čhv, procijenjene vrijednosti od 21.000,00 kn,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116/1, kuća i dvorište u Mjesnoj Rudini, površine 137 čhv, procijenjene vrijednosti od 29.200,00 kn,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116/2, vrt oko kuće u Mjesnoj Rudini, površine 221 čhv, procijenjene vrijednosti od 23.600,00 kn.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116/3, livada kod kuće u Mjesnoj Rudini, površine 193 čhv, procijenjene vrijednosti od 2.600,00 kn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117, livada kod kuće u Mjesnoj Rudini, površine 216 čhv, procijenjene vrijednosti od 2.900,00 kn</w:t>
      </w:r>
    </w:p>
    <w:p w:rsidRDefault="006D0168" w:rsidP="00A32814" w:rsidR="006D0168" w:rsidRPr="004F3B50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118, livada kod kuće u Mjesnoj Rudini, površine 150 čhv, procijenjene vrijednosti od 2.000,00 kn.</w:t>
      </w:r>
    </w:p>
    <w:p w:rsidRDefault="004F3B50" w:rsidP="004F3B50" w:rsidR="004F3B50" w:rsidRPr="004F3B50">
      <w:pPr>
        <w:spacing w:lineRule="auto" w:line="288"/>
        <w:ind w:left="1080"/>
        <w:jc w:val="both"/>
        <w:rPr>
          <w:rFonts w:cs="Tahoma" w:hAnsi="Tahoma" w:ascii="Tahoma"/>
          <w:iCs/>
          <w:szCs w:val="22"/>
        </w:rPr>
      </w:pPr>
      <w:r w:rsidRPr="004F3B50">
        <w:rPr>
          <w:rFonts w:cs="Tahoma" w:hAnsi="Tahoma" w:ascii="Tahoma"/>
          <w:b/>
          <w:iCs/>
          <w:szCs w:val="22"/>
        </w:rPr>
        <w:t>napomena:</w:t>
      </w:r>
      <w:r w:rsidRPr="004F3B50">
        <w:rPr>
          <w:rFonts w:cs="Tahoma" w:hAnsi="Tahoma" w:ascii="Tahoma"/>
          <w:iCs/>
          <w:szCs w:val="22"/>
        </w:rPr>
        <w:t xml:space="preserve"> u odnosu na predmetnu nekretninu ista je unovčena uz ostvarenu kupoprodajnu vrijednost od </w:t>
      </w:r>
      <w:r>
        <w:rPr>
          <w:rFonts w:cs="Tahoma" w:hAnsi="Tahoma" w:ascii="Tahoma"/>
          <w:b/>
          <w:szCs w:val="22"/>
        </w:rPr>
        <w:t>5.385,00</w:t>
      </w:r>
      <w:r w:rsidRPr="004F3B50">
        <w:rPr>
          <w:rFonts w:cs="Tahoma" w:hAnsi="Tahoma" w:ascii="Tahoma"/>
          <w:b/>
          <w:szCs w:val="22"/>
        </w:rPr>
        <w:t xml:space="preserve"> kn</w:t>
      </w:r>
      <w:r w:rsidRPr="004F3B50">
        <w:rPr>
          <w:rFonts w:cs="Tahoma" w:hAnsi="Tahoma" w:ascii="Tahoma"/>
          <w:szCs w:val="22"/>
        </w:rPr>
        <w:t>, odnosno 5% procijenjene vrijednosti</w:t>
      </w:r>
    </w:p>
    <w:p w:rsidRDefault="004F3B50" w:rsidP="004F3B50" w:rsidR="004F3B50">
      <w:pPr>
        <w:spacing w:lineRule="auto" w:line="288"/>
        <w:ind w:left="360"/>
        <w:jc w:val="both"/>
        <w:rPr>
          <w:rFonts w:cs="Tahoma" w:hAnsi="Tahoma" w:ascii="Tahoma"/>
          <w:iCs/>
          <w:szCs w:val="22"/>
        </w:rPr>
      </w:pPr>
    </w:p>
    <w:p w:rsidRDefault="00E42338" w:rsidP="00A32814" w:rsidR="006D0168" w:rsidRPr="006D0168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b/>
          <w:iCs/>
          <w:szCs w:val="22"/>
        </w:rPr>
        <w:t xml:space="preserve">nekretnina upisana u </w:t>
      </w:r>
      <w:r w:rsidR="006D0168" w:rsidRPr="006D0168">
        <w:rPr>
          <w:rFonts w:cs="Tahoma" w:hAnsi="Tahoma" w:ascii="Tahoma"/>
          <w:b/>
          <w:iCs/>
          <w:szCs w:val="22"/>
        </w:rPr>
        <w:t>zk.ul. 1448 k.o. Ždala,</w:t>
      </w:r>
      <w:r w:rsidR="006D0168" w:rsidRPr="006D0168">
        <w:rPr>
          <w:rFonts w:cs="Tahoma" w:hAnsi="Tahoma" w:ascii="Tahoma"/>
          <w:iCs/>
          <w:szCs w:val="22"/>
        </w:rPr>
        <w:t xml:space="preserve"> ukupne površine od 761 čhv, procijenjene vrijednosti od </w:t>
      </w:r>
      <w:r w:rsidR="006D0168" w:rsidRPr="006D0168">
        <w:rPr>
          <w:rFonts w:cs="Tahoma" w:hAnsi="Tahoma" w:ascii="Tahoma"/>
          <w:iCs/>
          <w:szCs w:val="22"/>
          <w:u w:val="single"/>
        </w:rPr>
        <w:t>162.300,00 kn</w:t>
      </w:r>
      <w:r w:rsidR="006D0168" w:rsidRPr="006D0168">
        <w:rPr>
          <w:rFonts w:cs="Tahoma" w:hAnsi="Tahoma" w:ascii="Tahoma"/>
          <w:iCs/>
          <w:szCs w:val="22"/>
        </w:rPr>
        <w:t xml:space="preserve"> i to:</w:t>
      </w:r>
    </w:p>
    <w:p w:rsidRDefault="006D0168" w:rsidP="00A32814" w:rsidR="006D0168" w:rsidRPr="006D016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t>kat.čestice 121, kuća br. 48, dvor i zgrada u Mjesnoj Rudini, površine 175 čhv procijenjene vrijednosti od 37.300,00 kn,</w:t>
      </w:r>
    </w:p>
    <w:p w:rsidRDefault="006D0168" w:rsidP="00A32814" w:rsidR="006D0168" w:rsidRPr="004F3B50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D0168">
        <w:rPr>
          <w:rFonts w:cs="Tahoma" w:hAnsi="Tahoma" w:ascii="Tahoma"/>
          <w:iCs/>
          <w:szCs w:val="22"/>
        </w:rPr>
        <w:lastRenderedPageBreak/>
        <w:t>kat.čestice 122, vrt kod kuće u Mjesnoj Rudini, površine 586 čhv, procijenjene vrijednosti od 125.000,00 kn.</w:t>
      </w:r>
    </w:p>
    <w:p w:rsidRDefault="004F3B50" w:rsidP="004F3B50" w:rsidR="004F3B50" w:rsidRPr="004F3B50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  <w:r w:rsidRPr="004F3B50">
        <w:rPr>
          <w:rFonts w:cs="Tahoma" w:hAnsi="Tahoma" w:ascii="Tahoma"/>
          <w:b/>
          <w:iCs/>
          <w:szCs w:val="22"/>
        </w:rPr>
        <w:t>napomena:</w:t>
      </w:r>
      <w:r w:rsidRPr="004F3B50">
        <w:rPr>
          <w:rFonts w:cs="Tahoma" w:hAnsi="Tahoma" w:ascii="Tahoma"/>
          <w:iCs/>
          <w:szCs w:val="22"/>
        </w:rPr>
        <w:t xml:space="preserve"> u odnosu na predmetnu nekretninu ista je unovčena uz ostvarenu kupoprodajnu vrijednost od </w:t>
      </w:r>
      <w:r>
        <w:rPr>
          <w:rFonts w:cs="Tahoma" w:hAnsi="Tahoma" w:ascii="Tahoma"/>
          <w:b/>
          <w:szCs w:val="22"/>
        </w:rPr>
        <w:t>8.115,00</w:t>
      </w:r>
      <w:r w:rsidRPr="004F3B50">
        <w:rPr>
          <w:rFonts w:cs="Tahoma" w:hAnsi="Tahoma" w:ascii="Tahoma"/>
          <w:b/>
          <w:szCs w:val="22"/>
        </w:rPr>
        <w:t xml:space="preserve"> kn</w:t>
      </w:r>
      <w:r w:rsidRPr="004F3B50">
        <w:rPr>
          <w:rFonts w:cs="Tahoma" w:hAnsi="Tahoma" w:ascii="Tahoma"/>
          <w:szCs w:val="22"/>
        </w:rPr>
        <w:t>, odnosno 5% procijenjene vrijednosti</w:t>
      </w:r>
    </w:p>
    <w:p w:rsidRDefault="004F3B50" w:rsidP="004F3B50" w:rsidR="004F3B50" w:rsidRPr="006D0168">
      <w:pPr>
        <w:spacing w:lineRule="auto" w:line="288"/>
        <w:ind w:left="720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4F3B50" w:rsidP="006D0168" w:rsidR="006D0168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Nakon unovčenja predmetnih nekretnina stečajnu masu na dan </w:t>
      </w:r>
      <w:r w:rsidR="00F95DAF">
        <w:rPr>
          <w:rFonts w:cs="Tahoma" w:hAnsi="Tahoma" w:ascii="Tahoma"/>
          <w:iCs/>
          <w:szCs w:val="22"/>
        </w:rPr>
        <w:t>25.9.2018.</w:t>
      </w:r>
      <w:r>
        <w:rPr>
          <w:rFonts w:cs="Tahoma" w:hAnsi="Tahoma" w:ascii="Tahoma"/>
          <w:iCs/>
          <w:szCs w:val="22"/>
        </w:rPr>
        <w:t xml:space="preserve"> čine novčana sredstva po računu koja iznose </w:t>
      </w:r>
      <w:r w:rsidR="00DF4481">
        <w:rPr>
          <w:rFonts w:cs="Tahoma" w:hAnsi="Tahoma" w:ascii="Tahoma"/>
          <w:b/>
          <w:iCs/>
          <w:szCs w:val="22"/>
        </w:rPr>
        <w:t>17.845,05</w:t>
      </w:r>
      <w:r w:rsidRPr="000D7759">
        <w:rPr>
          <w:rFonts w:cs="Tahoma" w:hAnsi="Tahoma" w:ascii="Tahoma"/>
          <w:b/>
          <w:iCs/>
          <w:szCs w:val="22"/>
        </w:rPr>
        <w:t xml:space="preserve"> kn</w:t>
      </w:r>
      <w:r>
        <w:rPr>
          <w:rFonts w:cs="Tahoma" w:hAnsi="Tahoma" w:ascii="Tahoma"/>
          <w:iCs/>
          <w:szCs w:val="22"/>
        </w:rPr>
        <w:t>, a za koja sredstva se predlaže:</w:t>
      </w:r>
    </w:p>
    <w:p w:rsidRDefault="004F3B50" w:rsidP="00A32814" w:rsidR="004F3B50" w:rsidRPr="00324563">
      <w:pPr>
        <w:pStyle w:val="Odlomakpopisa"/>
        <w:numPr>
          <w:ilvl w:val="0"/>
          <w:numId w:val="10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p</w:t>
      </w:r>
      <w:r w:rsidRPr="00324563">
        <w:rPr>
          <w:rFonts w:cs="Tahoma" w:hAnsi="Tahoma" w:ascii="Tahoma"/>
          <w:szCs w:val="22"/>
        </w:rPr>
        <w:t xml:space="preserve">odmirenje nepodmirenih troškova stečajnog postupka iz točke 2. </w:t>
      </w:r>
      <w:r w:rsidR="000D7759">
        <w:rPr>
          <w:rFonts w:cs="Tahoma" w:hAnsi="Tahoma" w:ascii="Tahoma"/>
          <w:szCs w:val="22"/>
        </w:rPr>
        <w:t>o</w:t>
      </w:r>
      <w:r w:rsidRPr="00324563">
        <w:rPr>
          <w:rFonts w:cs="Tahoma" w:hAnsi="Tahoma" w:ascii="Tahoma"/>
          <w:szCs w:val="22"/>
        </w:rPr>
        <w:t>vog izvješća u iznosu od 13.970,40 kn,</w:t>
      </w:r>
    </w:p>
    <w:p w:rsidRDefault="004F3B50" w:rsidP="00A32814" w:rsidR="004F3B50" w:rsidRPr="00324563">
      <w:pPr>
        <w:pStyle w:val="Odlomakpopisa"/>
        <w:numPr>
          <w:ilvl w:val="0"/>
          <w:numId w:val="10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r</w:t>
      </w:r>
      <w:r w:rsidRPr="00324563">
        <w:rPr>
          <w:rFonts w:cs="Tahoma" w:hAnsi="Tahoma" w:ascii="Tahoma"/>
          <w:szCs w:val="22"/>
        </w:rPr>
        <w:t xml:space="preserve">ezerviranje novčanih sredstava za podmirenje bankarskih troškova i zatvaranja računa u iznosu od </w:t>
      </w:r>
      <w:r w:rsidR="00DF4481">
        <w:rPr>
          <w:rFonts w:cs="Tahoma" w:hAnsi="Tahoma" w:ascii="Tahoma"/>
          <w:szCs w:val="22"/>
        </w:rPr>
        <w:t>372,90</w:t>
      </w:r>
      <w:r w:rsidRPr="00324563">
        <w:rPr>
          <w:rFonts w:cs="Tahoma" w:hAnsi="Tahoma" w:ascii="Tahoma"/>
          <w:szCs w:val="22"/>
        </w:rPr>
        <w:t xml:space="preserve"> kn,</w:t>
      </w:r>
    </w:p>
    <w:p w:rsidRDefault="004F3B50" w:rsidP="00A32814" w:rsidR="004F3B50">
      <w:pPr>
        <w:pStyle w:val="Odlomakpopisa"/>
        <w:numPr>
          <w:ilvl w:val="0"/>
          <w:numId w:val="10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p</w:t>
      </w:r>
      <w:r w:rsidRPr="00324563">
        <w:rPr>
          <w:rFonts w:cs="Tahoma" w:hAnsi="Tahoma" w:ascii="Tahoma"/>
          <w:szCs w:val="22"/>
        </w:rPr>
        <w:t xml:space="preserve">odmirenje vjerovnika I.višeg isplatnog reda u iznosu od </w:t>
      </w:r>
      <w:r w:rsidR="000D7759">
        <w:rPr>
          <w:rFonts w:cs="Tahoma" w:hAnsi="Tahoma" w:ascii="Tahoma"/>
          <w:szCs w:val="22"/>
        </w:rPr>
        <w:t>3.501,75</w:t>
      </w:r>
      <w:r w:rsidRPr="00324563">
        <w:rPr>
          <w:rFonts w:cs="Tahoma" w:hAnsi="Tahoma" w:ascii="Tahoma"/>
          <w:szCs w:val="22"/>
        </w:rPr>
        <w:t xml:space="preserve"> kn, </w:t>
      </w:r>
      <w:r>
        <w:rPr>
          <w:rFonts w:cs="Tahoma" w:hAnsi="Tahoma" w:ascii="Tahoma"/>
          <w:szCs w:val="22"/>
        </w:rPr>
        <w:t xml:space="preserve">odnosno </w:t>
      </w:r>
      <w:r w:rsidR="000D7759">
        <w:rPr>
          <w:rFonts w:cs="Tahoma" w:hAnsi="Tahoma" w:ascii="Tahoma"/>
          <w:szCs w:val="22"/>
        </w:rPr>
        <w:t>21</w:t>
      </w:r>
      <w:r>
        <w:rPr>
          <w:rFonts w:cs="Tahoma" w:hAnsi="Tahoma" w:ascii="Tahoma"/>
          <w:szCs w:val="22"/>
        </w:rPr>
        <w:t xml:space="preserve"> % priznatih tražbina sukladno prijedlogu diobe</w:t>
      </w:r>
    </w:p>
    <w:p w:rsidRDefault="004F3B50" w:rsidP="00011BE3" w:rsidR="00011BE3" w:rsidRPr="004F3B50">
      <w:pPr>
        <w:spacing w:lineRule="auto" w:line="288"/>
        <w:ind w:left="720"/>
        <w:jc w:val="both"/>
        <w:rPr>
          <w:rFonts w:cs="Tahoma" w:hAnsi="Tahoma" w:ascii="Tahoma"/>
          <w:i/>
          <w:szCs w:val="22"/>
        </w:rPr>
      </w:pPr>
      <w:r w:rsidRPr="004F3B50">
        <w:rPr>
          <w:rFonts w:cs="Tahoma" w:hAnsi="Tahoma" w:ascii="Tahoma"/>
          <w:b/>
          <w:i/>
          <w:szCs w:val="22"/>
        </w:rPr>
        <w:t>Prilog 1</w:t>
      </w:r>
      <w:r w:rsidR="00011BE3">
        <w:rPr>
          <w:rFonts w:cs="Tahoma" w:hAnsi="Tahoma" w:ascii="Tahoma"/>
          <w:b/>
          <w:i/>
          <w:szCs w:val="22"/>
        </w:rPr>
        <w:t xml:space="preserve">: </w:t>
      </w:r>
      <w:r w:rsidR="00011BE3" w:rsidRPr="00011BE3">
        <w:rPr>
          <w:rFonts w:cs="Tahoma" w:hAnsi="Tahoma" w:ascii="Tahoma"/>
          <w:i/>
          <w:szCs w:val="22"/>
        </w:rPr>
        <w:t xml:space="preserve">Prijedlog </w:t>
      </w:r>
      <w:r w:rsidR="00011BE3" w:rsidRPr="004F3B50">
        <w:rPr>
          <w:rFonts w:cs="Tahoma" w:hAnsi="Tahoma" w:ascii="Tahoma"/>
          <w:i/>
          <w:szCs w:val="22"/>
        </w:rPr>
        <w:t xml:space="preserve">diobe I višeg isplatnog reda u visini od </w:t>
      </w:r>
      <w:r w:rsidR="00011BE3">
        <w:rPr>
          <w:rFonts w:cs="Tahoma" w:hAnsi="Tahoma" w:ascii="Tahoma"/>
          <w:i/>
          <w:szCs w:val="22"/>
        </w:rPr>
        <w:t>20,99</w:t>
      </w:r>
      <w:r w:rsidR="00011BE3" w:rsidRPr="004F3B50">
        <w:rPr>
          <w:rFonts w:cs="Tahoma" w:hAnsi="Tahoma" w:ascii="Tahoma"/>
          <w:i/>
          <w:szCs w:val="22"/>
        </w:rPr>
        <w:t xml:space="preserve"> % od nenamirenih tražbina</w:t>
      </w:r>
    </w:p>
    <w:p w:rsidRDefault="004F3B50" w:rsidP="00011BE3" w:rsidR="004F3B50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011BE3" w:rsidP="00063511" w:rsidR="00011BE3" w:rsidRPr="00063511">
      <w:pPr>
        <w:pStyle w:val="Odlomakpopisa"/>
        <w:numPr>
          <w:ilvl w:val="0"/>
          <w:numId w:val="13"/>
        </w:numPr>
        <w:spacing w:lineRule="auto" w:line="288"/>
        <w:jc w:val="both"/>
        <w:rPr>
          <w:rFonts w:cs="Tahoma" w:hAnsi="Tahoma" w:ascii="Tahoma"/>
          <w:b/>
          <w:szCs w:val="22"/>
          <w:u w:val="single"/>
        </w:rPr>
      </w:pPr>
      <w:r w:rsidRPr="00063511">
        <w:rPr>
          <w:rFonts w:cs="Tahoma" w:hAnsi="Tahoma" w:ascii="Tahoma"/>
          <w:b/>
          <w:szCs w:val="22"/>
          <w:u w:val="single"/>
        </w:rPr>
        <w:t>Obveze temeljem priznatih tražbina</w:t>
      </w:r>
    </w:p>
    <w:p w:rsidRDefault="00011BE3" w:rsidP="00011BE3" w:rsidR="00011BE3" w:rsidRPr="00011BE3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U odnosu na utvrđene obveze stečajnog postupka temeljem ispitanih i priznatih tražbina u iznosu od </w:t>
      </w:r>
      <w:r w:rsidRPr="00900673">
        <w:rPr>
          <w:rFonts w:cs="Tahoma" w:hAnsi="Tahoma" w:ascii="Tahoma"/>
          <w:szCs w:val="22"/>
          <w:u w:val="single"/>
        </w:rPr>
        <w:t>681.838,23 kn,</w:t>
      </w:r>
      <w:r>
        <w:rPr>
          <w:rFonts w:cs="Tahoma" w:hAnsi="Tahoma" w:ascii="Tahoma"/>
          <w:szCs w:val="22"/>
        </w:rPr>
        <w:t xml:space="preserve"> nakon što se odobri djelomična dioba i izvrši namirenje u iznosu od </w:t>
      </w:r>
      <w:r w:rsidR="00900673" w:rsidRPr="00900673">
        <w:rPr>
          <w:rFonts w:cs="Tahoma" w:hAnsi="Tahoma" w:ascii="Tahoma"/>
          <w:szCs w:val="22"/>
          <w:u w:val="single"/>
        </w:rPr>
        <w:t>3.501,75</w:t>
      </w:r>
      <w:r w:rsidRPr="00900673">
        <w:rPr>
          <w:rFonts w:cs="Tahoma" w:hAnsi="Tahoma" w:ascii="Tahoma"/>
          <w:szCs w:val="22"/>
          <w:u w:val="single"/>
        </w:rPr>
        <w:t xml:space="preserve"> kn</w:t>
      </w:r>
      <w:r>
        <w:rPr>
          <w:rFonts w:cs="Tahoma" w:hAnsi="Tahoma" w:ascii="Tahoma"/>
          <w:szCs w:val="22"/>
        </w:rPr>
        <w:t xml:space="preserve">, navedene obveze će iznositi </w:t>
      </w:r>
      <w:r w:rsidR="00900673">
        <w:rPr>
          <w:rFonts w:cs="Tahoma" w:hAnsi="Tahoma" w:ascii="Tahoma"/>
          <w:szCs w:val="22"/>
          <w:u w:val="single"/>
        </w:rPr>
        <w:t>678.336,48 kn</w:t>
      </w:r>
      <w:r>
        <w:rPr>
          <w:rFonts w:cs="Tahoma" w:hAnsi="Tahoma" w:ascii="Tahoma"/>
          <w:szCs w:val="22"/>
        </w:rPr>
        <w:t xml:space="preserve"> i one zbog nedostatka stečajne mase, kao i novčanih sredstava u ovom stečajnom postupku neće se podmiriti.</w:t>
      </w:r>
    </w:p>
    <w:p w:rsidRDefault="004F3B50" w:rsidP="004F3B50" w:rsidR="004F3B50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</w:pPr>
    </w:p>
    <w:p w:rsidRDefault="00011BE3" w:rsidP="004F3B50" w:rsidR="00011BE3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szCs w:val="22"/>
          <w:u w:color="000000"/>
          <w:bdr w:val="nil"/>
        </w:rPr>
      </w:pPr>
    </w:p>
    <w:p w:rsidRDefault="00A021D1" w:rsidP="00A32814" w:rsidR="00A021D1" w:rsidRPr="004F3B50">
      <w:pPr>
        <w:pStyle w:val="Odlomakpopisa"/>
        <w:numPr>
          <w:ilvl w:val="0"/>
          <w:numId w:val="8"/>
        </w:numPr>
        <w:spacing w:lineRule="auto" w:line="288"/>
        <w:jc w:val="both"/>
        <w:rPr>
          <w:rFonts w:cs="Tahoma" w:hAnsi="Tahoma" w:ascii="Tahoma"/>
          <w:b/>
          <w:lang w:val="pl-PL"/>
        </w:rPr>
      </w:pPr>
      <w:r w:rsidRPr="004F3B50">
        <w:rPr>
          <w:rFonts w:cs="Tahoma" w:hAnsi="Tahoma" w:ascii="Tahoma"/>
          <w:b/>
          <w:lang w:val="pl-PL"/>
        </w:rPr>
        <w:t xml:space="preserve">  Prijedlozi stečajnog upravitelja</w:t>
      </w:r>
    </w:p>
    <w:p w:rsidRDefault="004F3B50" w:rsidP="004F3B50" w:rsidR="004F3B50" w:rsidRPr="004F3B50">
      <w:pPr>
        <w:spacing w:lineRule="auto" w:line="288"/>
        <w:ind w:left="360"/>
        <w:jc w:val="both"/>
        <w:rPr>
          <w:rFonts w:cs="Tahoma" w:hAnsi="Tahoma" w:ascii="Tahoma"/>
          <w:b/>
          <w:szCs w:val="22"/>
        </w:rPr>
      </w:pPr>
    </w:p>
    <w:p w:rsidRDefault="004F3B50" w:rsidP="004F3B50" w:rsidR="004F3B50" w:rsidRPr="004F3B50">
      <w:pPr>
        <w:spacing w:lineRule="auto" w:line="288"/>
        <w:jc w:val="both"/>
        <w:rPr>
          <w:rFonts w:cs="Tahoma" w:hAnsi="Tahoma" w:ascii="Tahoma"/>
          <w:szCs w:val="22"/>
        </w:rPr>
      </w:pPr>
      <w:r w:rsidRPr="004F3B50">
        <w:rPr>
          <w:rFonts w:cs="Tahoma" w:hAnsi="Tahoma" w:ascii="Tahoma"/>
          <w:szCs w:val="22"/>
        </w:rPr>
        <w:t>S obzirom na činjenicu da ste</w:t>
      </w:r>
      <w:r>
        <w:rPr>
          <w:rFonts w:cs="Tahoma" w:hAnsi="Tahoma" w:ascii="Tahoma"/>
          <w:szCs w:val="22"/>
        </w:rPr>
        <w:t xml:space="preserve">čajni dužnik </w:t>
      </w:r>
      <w:r w:rsidRPr="00011BE3">
        <w:rPr>
          <w:rFonts w:cs="Tahoma" w:hAnsi="Tahoma" w:ascii="Tahoma"/>
          <w:szCs w:val="22"/>
          <w:u w:val="single"/>
        </w:rPr>
        <w:t xml:space="preserve">više ne raspolaže </w:t>
      </w:r>
      <w:r w:rsidRPr="004F3B50">
        <w:rPr>
          <w:rFonts w:cs="Tahoma" w:hAnsi="Tahoma" w:ascii="Tahoma"/>
          <w:szCs w:val="22"/>
          <w:u w:val="single"/>
        </w:rPr>
        <w:t>nikakvom imovinom</w:t>
      </w:r>
      <w:r w:rsidRPr="004F3B50">
        <w:rPr>
          <w:rFonts w:cs="Tahoma" w:hAnsi="Tahoma" w:ascii="Tahoma"/>
          <w:szCs w:val="22"/>
        </w:rPr>
        <w:t xml:space="preserve">, osim </w:t>
      </w:r>
      <w:r>
        <w:rPr>
          <w:rFonts w:cs="Tahoma" w:hAnsi="Tahoma" w:ascii="Tahoma"/>
          <w:szCs w:val="22"/>
        </w:rPr>
        <w:t>novčanim sredstvima po računu</w:t>
      </w:r>
      <w:r w:rsidRPr="004F3B50">
        <w:rPr>
          <w:rFonts w:cs="Tahoma" w:hAnsi="Tahoma" w:ascii="Tahoma"/>
          <w:szCs w:val="22"/>
        </w:rPr>
        <w:t>,  predlažem:</w:t>
      </w:r>
    </w:p>
    <w:p w:rsidRDefault="00011BE3" w:rsidP="00A32814" w:rsidR="004F3B50" w:rsidRPr="00011BE3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spacing w:lineRule="auto" w:line="288"/>
        <w:ind w:hanging="357" w:left="782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p</w:t>
      </w:r>
      <w:r w:rsidR="004F3B50" w:rsidRPr="00011BE3">
        <w:rPr>
          <w:rFonts w:cs="Tahoma" w:hAnsi="Tahoma" w:ascii="Tahoma"/>
          <w:szCs w:val="22"/>
        </w:rPr>
        <w:t xml:space="preserve">rihvaćanje ovog izvješća </w:t>
      </w:r>
      <w:r w:rsidR="00480FD0">
        <w:rPr>
          <w:rFonts w:cs="Tahoma" w:hAnsi="Tahoma" w:ascii="Tahoma"/>
          <w:szCs w:val="22"/>
        </w:rPr>
        <w:t xml:space="preserve">stečajnog upravitelja </w:t>
      </w:r>
      <w:r w:rsidR="004F3B50" w:rsidRPr="00011BE3">
        <w:rPr>
          <w:rFonts w:cs="Tahoma" w:hAnsi="Tahoma" w:ascii="Tahoma"/>
          <w:szCs w:val="22"/>
        </w:rPr>
        <w:t xml:space="preserve">od </w:t>
      </w:r>
      <w:r w:rsidR="00F95DAF">
        <w:rPr>
          <w:rFonts w:cs="Tahoma" w:hAnsi="Tahoma" w:ascii="Tahoma"/>
          <w:szCs w:val="22"/>
        </w:rPr>
        <w:t>25.9.2018.</w:t>
      </w:r>
      <w:r w:rsidR="004F3B50" w:rsidRPr="00011BE3">
        <w:rPr>
          <w:rFonts w:cs="Tahoma" w:hAnsi="Tahoma" w:ascii="Tahoma"/>
          <w:szCs w:val="22"/>
        </w:rPr>
        <w:t>,</w:t>
      </w:r>
    </w:p>
    <w:p w:rsidRDefault="00011BE3" w:rsidP="00A32814" w:rsidR="004F3B50" w:rsidRPr="00011BE3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spacing w:lineRule="auto" w:line="288"/>
        <w:ind w:hanging="357" w:left="782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p</w:t>
      </w:r>
      <w:r w:rsidR="004F3B50" w:rsidRPr="00011BE3">
        <w:rPr>
          <w:rFonts w:cs="Tahoma" w:hAnsi="Tahoma" w:ascii="Tahoma"/>
          <w:szCs w:val="22"/>
        </w:rPr>
        <w:t>rihvaćanje troškova stečajnog postupka i odobrenje istih,</w:t>
      </w:r>
    </w:p>
    <w:p w:rsidRDefault="00011BE3" w:rsidP="00A32814" w:rsidR="004F3B50" w:rsidRPr="00011BE3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spacing w:lineRule="auto" w:line="288"/>
        <w:ind w:hanging="357" w:left="782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d</w:t>
      </w:r>
      <w:r w:rsidR="004F3B50" w:rsidRPr="00011BE3">
        <w:rPr>
          <w:rFonts w:cs="Tahoma" w:hAnsi="Tahoma" w:ascii="Tahoma"/>
          <w:szCs w:val="22"/>
        </w:rPr>
        <w:t xml:space="preserve">avanje suglasnosti za djelomičnu diobu </w:t>
      </w:r>
      <w:r w:rsidRPr="00011BE3">
        <w:rPr>
          <w:rFonts w:cs="Tahoma" w:hAnsi="Tahoma" w:ascii="Tahoma"/>
          <w:szCs w:val="22"/>
        </w:rPr>
        <w:t>vjerovnik</w:t>
      </w:r>
      <w:r w:rsidR="004F3B50" w:rsidRPr="00011BE3">
        <w:rPr>
          <w:rFonts w:cs="Tahoma" w:hAnsi="Tahoma" w:ascii="Tahoma"/>
          <w:szCs w:val="22"/>
        </w:rPr>
        <w:t xml:space="preserve">a I. višeg isplatnog reda u iznosu od </w:t>
      </w:r>
      <w:r w:rsidRPr="00011BE3">
        <w:rPr>
          <w:rFonts w:cs="Tahoma" w:hAnsi="Tahoma" w:ascii="Tahoma"/>
          <w:szCs w:val="22"/>
        </w:rPr>
        <w:t>3</w:t>
      </w:r>
      <w:r w:rsidR="000D7759">
        <w:rPr>
          <w:rFonts w:cs="Tahoma" w:hAnsi="Tahoma" w:ascii="Tahoma"/>
          <w:szCs w:val="22"/>
        </w:rPr>
        <w:t>.501,75</w:t>
      </w:r>
      <w:r w:rsidR="004F3B50" w:rsidRPr="00011BE3">
        <w:rPr>
          <w:rFonts w:cs="Tahoma" w:hAnsi="Tahoma" w:ascii="Tahoma"/>
          <w:szCs w:val="22"/>
        </w:rPr>
        <w:t xml:space="preserve"> kn, odnosno u visini od </w:t>
      </w:r>
      <w:r w:rsidR="000D7759">
        <w:rPr>
          <w:rFonts w:cs="Tahoma" w:hAnsi="Tahoma" w:ascii="Tahoma"/>
          <w:szCs w:val="22"/>
        </w:rPr>
        <w:t>21</w:t>
      </w:r>
      <w:r w:rsidR="004F3B50" w:rsidRPr="00011BE3">
        <w:rPr>
          <w:rFonts w:cs="Tahoma" w:hAnsi="Tahoma" w:ascii="Tahoma"/>
          <w:szCs w:val="22"/>
        </w:rPr>
        <w:t xml:space="preserve"> % od nenamirenih tražbina</w:t>
      </w:r>
      <w:r w:rsidRPr="00011BE3">
        <w:rPr>
          <w:rFonts w:cs="Tahoma" w:hAnsi="Tahoma" w:ascii="Tahoma"/>
          <w:szCs w:val="22"/>
        </w:rPr>
        <w:t xml:space="preserve">, </w:t>
      </w:r>
      <w:r w:rsidR="00480FD0">
        <w:rPr>
          <w:rFonts w:cs="Tahoma" w:hAnsi="Tahoma" w:ascii="Tahoma"/>
          <w:szCs w:val="22"/>
        </w:rPr>
        <w:t xml:space="preserve">sukladno </w:t>
      </w:r>
      <w:r w:rsidR="004F3B50" w:rsidRPr="00011BE3">
        <w:rPr>
          <w:rFonts w:cs="Tahoma" w:hAnsi="Tahoma" w:ascii="Tahoma"/>
          <w:szCs w:val="22"/>
        </w:rPr>
        <w:t>prilogu</w:t>
      </w:r>
      <w:r w:rsidRPr="00011BE3">
        <w:rPr>
          <w:rFonts w:cs="Tahoma" w:hAnsi="Tahoma" w:ascii="Tahoma"/>
          <w:szCs w:val="22"/>
        </w:rPr>
        <w:t xml:space="preserve"> 1</w:t>
      </w:r>
      <w:r w:rsidR="004F3B50" w:rsidRPr="00011BE3">
        <w:rPr>
          <w:rFonts w:cs="Tahoma" w:hAnsi="Tahoma" w:ascii="Tahoma"/>
          <w:szCs w:val="22"/>
        </w:rPr>
        <w:t>.</w:t>
      </w:r>
      <w:r w:rsidR="00480FD0">
        <w:rPr>
          <w:rFonts w:cs="Tahoma" w:hAnsi="Tahoma" w:ascii="Tahoma"/>
          <w:szCs w:val="22"/>
        </w:rPr>
        <w:t xml:space="preserve"> ovog izvješća,</w:t>
      </w:r>
    </w:p>
    <w:p w:rsidRDefault="00011BE3" w:rsidP="00A32814" w:rsidR="004F3B50" w:rsidRPr="00011BE3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spacing w:lineRule="auto" w:line="288"/>
        <w:ind w:hanging="357" w:left="782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r</w:t>
      </w:r>
      <w:r w:rsidRPr="00011BE3">
        <w:rPr>
          <w:rFonts w:cs="Tahoma" w:hAnsi="Tahoma" w:ascii="Tahoma"/>
          <w:szCs w:val="22"/>
        </w:rPr>
        <w:t xml:space="preserve">ezerviranje novčanih sredstava za podmirenje bankarskih troškova i zatvaranja računa u iznosu od </w:t>
      </w:r>
      <w:r w:rsidR="00DF4481">
        <w:rPr>
          <w:rFonts w:cs="Tahoma" w:hAnsi="Tahoma" w:ascii="Tahoma"/>
          <w:szCs w:val="22"/>
        </w:rPr>
        <w:t>372,90</w:t>
      </w:r>
      <w:r w:rsidRPr="00011BE3">
        <w:rPr>
          <w:rFonts w:cs="Tahoma" w:hAnsi="Tahoma" w:ascii="Tahoma"/>
          <w:szCs w:val="22"/>
        </w:rPr>
        <w:t xml:space="preserve"> kn.</w:t>
      </w:r>
    </w:p>
    <w:p w:rsidRDefault="00011BE3" w:rsidP="004F3B50" w:rsidR="00011BE3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4F3B50" w:rsidP="004F3B50" w:rsidR="00011BE3" w:rsidRPr="00480FD0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4F3B50">
        <w:rPr>
          <w:rFonts w:cs="Tahoma" w:hAnsi="Tahoma" w:ascii="Tahoma"/>
          <w:szCs w:val="22"/>
        </w:rPr>
        <w:t xml:space="preserve">Slijedom navedenog, nakon prihvaćanja i izvršenja gore navedenih prijedloga stečajnog upravitelja, </w:t>
      </w:r>
      <w:r w:rsidRPr="00480FD0">
        <w:rPr>
          <w:rFonts w:cs="Tahoma" w:hAnsi="Tahoma" w:ascii="Tahoma"/>
          <w:szCs w:val="22"/>
          <w:u w:val="single"/>
        </w:rPr>
        <w:t>zbog nedostatka stečajne mase</w:t>
      </w:r>
      <w:r w:rsidRPr="004F3B50">
        <w:rPr>
          <w:rFonts w:cs="Tahoma" w:hAnsi="Tahoma" w:ascii="Tahoma"/>
          <w:szCs w:val="22"/>
        </w:rPr>
        <w:t xml:space="preserve">, predlažem da se </w:t>
      </w:r>
      <w:r w:rsidRPr="00480FD0">
        <w:rPr>
          <w:rFonts w:cs="Tahoma" w:hAnsi="Tahoma" w:ascii="Tahoma"/>
          <w:b/>
          <w:szCs w:val="22"/>
        </w:rPr>
        <w:t>sukladno čl. 2</w:t>
      </w:r>
      <w:r w:rsidR="00011BE3" w:rsidRPr="00480FD0">
        <w:rPr>
          <w:rFonts w:cs="Tahoma" w:hAnsi="Tahoma" w:ascii="Tahoma"/>
          <w:b/>
          <w:szCs w:val="22"/>
        </w:rPr>
        <w:t>9</w:t>
      </w:r>
      <w:r w:rsidRPr="00480FD0">
        <w:rPr>
          <w:rFonts w:cs="Tahoma" w:hAnsi="Tahoma" w:ascii="Tahoma"/>
          <w:b/>
          <w:szCs w:val="22"/>
        </w:rPr>
        <w:t>4. Stečajnog zakona stečajni postupak nad dužnikom obustavi</w:t>
      </w:r>
      <w:r w:rsidR="00011BE3" w:rsidRPr="00480FD0">
        <w:rPr>
          <w:rFonts w:cs="Tahoma" w:hAnsi="Tahoma" w:ascii="Tahoma"/>
          <w:b/>
          <w:szCs w:val="22"/>
        </w:rPr>
        <w:t xml:space="preserve"> i zaključi.</w:t>
      </w:r>
    </w:p>
    <w:p w:rsidRDefault="000D6640" w:rsidP="000D6640" w:rsidR="000D6640" w:rsidRPr="000D6640">
      <w:pPr>
        <w:spacing w:lineRule="auto" w:line="288"/>
        <w:ind w:left="644"/>
        <w:jc w:val="both"/>
        <w:rPr>
          <w:rFonts w:cs="Tahoma" w:hAnsi="Tahoma" w:ascii="Tahoma"/>
        </w:rPr>
      </w:pPr>
    </w:p>
    <w:p w:rsidRDefault="000D6640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</w:t>
      </w:r>
      <w:r w:rsidR="00A021D1">
        <w:rPr>
          <w:rFonts w:cs="Tahoma" w:hAnsi="Tahoma" w:ascii="Tahoma"/>
        </w:rPr>
        <w:t>tečajni upravitelj Stanko Makar</w:t>
      </w: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A2E" w:rsidR="007D6A2E">
      <w:r>
        <w:separator/>
      </w:r>
    </w:p>
  </w:endnote>
  <w:endnote w:id="0" w:type="continuationSeparator">
    <w:p w:rsidRDefault="007D6A2E" w:rsidR="007D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65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2050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8E4654">
      <w:rPr>
        <w:rFonts w:cs="Tahoma" w:eastAsia="SimSun" w:hAnsi="Tahoma" w:ascii="Tahoma"/>
        <w:b/>
        <w:noProof/>
        <w:kern w:val="3"/>
        <w:sz w:val="20"/>
        <w:lang w:bidi="hi-IN" w:eastAsia="zh-CN"/>
      </w:rPr>
      <w:t>- 5 -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7E725B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</w:t>
    </w:r>
    <w:r w:rsidR="00141913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, </w:t>
    </w:r>
    <w:r w:rsidR="00F95DAF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25.9.2018.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65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2049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8E4654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7E725B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</w:t>
    </w:r>
    <w:r w:rsidR="00141913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, </w:t>
    </w:r>
    <w:r w:rsidR="00F95DAF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25.9.2018.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A2E" w:rsidR="007D6A2E">
      <w:r>
        <w:separator/>
      </w:r>
    </w:p>
  </w:footnote>
  <w:footnote w:id="0" w:type="continuationSeparator">
    <w:p w:rsidRDefault="007D6A2E" w:rsidR="007D6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TEKSTURA d.o.o. u stečaju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169028225490, St-323/16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25B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STANKO MAKAR</w:t>
    </w:r>
    <w:r w:rsidR="000D6640">
      <w:rPr>
        <w:rFonts w:cs="Tahoma" w:hAnsi="Tahoma" w:ascii="Tahoma"/>
        <w:b/>
        <w:szCs w:val="22"/>
      </w:rPr>
      <w:t>,</w:t>
    </w:r>
    <w:r>
      <w:rPr>
        <w:rFonts w:cs="Tahoma" w:hAnsi="Tahoma" w:ascii="Tahoma"/>
        <w:b/>
        <w:szCs w:val="22"/>
      </w:rPr>
      <w:t xml:space="preserve"> A.Šenoe 6, Sigetec Ludbreški </w:t>
    </w:r>
  </w:p>
  <w:p w:rsidRDefault="007E725B" w:rsidP="00A6199D" w:rsidR="00A6199D" w:rsidRPr="007E725B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i/>
        <w:szCs w:val="22"/>
      </w:rPr>
    </w:pPr>
    <w:r w:rsidRPr="007E725B">
      <w:rPr>
        <w:rFonts w:cs="Tahoma" w:hAnsi="Tahoma" w:ascii="Tahoma"/>
        <w:szCs w:val="22"/>
      </w:rPr>
      <w:t xml:space="preserve">Stečajni upravitelj nad dužnikom </w:t>
    </w:r>
    <w:r w:rsidR="00A6199D" w:rsidRPr="007E725B">
      <w:rPr>
        <w:rFonts w:cs="Tahoma" w:hAnsi="Tahoma" w:ascii="Tahoma"/>
        <w:i/>
        <w:szCs w:val="22"/>
      </w:rPr>
      <w:t>TEKSTURA d.o.o. u stečaju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16908225490, St-323/16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F0ADE"/>
    <w:multiLevelType w:val="hybridMultilevel"/>
    <w:tmpl w:val="1E6A43E6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">
    <w:nsid w:val="30EA50C1"/>
    <w:multiLevelType w:val="hybridMultilevel"/>
    <w:tmpl w:val="AA7CDB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6132AE9"/>
    <w:multiLevelType w:val="hybridMultilevel"/>
    <w:tmpl w:val="972E40B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4B233C"/>
    <w:multiLevelType w:val="hybridMultilevel"/>
    <w:tmpl w:val="9C4A3F42"/>
    <w:lvl w:tplc="AAF4D7F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3EC24853"/>
    <w:multiLevelType w:val="hybridMultilevel"/>
    <w:tmpl w:val="C3E4B940"/>
    <w:lvl w:tplc="FB14E2FA" w:ilvl="0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481C12A8"/>
    <w:multiLevelType w:val="hybridMultilevel"/>
    <w:tmpl w:val="2AD6D5AA"/>
    <w:lvl w:tplc="607A7FC4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49F44991"/>
    <w:multiLevelType w:val="hybridMultilevel"/>
    <w:tmpl w:val="E53E386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4CE53249"/>
    <w:multiLevelType w:val="hybridMultilevel"/>
    <w:tmpl w:val="9E1661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A2C0AB9"/>
    <w:multiLevelType w:val="hybridMultilevel"/>
    <w:tmpl w:val="0D966F7C"/>
    <w:lvl w:tplc="78D87CE6"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8065E3"/>
    <w:multiLevelType w:val="hybridMultilevel"/>
    <w:tmpl w:val="F8BAA7A4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11"/>
  </w:num>
  <w:num w:numId="9">
    <w:abstractNumId w:val="8"/>
  </w:num>
  <w:num w:numId="10">
    <w:abstractNumId w:val="12"/>
  </w:num>
  <w:num w:numId="11">
    <w:abstractNumId w:val="0"/>
  </w:num>
  <w:num w:numId="12">
    <w:abstractNumId w:val="10"/>
  </w:num>
  <w:num w:numId="13">
    <w:abstractNumId w:val="7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1BE3"/>
    <w:rsid w:val="0002245F"/>
    <w:rsid w:val="00023DDC"/>
    <w:rsid w:val="00024A6A"/>
    <w:rsid w:val="0004619D"/>
    <w:rsid w:val="000514A0"/>
    <w:rsid w:val="00063511"/>
    <w:rsid w:val="000711CA"/>
    <w:rsid w:val="00090215"/>
    <w:rsid w:val="00090937"/>
    <w:rsid w:val="000B4EB8"/>
    <w:rsid w:val="000D6640"/>
    <w:rsid w:val="000D7759"/>
    <w:rsid w:val="000E2E7F"/>
    <w:rsid w:val="000E5D9A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37A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14BB"/>
    <w:rsid w:val="00235638"/>
    <w:rsid w:val="002375E4"/>
    <w:rsid w:val="0024681D"/>
    <w:rsid w:val="00246E6F"/>
    <w:rsid w:val="00247B5B"/>
    <w:rsid w:val="002505AC"/>
    <w:rsid w:val="00251A9F"/>
    <w:rsid w:val="00257A29"/>
    <w:rsid w:val="00263049"/>
    <w:rsid w:val="002710FC"/>
    <w:rsid w:val="00275CA7"/>
    <w:rsid w:val="00282551"/>
    <w:rsid w:val="00284411"/>
    <w:rsid w:val="002A4F42"/>
    <w:rsid w:val="002B16A2"/>
    <w:rsid w:val="002B2F82"/>
    <w:rsid w:val="002C6508"/>
    <w:rsid w:val="002D069A"/>
    <w:rsid w:val="002D3DAB"/>
    <w:rsid w:val="002D5847"/>
    <w:rsid w:val="002D77F9"/>
    <w:rsid w:val="002F19FD"/>
    <w:rsid w:val="002F4303"/>
    <w:rsid w:val="002F5093"/>
    <w:rsid w:val="002F634B"/>
    <w:rsid w:val="00301B3B"/>
    <w:rsid w:val="003159F5"/>
    <w:rsid w:val="00316807"/>
    <w:rsid w:val="00321153"/>
    <w:rsid w:val="003229DB"/>
    <w:rsid w:val="00324563"/>
    <w:rsid w:val="00326D4D"/>
    <w:rsid w:val="0034264F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97D8B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054C"/>
    <w:rsid w:val="00452A4D"/>
    <w:rsid w:val="00461197"/>
    <w:rsid w:val="00463371"/>
    <w:rsid w:val="00480FD0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4F3B50"/>
    <w:rsid w:val="005138CB"/>
    <w:rsid w:val="00532399"/>
    <w:rsid w:val="00553310"/>
    <w:rsid w:val="00553CC7"/>
    <w:rsid w:val="00580E70"/>
    <w:rsid w:val="00587CEB"/>
    <w:rsid w:val="0059462F"/>
    <w:rsid w:val="00594C88"/>
    <w:rsid w:val="005A0992"/>
    <w:rsid w:val="005A0B8B"/>
    <w:rsid w:val="005C2D2E"/>
    <w:rsid w:val="005C3D81"/>
    <w:rsid w:val="005D6C25"/>
    <w:rsid w:val="005D7136"/>
    <w:rsid w:val="005E44B3"/>
    <w:rsid w:val="005E5FA4"/>
    <w:rsid w:val="00616E09"/>
    <w:rsid w:val="00631EEF"/>
    <w:rsid w:val="00643C61"/>
    <w:rsid w:val="00643F7D"/>
    <w:rsid w:val="00670D23"/>
    <w:rsid w:val="00683033"/>
    <w:rsid w:val="0068403B"/>
    <w:rsid w:val="0069083B"/>
    <w:rsid w:val="006940B8"/>
    <w:rsid w:val="006B0EBD"/>
    <w:rsid w:val="006B129D"/>
    <w:rsid w:val="006C3260"/>
    <w:rsid w:val="006C6C44"/>
    <w:rsid w:val="006D0168"/>
    <w:rsid w:val="006D14DE"/>
    <w:rsid w:val="006D6286"/>
    <w:rsid w:val="006D74DF"/>
    <w:rsid w:val="006E036E"/>
    <w:rsid w:val="006E2D8F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71EA1"/>
    <w:rsid w:val="007777FC"/>
    <w:rsid w:val="00782DF6"/>
    <w:rsid w:val="007B7983"/>
    <w:rsid w:val="007C48A8"/>
    <w:rsid w:val="007C5ECB"/>
    <w:rsid w:val="007C64A4"/>
    <w:rsid w:val="007D628B"/>
    <w:rsid w:val="007D6A2E"/>
    <w:rsid w:val="007D6B03"/>
    <w:rsid w:val="007E725B"/>
    <w:rsid w:val="0080036F"/>
    <w:rsid w:val="0080126C"/>
    <w:rsid w:val="00807BD2"/>
    <w:rsid w:val="00811E58"/>
    <w:rsid w:val="00816D77"/>
    <w:rsid w:val="008209D1"/>
    <w:rsid w:val="00826355"/>
    <w:rsid w:val="008313B6"/>
    <w:rsid w:val="008340B3"/>
    <w:rsid w:val="00860A39"/>
    <w:rsid w:val="00865771"/>
    <w:rsid w:val="00877823"/>
    <w:rsid w:val="008B7736"/>
    <w:rsid w:val="008D6308"/>
    <w:rsid w:val="008E4654"/>
    <w:rsid w:val="00900673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62A0"/>
    <w:rsid w:val="009E091D"/>
    <w:rsid w:val="00A01FB9"/>
    <w:rsid w:val="00A021D1"/>
    <w:rsid w:val="00A02C5C"/>
    <w:rsid w:val="00A17D81"/>
    <w:rsid w:val="00A21637"/>
    <w:rsid w:val="00A23032"/>
    <w:rsid w:val="00A24B9D"/>
    <w:rsid w:val="00A274C9"/>
    <w:rsid w:val="00A32814"/>
    <w:rsid w:val="00A32DF2"/>
    <w:rsid w:val="00A412EC"/>
    <w:rsid w:val="00A61376"/>
    <w:rsid w:val="00A6199D"/>
    <w:rsid w:val="00A66A07"/>
    <w:rsid w:val="00A718B7"/>
    <w:rsid w:val="00A721C6"/>
    <w:rsid w:val="00A93D27"/>
    <w:rsid w:val="00A95C2E"/>
    <w:rsid w:val="00AB2684"/>
    <w:rsid w:val="00AC433D"/>
    <w:rsid w:val="00AC5053"/>
    <w:rsid w:val="00AF38B9"/>
    <w:rsid w:val="00AF4049"/>
    <w:rsid w:val="00B0521D"/>
    <w:rsid w:val="00B14899"/>
    <w:rsid w:val="00B2129D"/>
    <w:rsid w:val="00B23E1D"/>
    <w:rsid w:val="00B26350"/>
    <w:rsid w:val="00B33F56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7CEB"/>
    <w:rsid w:val="00C031F3"/>
    <w:rsid w:val="00C160AC"/>
    <w:rsid w:val="00C24E68"/>
    <w:rsid w:val="00C27143"/>
    <w:rsid w:val="00C50B8A"/>
    <w:rsid w:val="00C55AB0"/>
    <w:rsid w:val="00C57BB8"/>
    <w:rsid w:val="00C6642B"/>
    <w:rsid w:val="00C67533"/>
    <w:rsid w:val="00C7244E"/>
    <w:rsid w:val="00C833BC"/>
    <w:rsid w:val="00C83699"/>
    <w:rsid w:val="00C90274"/>
    <w:rsid w:val="00C90AE3"/>
    <w:rsid w:val="00C971F3"/>
    <w:rsid w:val="00C973A2"/>
    <w:rsid w:val="00C9763B"/>
    <w:rsid w:val="00C977A9"/>
    <w:rsid w:val="00CA4127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13C3"/>
    <w:rsid w:val="00D44618"/>
    <w:rsid w:val="00D46ACB"/>
    <w:rsid w:val="00D50899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12D2"/>
    <w:rsid w:val="00DF4481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63C6"/>
    <w:rsid w:val="00E417E6"/>
    <w:rsid w:val="00E42338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444"/>
    <w:rsid w:val="00ED6F76"/>
    <w:rsid w:val="00EE30BC"/>
    <w:rsid w:val="00EE51C8"/>
    <w:rsid w:val="00EF005C"/>
    <w:rsid w:val="00EF49D1"/>
    <w:rsid w:val="00EF612C"/>
    <w:rsid w:val="00EF643B"/>
    <w:rsid w:val="00F076BF"/>
    <w:rsid w:val="00F11E93"/>
    <w:rsid w:val="00F307DF"/>
    <w:rsid w:val="00F35427"/>
    <w:rsid w:val="00F54CBE"/>
    <w:rsid w:val="00F61207"/>
    <w:rsid w:val="00F679EE"/>
    <w:rsid w:val="00F732F8"/>
    <w:rsid w:val="00F736DE"/>
    <w:rsid w:val="00F753A8"/>
    <w:rsid w:val="00F848A5"/>
    <w:rsid w:val="00F86DAB"/>
    <w:rsid w:val="00F87A1B"/>
    <w:rsid w:val="00F933CA"/>
    <w:rsid w:val="00F95DAF"/>
    <w:rsid w:val="00FB0C40"/>
    <w:rsid w:val="00FC26B7"/>
    <w:rsid w:val="00FC3194"/>
    <w:rsid w:val="00FC3A90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hAnsi="Tahoma" w:ascii="Tahoma"/>
      <w:sz w:val="16"/>
      <w:szCs w:val="16"/>
      <w:lang w:eastAsia="x-none" w:val="en-AU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"/>
      </w:numPr>
    </w:pPr>
  </w:style>
  <w:style w:customStyle="true" w:styleId="Importiranistil40" w:type="numbering">
    <w:name w:val="Importirani stil 4.0"/>
    <w:rsid w:val="00EE51C8"/>
    <w:pPr>
      <w:numPr>
        <w:numId w:val="2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616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0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09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09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09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hAnsi="Tahoma"/>
      <w:sz w:val="16"/>
      <w:szCs w:val="16"/>
      <w:lang w:eastAsia="x-none" w:val="en-AU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616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0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09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09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09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St-323/2016-30</izvorni_sadrzaj>
    <derivirana_varijabla naziv="DomainObject.Oznaka_1">St-323/2016-30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1515</properties:Words>
  <properties:Characters>8788</properties:Characters>
  <properties:Lines>231</properties:Lines>
  <properties:Paragraphs>121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10287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2018-09-20T09:07:00Z</dcterms:created>
  <dc:creator>VOTA NĂO Ŕ REGIONALIZAÇĂO! SIM AO REFORÇO DO MUNICIPALISMO!</dc:creator>
  <dc:description>A REGIONALIZAÇĂO É UM ERRO COLOSSAL!</dc:description>
  <cp:lastModifiedBy>Tihana Martinez</cp:lastModifiedBy>
  <cp:lastPrinted>2018-09-24T12:39:00Z</cp:lastPrinted>
  <dcterms:modified xmlns:xsi="http://www.w3.org/2001/XMLSchema-instance" xsi:type="dcterms:W3CDTF">2018-10-04T06:44:00Z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St-323/2016-35 / Podnesak - Izvješće stečajnog upravitelja (St-323-16-35-Izvješće stečajnoga upravitelja  od 25.9.18..docx)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