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60289" w14:paraId="3360289" w:rsidRDefault="004876FB" w:rsidP="004876FB" w:rsidR="004876F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876FB" w:rsidP="004876FB" w:rsidR="004876F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876FB" w:rsidP="004876FB" w:rsidR="004876F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876FB" w:rsidP="004876FB" w:rsidR="004876F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876FB" w:rsidP="004876FB" w:rsidR="004876FB" w:rsidRPr="00F10AAD">
      <w:pPr>
        <w:rPr>
          <w:rFonts w:eastAsiaTheme="minorHAnsi"/>
          <w:lang w:eastAsia="en-US"/>
        </w:rPr>
      </w:pPr>
    </w:p>
    <w:p w:rsidRDefault="004876FB" w:rsidP="004876FB" w:rsidR="004876F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10661</w:t>
      </w:r>
      <w:r w:rsidRPr="00F10AAD">
        <w:rPr>
          <w:rFonts w:cs="Times New Roman" w:eastAsia="Times New Roman"/>
          <w:szCs w:val="24"/>
        </w:rPr>
        <w:t xml:space="preserve"> od </w:t>
      </w:r>
      <w:r>
        <w:rPr>
          <w:rFonts w:cs="Times New Roman" w:eastAsia="Times New Roman"/>
          <w:szCs w:val="24"/>
        </w:rPr>
        <w:t>2</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ISTARSKO LADANJE </w:t>
      </w:r>
      <w:r w:rsidRPr="00F10AAD">
        <w:rPr>
          <w:rFonts w:cs="Times New Roman" w:eastAsia="Times New Roman"/>
          <w:szCs w:val="24"/>
        </w:rPr>
        <w:t xml:space="preserve">d. o. o. </w:t>
      </w:r>
      <w:r>
        <w:rPr>
          <w:rFonts w:cs="Times New Roman" w:eastAsia="Times New Roman"/>
          <w:szCs w:val="24"/>
        </w:rPr>
        <w:t>Poreč,</w:t>
      </w:r>
      <w:r w:rsidRPr="00F10AAD">
        <w:rPr>
          <w:rFonts w:cs="Times New Roman" w:eastAsia="Times New Roman"/>
          <w:szCs w:val="24"/>
        </w:rPr>
        <w:t xml:space="preserve"> </w:t>
      </w:r>
      <w:proofErr w:type="spellStart"/>
      <w:r>
        <w:rPr>
          <w:rFonts w:cs="Times New Roman" w:eastAsia="Times New Roman"/>
          <w:szCs w:val="24"/>
        </w:rPr>
        <w:t>Dračevac</w:t>
      </w:r>
      <w:proofErr w:type="spellEnd"/>
      <w:r>
        <w:rPr>
          <w:rFonts w:cs="Times New Roman" w:eastAsia="Times New Roman"/>
          <w:szCs w:val="24"/>
        </w:rPr>
        <w:t xml:space="preserve"> 81</w:t>
      </w:r>
      <w:r w:rsidRPr="00F10AAD">
        <w:rPr>
          <w:rFonts w:cs="Times New Roman" w:eastAsia="Times New Roman"/>
          <w:szCs w:val="24"/>
        </w:rPr>
        <w:t xml:space="preserve">, OIB </w:t>
      </w:r>
      <w:r>
        <w:rPr>
          <w:rFonts w:cs="Times New Roman" w:eastAsia="Times New Roman"/>
          <w:szCs w:val="24"/>
        </w:rPr>
        <w:t xml:space="preserve">00658117937, MBS 040223891, </w:t>
      </w:r>
      <w:r w:rsidRPr="00F10AAD">
        <w:rPr>
          <w:rFonts w:cs="Times New Roman" w:eastAsia="Times New Roman"/>
          <w:szCs w:val="24"/>
        </w:rPr>
        <w:t xml:space="preserve">nakon izvršenog uvida u sudski registar, sukladno čl. 428. i 430. Stečajnog zakona (Narodne novine br. 71/15), </w:t>
      </w:r>
      <w:r w:rsidR="00E43A0B">
        <w:rPr>
          <w:rFonts w:cs="Times New Roman" w:eastAsia="Times New Roman"/>
          <w:szCs w:val="24"/>
        </w:rPr>
        <w:t>4. siječnja 2016.</w:t>
      </w:r>
      <w:r w:rsidRPr="00F10AAD">
        <w:rPr>
          <w:rFonts w:cs="Times New Roman" w:eastAsia="Times New Roman"/>
          <w:szCs w:val="24"/>
        </w:rPr>
        <w:t xml:space="preserve"> objavljuje sljedeći</w:t>
      </w:r>
    </w:p>
    <w:p w:rsidRDefault="004876FB" w:rsidP="004876FB" w:rsidR="004876FB" w:rsidRPr="00F10AAD">
      <w:pPr>
        <w:rPr>
          <w:rFonts w:cs="Times New Roman" w:eastAsia="Times New Roman"/>
          <w:szCs w:val="24"/>
        </w:rPr>
      </w:pPr>
    </w:p>
    <w:p w:rsidRDefault="004876FB" w:rsidP="004876FB" w:rsidR="004876FB" w:rsidRPr="00F10AAD">
      <w:pPr>
        <w:jc w:val="center"/>
        <w:rPr>
          <w:rFonts w:eastAsiaTheme="minorHAnsi"/>
          <w:lang w:eastAsia="en-US"/>
        </w:rPr>
      </w:pPr>
      <w:r w:rsidRPr="00F10AAD">
        <w:rPr>
          <w:rFonts w:eastAsiaTheme="minorHAnsi"/>
          <w:lang w:eastAsia="en-US"/>
        </w:rPr>
        <w:t>O G L A S</w:t>
      </w:r>
    </w:p>
    <w:p w:rsidRDefault="004876FB" w:rsidP="004876FB" w:rsidR="004876FB" w:rsidRPr="00F10AAD">
      <w:pPr>
        <w:ind w:firstLine="708"/>
        <w:rPr>
          <w:rFonts w:eastAsiaTheme="minorHAnsi"/>
          <w:lang w:eastAsia="en-US"/>
        </w:rPr>
      </w:pPr>
    </w:p>
    <w:p w:rsidRDefault="004876FB" w:rsidP="004876FB" w:rsidR="004876FB" w:rsidRPr="00F10AAD">
      <w:pPr>
        <w:ind w:firstLine="708"/>
        <w:rPr>
          <w:rFonts w:eastAsiaTheme="minorHAnsi"/>
          <w:lang w:eastAsia="en-US"/>
        </w:rPr>
      </w:pPr>
      <w:r>
        <w:rPr>
          <w:rFonts w:eastAsiaTheme="minorHAnsi"/>
          <w:lang w:eastAsia="en-US"/>
        </w:rPr>
        <w:t xml:space="preserve">I. </w:t>
      </w:r>
      <w:r w:rsidR="00E43A0B">
        <w:rPr>
          <w:rFonts w:eastAsiaTheme="minorHAnsi"/>
          <w:lang w:eastAsia="en-US"/>
        </w:rPr>
        <w:t xml:space="preserve">Dužnik </w:t>
      </w:r>
      <w:r>
        <w:rPr>
          <w:rFonts w:cs="Times New Roman" w:eastAsia="Times New Roman"/>
          <w:szCs w:val="24"/>
        </w:rPr>
        <w:t xml:space="preserve">ISTARSKO LADANJE </w:t>
      </w:r>
      <w:r w:rsidRPr="00F10AAD">
        <w:rPr>
          <w:rFonts w:cs="Times New Roman" w:eastAsia="Times New Roman"/>
          <w:szCs w:val="24"/>
        </w:rPr>
        <w:t xml:space="preserve">d. o. o. </w:t>
      </w:r>
      <w:r>
        <w:rPr>
          <w:rFonts w:cs="Times New Roman" w:eastAsia="Times New Roman"/>
          <w:szCs w:val="24"/>
        </w:rPr>
        <w:t>Poreč,</w:t>
      </w:r>
      <w:r w:rsidRPr="00F10AAD">
        <w:rPr>
          <w:rFonts w:cs="Times New Roman" w:eastAsia="Times New Roman"/>
          <w:szCs w:val="24"/>
        </w:rPr>
        <w:t xml:space="preserve"> </w:t>
      </w:r>
      <w:proofErr w:type="spellStart"/>
      <w:r>
        <w:rPr>
          <w:rFonts w:cs="Times New Roman" w:eastAsia="Times New Roman"/>
          <w:szCs w:val="24"/>
        </w:rPr>
        <w:t>Dračevac</w:t>
      </w:r>
      <w:proofErr w:type="spellEnd"/>
      <w:r>
        <w:rPr>
          <w:rFonts w:cs="Times New Roman" w:eastAsia="Times New Roman"/>
          <w:szCs w:val="24"/>
        </w:rPr>
        <w:t xml:space="preserve"> 81</w:t>
      </w:r>
      <w:r w:rsidRPr="00F10AAD">
        <w:rPr>
          <w:rFonts w:cs="Times New Roman" w:eastAsia="Times New Roman"/>
          <w:szCs w:val="24"/>
        </w:rPr>
        <w:t xml:space="preserve">, OIB </w:t>
      </w:r>
      <w:r>
        <w:rPr>
          <w:rFonts w:cs="Times New Roman" w:eastAsia="Times New Roman"/>
          <w:szCs w:val="24"/>
        </w:rPr>
        <w:t>00658117937, MBS 040223891,</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674</w:t>
      </w:r>
      <w:r w:rsidRPr="00F10AAD">
        <w:rPr>
          <w:rFonts w:cs="Times New Roman" w:eastAsia="Times New Roman"/>
          <w:szCs w:val="24"/>
        </w:rPr>
        <w:t xml:space="preserve"> dana te za koju nisu ispunjeni uvjeti za pokretanje drugog postupka radi brisanja iz sudskog registra.</w:t>
      </w:r>
    </w:p>
    <w:p w:rsidRDefault="004876FB" w:rsidP="004876FB" w:rsidR="004876FB" w:rsidRPr="00F10AAD">
      <w:pPr>
        <w:ind w:firstLine="708"/>
        <w:rPr>
          <w:rFonts w:eastAsiaTheme="minorHAnsi"/>
          <w:lang w:eastAsia="en-US"/>
        </w:rPr>
      </w:pPr>
    </w:p>
    <w:p w:rsidRDefault="004876FB" w:rsidP="004876FB" w:rsidR="004876F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6.511,97</w:t>
      </w:r>
      <w:r w:rsidRPr="00F10AAD">
        <w:rPr>
          <w:rFonts w:eastAsiaTheme="minorHAnsi"/>
          <w:lang w:eastAsia="en-US"/>
        </w:rPr>
        <w:t xml:space="preserve"> kuna.</w:t>
      </w:r>
    </w:p>
    <w:p w:rsidRDefault="004876FB" w:rsidP="004876FB" w:rsidR="004876FB" w:rsidRPr="00F10AAD">
      <w:pPr>
        <w:rPr>
          <w:rFonts w:eastAsiaTheme="minorHAnsi"/>
          <w:lang w:eastAsia="en-US"/>
        </w:rPr>
      </w:pPr>
    </w:p>
    <w:p w:rsidRDefault="004876FB" w:rsidP="004876FB" w:rsidR="004876F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sidR="007F788D">
        <w:rPr>
          <w:rFonts w:cs="Times New Roman" w:eastAsia="Times New Roman"/>
          <w:szCs w:val="24"/>
        </w:rPr>
        <w:t>ju</w:t>
      </w:r>
      <w:r w:rsidRPr="00F10AAD">
        <w:rPr>
          <w:rFonts w:cs="Times New Roman" w:eastAsia="Times New Roman"/>
          <w:szCs w:val="24"/>
        </w:rPr>
        <w:t xml:space="preserve"> se osob</w:t>
      </w:r>
      <w:r w:rsidR="007F788D">
        <w:rPr>
          <w:rFonts w:cs="Times New Roman" w:eastAsia="Times New Roman"/>
          <w:szCs w:val="24"/>
        </w:rPr>
        <w:t>e</w:t>
      </w:r>
      <w:r w:rsidRPr="00F10AAD">
        <w:rPr>
          <w:rFonts w:cs="Times New Roman" w:eastAsia="Times New Roman"/>
          <w:szCs w:val="24"/>
        </w:rPr>
        <w:t xml:space="preserve"> ovlašten</w:t>
      </w:r>
      <w:r w:rsidR="007F788D">
        <w:rPr>
          <w:rFonts w:cs="Times New Roman" w:eastAsia="Times New Roman"/>
          <w:szCs w:val="24"/>
        </w:rPr>
        <w:t>e</w:t>
      </w:r>
      <w:r w:rsidRPr="00F10AAD">
        <w:rPr>
          <w:rFonts w:cs="Times New Roman" w:eastAsia="Times New Roman"/>
          <w:szCs w:val="24"/>
        </w:rPr>
        <w:t xml:space="preserve"> za zastupanje dužnika,</w:t>
      </w:r>
      <w:r>
        <w:rPr>
          <w:rFonts w:cs="Times New Roman" w:eastAsia="Times New Roman"/>
          <w:szCs w:val="24"/>
        </w:rPr>
        <w:t xml:space="preserve"> Snježana </w:t>
      </w:r>
      <w:proofErr w:type="spellStart"/>
      <w:r>
        <w:rPr>
          <w:rFonts w:cs="Times New Roman" w:eastAsia="Times New Roman"/>
          <w:szCs w:val="24"/>
        </w:rPr>
        <w:t>Ryšlavy</w:t>
      </w:r>
      <w:proofErr w:type="spellEnd"/>
      <w:r>
        <w:rPr>
          <w:rFonts w:cs="Times New Roman" w:eastAsia="Times New Roman"/>
          <w:szCs w:val="24"/>
        </w:rPr>
        <w:t xml:space="preserve">, Renata </w:t>
      </w:r>
      <w:proofErr w:type="spellStart"/>
      <w:r>
        <w:rPr>
          <w:rFonts w:cs="Times New Roman" w:eastAsia="Times New Roman"/>
          <w:szCs w:val="24"/>
        </w:rPr>
        <w:t>Brezinšćak</w:t>
      </w:r>
      <w:proofErr w:type="spellEnd"/>
      <w:r>
        <w:rPr>
          <w:rFonts w:cs="Times New Roman" w:eastAsia="Times New Roman"/>
          <w:szCs w:val="24"/>
        </w:rPr>
        <w:t xml:space="preserve"> i </w:t>
      </w:r>
      <w:proofErr w:type="spellStart"/>
      <w:r>
        <w:rPr>
          <w:rFonts w:cs="Times New Roman" w:eastAsia="Times New Roman"/>
          <w:szCs w:val="24"/>
        </w:rPr>
        <w:t>Nicola</w:t>
      </w:r>
      <w:proofErr w:type="spellEnd"/>
      <w:r>
        <w:rPr>
          <w:rFonts w:cs="Times New Roman" w:eastAsia="Times New Roman"/>
          <w:szCs w:val="24"/>
        </w:rPr>
        <w:t xml:space="preserve"> Jane </w:t>
      </w:r>
      <w:proofErr w:type="spellStart"/>
      <w:r>
        <w:rPr>
          <w:rFonts w:cs="Times New Roman" w:eastAsia="Times New Roman"/>
          <w:szCs w:val="24"/>
        </w:rPr>
        <w:t>Anson</w:t>
      </w:r>
      <w:proofErr w:type="spellEnd"/>
      <w:r>
        <w:rPr>
          <w:rFonts w:cs="Times New Roman" w:eastAsia="Times New Roman"/>
          <w:szCs w:val="24"/>
        </w:rPr>
        <w:t>,</w:t>
      </w:r>
      <w:r w:rsidRPr="00F10AAD">
        <w:rPr>
          <w:rFonts w:cs="Times New Roman" w:eastAsia="Times New Roman"/>
          <w:szCs w:val="24"/>
        </w:rPr>
        <w:t xml:space="preserve"> da u roku od 15 dana od objave ovog oglasa na e-Oglasnoj ploči sudova, pozivom na gornji broj spisa, podnes</w:t>
      </w:r>
      <w:r w:rsidR="007F788D">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876FB" w:rsidP="004876FB" w:rsidR="004876FB" w:rsidRPr="00F10AAD">
      <w:pPr>
        <w:ind w:firstLine="708"/>
        <w:rPr>
          <w:rFonts w:cs="Times New Roman" w:eastAsia="Times New Roman"/>
          <w:szCs w:val="24"/>
        </w:rPr>
      </w:pPr>
    </w:p>
    <w:p w:rsidRDefault="004876FB" w:rsidP="004876FB" w:rsidR="004876FB"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876FB" w:rsidP="004876FB" w:rsidR="004876FB" w:rsidRPr="00F10AAD">
      <w:pPr>
        <w:rPr>
          <w:rFonts w:cs="Times New Roman" w:eastAsia="Times New Roman"/>
          <w:szCs w:val="24"/>
        </w:rPr>
      </w:pPr>
    </w:p>
    <w:p w:rsidRDefault="004876FB" w:rsidP="004876FB" w:rsidR="004876F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876FB" w:rsidP="004876FB" w:rsidR="004876FB" w:rsidRPr="00F10AAD">
      <w:pPr>
        <w:ind w:firstLine="708"/>
        <w:rPr>
          <w:rFonts w:eastAsiaTheme="minorHAnsi"/>
          <w:lang w:eastAsia="en-US"/>
        </w:rPr>
      </w:pPr>
    </w:p>
    <w:p w:rsidRDefault="004876FB" w:rsidP="004876FB" w:rsidR="004876FB" w:rsidRPr="00F10AAD">
      <w:pPr>
        <w:jc w:val="center"/>
        <w:rPr>
          <w:rFonts w:eastAsiaTheme="minorHAnsi"/>
          <w:lang w:eastAsia="en-US"/>
        </w:rPr>
      </w:pPr>
      <w:r w:rsidRPr="00F10AAD">
        <w:rPr>
          <w:rFonts w:eastAsiaTheme="minorHAnsi"/>
          <w:lang w:eastAsia="en-US"/>
        </w:rPr>
        <w:t xml:space="preserve">U Pazinu </w:t>
      </w:r>
      <w:r w:rsidR="00E43A0B">
        <w:rPr>
          <w:rFonts w:eastAsiaTheme="minorHAnsi"/>
          <w:lang w:eastAsia="en-US"/>
        </w:rPr>
        <w:t>4. siječnja 2016.</w:t>
      </w:r>
    </w:p>
    <w:p w:rsidRDefault="004876FB" w:rsidP="004876FB" w:rsidR="004876FB" w:rsidRPr="00F10AAD">
      <w:pPr>
        <w:ind w:firstLine="708" w:left="5664"/>
        <w:jc w:val="center"/>
        <w:rPr>
          <w:rFonts w:eastAsiaTheme="minorHAnsi"/>
          <w:lang w:eastAsia="en-US"/>
        </w:rPr>
      </w:pPr>
      <w:r w:rsidRPr="00F10AAD">
        <w:rPr>
          <w:rFonts w:eastAsiaTheme="minorHAnsi"/>
          <w:lang w:eastAsia="en-US"/>
        </w:rPr>
        <w:t>Sudska savjetnica</w:t>
      </w:r>
    </w:p>
    <w:p w:rsidRDefault="004876FB" w:rsidP="00E43A0B" w:rsidR="004876FB">
      <w:pPr>
        <w:ind w:firstLine="708" w:left="5664"/>
        <w:jc w:val="center"/>
        <w:rPr>
          <w:rFonts w:eastAsiaTheme="minorHAnsi"/>
          <w:lang w:eastAsia="en-US"/>
        </w:rPr>
      </w:pPr>
      <w:r w:rsidRPr="00F10AAD">
        <w:rPr>
          <w:rFonts w:eastAsiaTheme="minorHAnsi"/>
          <w:lang w:eastAsia="en-US"/>
        </w:rPr>
        <w:t>Mihaela Kaligari</w:t>
      </w:r>
      <w:r w:rsidR="00E43A0B">
        <w:rPr>
          <w:rFonts w:eastAsiaTheme="minorHAnsi"/>
          <w:lang w:eastAsia="en-US"/>
        </w:rPr>
        <w:t>, v. r.</w:t>
      </w:r>
    </w:p>
    <w:p w:rsidRDefault="00E43A0B" w:rsidP="004876FB" w:rsidR="00E43A0B">
      <w:pPr>
        <w:rPr>
          <w:rFonts w:eastAsiaTheme="minorHAnsi"/>
          <w:lang w:eastAsia="en-US"/>
        </w:rPr>
      </w:pPr>
    </w:p>
    <w:p w:rsidRDefault="004876FB" w:rsidP="004876FB" w:rsidR="004876FB">
      <w:pPr>
        <w:rPr>
          <w:rFonts w:eastAsiaTheme="minorHAnsi"/>
          <w:lang w:eastAsia="en-US"/>
        </w:rPr>
      </w:pPr>
      <w:r w:rsidRPr="00F10AAD">
        <w:rPr>
          <w:rFonts w:eastAsiaTheme="minorHAnsi"/>
          <w:lang w:eastAsia="en-US"/>
        </w:rPr>
        <w:lastRenderedPageBreak/>
        <w:t>DNA:</w:t>
      </w:r>
    </w:p>
    <w:p w:rsidRDefault="004876FB" w:rsidR="00C13AD5" w:rsidRPr="004876FB">
      <w:pPr>
        <w:rPr>
          <w:rFonts w:eastAsiaTheme="minorHAnsi"/>
          <w:lang w:eastAsia="en-US"/>
        </w:rPr>
      </w:pPr>
      <w:r w:rsidRPr="00F10AAD">
        <w:rPr>
          <w:rFonts w:eastAsiaTheme="minorHAnsi"/>
          <w:lang w:eastAsia="en-US"/>
        </w:rPr>
        <w:t xml:space="preserve">- e-Oglasna ploča sudova. </w:t>
      </w:r>
    </w:p>
    <w:sectPr w:rsidR="00C13AD5" w:rsidRPr="004876F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76FB" w:rsidP="004876FB" w:rsidR="004876FB">
      <w:r>
        <w:separator/>
      </w:r>
    </w:p>
  </w:endnote>
  <w:endnote w:id="0" w:type="continuationSeparator">
    <w:p w:rsidRDefault="004876FB" w:rsidP="004876FB" w:rsidR="004876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76FB" w:rsidP="004876FB" w:rsidR="004876FB">
      <w:r>
        <w:separator/>
      </w:r>
    </w:p>
  </w:footnote>
  <w:footnote w:id="0" w:type="continuationSeparator">
    <w:p w:rsidRDefault="004876FB" w:rsidP="004876FB" w:rsidR="004876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76FB" w:rsidP="00D4722F" w:rsidR="00D4722F">
    <w:pPr>
      <w:pStyle w:val="Zaglavlje"/>
      <w:jc w:val="right"/>
    </w:pPr>
    <w:r>
      <w:t>11 St-765/2015-3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14818"/>
    <w:rsid w:val="00383244"/>
    <w:rsid w:val="004876FB"/>
    <w:rsid w:val="006A144F"/>
    <w:rsid w:val="007F788D"/>
    <w:rsid w:val="00B14818"/>
    <w:rsid w:val="00C13AD5"/>
    <w:rsid w:val="00E43A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76F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876F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876FB"/>
    <w:rPr>
      <w:rFonts w:hAnsi="Times New Roman" w:ascii="Times New Roman"/>
      <w:sz w:val="24"/>
    </w:rPr>
  </w:style>
  <w:style w:styleId="Tekstbalonia" w:type="paragraph">
    <w:name w:val="Balloon Text"/>
    <w:basedOn w:val="Normal"/>
    <w:link w:val="TekstbaloniaChar"/>
    <w:uiPriority w:val="99"/>
    <w:semiHidden/>
    <w:unhideWhenUsed/>
    <w:rsid w:val="004876F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76FB"/>
    <w:rPr>
      <w:rFonts w:eastAsiaTheme="minorEastAsia" w:cs="Tahoma" w:hAnsi="Tahoma" w:ascii="Tahoma"/>
      <w:sz w:val="16"/>
      <w:szCs w:val="16"/>
      <w:lang w:eastAsia="hr-HR"/>
    </w:rPr>
  </w:style>
  <w:style w:styleId="Podnoje" w:type="paragraph">
    <w:name w:val="footer"/>
    <w:basedOn w:val="Normal"/>
    <w:link w:val="PodnojeChar"/>
    <w:uiPriority w:val="99"/>
    <w:unhideWhenUsed/>
    <w:rsid w:val="004876FB"/>
    <w:pPr>
      <w:tabs>
        <w:tab w:pos="4536" w:val="center"/>
        <w:tab w:pos="9072" w:val="right"/>
      </w:tabs>
    </w:pPr>
  </w:style>
  <w:style w:customStyle="true" w:styleId="PodnojeChar" w:type="character">
    <w:name w:val="Podnožje Char"/>
    <w:basedOn w:val="Zadanifontodlomka"/>
    <w:link w:val="Podnoje"/>
    <w:uiPriority w:val="99"/>
    <w:rsid w:val="004876F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83244"/>
    <w:rPr>
      <w:color w:val="808080"/>
      <w:bdr w:space="0" w:sz="0" w:color="auto" w:val="none"/>
      <w:shd w:fill="auto" w:color="auto" w:val="clear"/>
    </w:rPr>
  </w:style>
  <w:style w:customStyle="true" w:styleId="eSPISCCParagraphDefaultFont" w:type="character">
    <w:name w:val="eSPIS_CC_Paragraph Default Font"/>
    <w:basedOn w:val="Zadanifontodlomka"/>
    <w:rsid w:val="0038324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8324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8324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8324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76F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876F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876FB"/>
    <w:rPr>
      <w:rFonts w:ascii="Times New Roman" w:hAnsi="Times New Roman"/>
      <w:sz w:val="24"/>
    </w:rPr>
  </w:style>
  <w:style w:styleId="Tekstbalonia" w:type="paragraph">
    <w:name w:val="Balloon Text"/>
    <w:basedOn w:val="Normal"/>
    <w:link w:val="TekstbaloniaChar"/>
    <w:uiPriority w:val="99"/>
    <w:semiHidden/>
    <w:unhideWhenUsed/>
    <w:rsid w:val="004876FB"/>
    <w:rPr>
      <w:rFonts w:ascii="Tahoma" w:cs="Tahoma" w:hAnsi="Tahoma"/>
      <w:sz w:val="16"/>
      <w:szCs w:val="16"/>
    </w:rPr>
  </w:style>
  <w:style w:customStyle="1" w:styleId="TekstbaloniaChar" w:type="character">
    <w:name w:val="Tekst balončića Char"/>
    <w:basedOn w:val="Zadanifontodlomka"/>
    <w:link w:val="Tekstbalonia"/>
    <w:uiPriority w:val="99"/>
    <w:semiHidden/>
    <w:rsid w:val="004876FB"/>
    <w:rPr>
      <w:rFonts w:ascii="Tahoma" w:cs="Tahoma" w:eastAsiaTheme="minorEastAsia" w:hAnsi="Tahoma"/>
      <w:sz w:val="16"/>
      <w:szCs w:val="16"/>
      <w:lang w:eastAsia="hr-HR"/>
    </w:rPr>
  </w:style>
  <w:style w:styleId="Podnoje" w:type="paragraph">
    <w:name w:val="footer"/>
    <w:basedOn w:val="Normal"/>
    <w:link w:val="PodnojeChar"/>
    <w:uiPriority w:val="99"/>
    <w:unhideWhenUsed/>
    <w:rsid w:val="004876FB"/>
    <w:pPr>
      <w:tabs>
        <w:tab w:pos="4536" w:val="center"/>
        <w:tab w:pos="9072" w:val="right"/>
      </w:tabs>
    </w:pPr>
  </w:style>
  <w:style w:customStyle="1" w:styleId="PodnojeChar" w:type="character">
    <w:name w:val="Podnožje Char"/>
    <w:basedOn w:val="Zadanifontodlomka"/>
    <w:link w:val="Podnoje"/>
    <w:uiPriority w:val="99"/>
    <w:rsid w:val="004876F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83244"/>
    <w:rPr>
      <w:color w:val="808080"/>
      <w:bdr w:color="auto" w:space="0" w:sz="0" w:val="none"/>
      <w:shd w:color="auto" w:fill="auto" w:val="clear"/>
    </w:rPr>
  </w:style>
  <w:style w:customStyle="1" w:styleId="eSPISCCParagraphDefaultFont" w:type="character">
    <w:name w:val="eSPIS_CC_Paragraph Default Font"/>
    <w:basedOn w:val="Zadanifontodlomka"/>
    <w:rsid w:val="0038324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8324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8324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8324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765</izvorni_sadrzaj>
    <derivirana_varijabla naziv="DomainObject.Predmet.Broj_1">765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St-765/2015</izvorni_sadrzaj>
    <derivirana_varijabla naziv="DomainObject.Predmet.OznakaBroj_1">St-765/2015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ISTARSKO LADANJE d. o. o.  POREČ</izvorni_sadrzaj>
    <derivirana_varijabla naziv="DomainObject.Predmet.ProtustrankaFormated_1">  ISTARSKO LADANJE d. o. o.  POREČ</derivirana_varijabla>
  </DomainObject.Predmet.ProtustrankaFormated>
  <DomainObject.Predmet.ProtustrankaFormatedOIB>
    <izvorni_sadrzaj>  ISTARSKO LADANJE d. o. o.  POREČ, OIB 00658117937</izvorni_sadrzaj>
    <derivirana_varijabla naziv="DomainObject.Predmet.ProtustrankaFormatedOIB_1">  ISTARSKO LADANJE d. o. o.  POREČ, OIB 00658117937</derivirana_varijabla>
  </DomainObject.Predmet.ProtustrankaFormatedOIB>
  <DomainObject.Predmet.ProtustrankaFormatedWithAdress>
    <izvorni_sadrzaj> ISTARSKO LADANJE d. o. o.  POREČ, Dračevac 81, 52440 Poreč</izvorni_sadrzaj>
    <derivirana_varijabla naziv="DomainObject.Predmet.ProtustrankaFormatedWithAdress_1"> ISTARSKO LADANJE d. o. o.  POREČ, Dračevac 81, 52440 Poreč</derivirana_varijabla>
  </DomainObject.Predmet.ProtustrankaFormatedWithAdress>
  <DomainObject.Predmet.ProtustrankaFormatedWithAdressOIB>
    <izvorni_sadrzaj> ISTARSKO LADANJE d. o. o.  POREČ, OIB 00658117937, Dračevac 81, 52440 Poreč</izvorni_sadrzaj>
    <derivirana_varijabla naziv="DomainObject.Predmet.ProtustrankaFormatedWithAdressOIB_1"> ISTARSKO LADANJE d. o. o.  POREČ, OIB 00658117937, Dračevac 81, 52440 Poreč</derivirana_varijabla>
  </DomainObject.Predmet.ProtustrankaFormatedWithAdressOIB>
  <DomainObject.Predmet.ProtustrankaWithAdress>
    <izvorni_sadrzaj>ISTARSKO LADANJE d. o. o.  POREČ Dračevac 81, 52440 Poreč</izvorni_sadrzaj>
    <derivirana_varijabla naziv="DomainObject.Predmet.ProtustrankaWithAdress_1">ISTARSKO LADANJE d. o. o.  POREČ Dračevac 81, 52440 Poreč</derivirana_varijabla>
  </DomainObject.Predmet.ProtustrankaWithAdress>
  <DomainObject.Predmet.ProtustrankaWithAdressOIB>
    <izvorni_sadrzaj>ISTARSKO LADANJE d. o. o.  POREČ, OIB 00658117937, Dračevac 81, 52440 Poreč</izvorni_sadrzaj>
    <derivirana_varijabla naziv="DomainObject.Predmet.ProtustrankaWithAdressOIB_1">ISTARSKO LADANJE d. o. o.  POREČ, OIB 00658117937, Dračevac 81, 52440 Poreč</derivirana_varijabla>
  </DomainObject.Predmet.ProtustrankaWithAdressOIB>
  <DomainObject.Predmet.ProtustrankaNazivFormated>
    <izvorni_sadrzaj>ISTARSKO LADANJE d. o. o.  POREČ</izvorni_sadrzaj>
    <derivirana_varijabla naziv="DomainObject.Predmet.ProtustrankaNazivFormated_1">ISTARSKO LADANJE d. o. o.  POREČ</derivirana_varijabla>
  </DomainObject.Predmet.ProtustrankaNazivFormated>
  <DomainObject.Predmet.ProtustrankaNazivFormatedOIB>
    <izvorni_sadrzaj>ISTARSKO LADANJE d. o. o.  POREČ, OIB 00658117937</izvorni_sadrzaj>
    <derivirana_varijabla naziv="DomainObject.Predmet.ProtustrankaNazivFormatedOIB_1">ISTARSKO LADANJE d. o. o.  POREČ, OIB 00658117937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6511.97</izvorni_sadrzaj>
    <derivirana_varijabla naziv="DomainObject.Predmet.TrenutnaVrijednost_1">6511.97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ISTARSKO LADANJE d. o. o.  POREČ</item>
    </izvorni_sadrzaj>
    <derivirana_varijabla naziv="DomainObject.Predmet.ProtuStrankaListFormated_1">
      <item>ISTARSKO LADANJE d. o. o.  POREČ</item>
    </derivirana_varijabla>
  </DomainObject.Predmet.ProtuStrankaListFormated>
  <DomainObject.Predmet.ProtuStrankaListFormatedOIB>
    <izvorni_sadrzaj>
      <item>ISTARSKO LADANJE d. o. o.  POREČ, OIB 00658117937</item>
    </izvorni_sadrzaj>
    <derivirana_varijabla naziv="DomainObject.Predmet.ProtuStrankaListFormatedOIB_1">
      <item>ISTARSKO LADANJE d. o. o.  POREČ, OIB 00658117937</item>
    </derivirana_varijabla>
  </DomainObject.Predmet.ProtuStrankaListFormatedOIB>
  <DomainObject.Predmet.ProtuStrankaListFormatedWithAdress>
    <izvorni_sadrzaj>
      <item>ISTARSKO LADANJE d. o. o.  POREČ, Dračevac 81, 52440 Poreč</item>
    </izvorni_sadrzaj>
    <derivirana_varijabla naziv="DomainObject.Predmet.ProtuStrankaListFormatedWithAdress_1">
      <item>ISTARSKO LADANJE d. o. o.  POREČ, Dračevac 81, 52440 Poreč</item>
    </derivirana_varijabla>
  </DomainObject.Predmet.ProtuStrankaListFormatedWithAdress>
  <DomainObject.Predmet.ProtuStrankaListFormatedWithAdressOIB>
    <izvorni_sadrzaj>
      <item>ISTARSKO LADANJE d. o. o.  POREČ, OIB 00658117937, Dračevac 81, 52440 Poreč</item>
    </izvorni_sadrzaj>
    <derivirana_varijabla naziv="DomainObject.Predmet.ProtuStrankaListFormatedWithAdressOIB_1">
      <item>ISTARSKO LADANJE d. o. o.  POREČ, OIB 00658117937, Dračevac 81, 52440 Poreč</item>
    </derivirana_varijabla>
  </DomainObject.Predmet.ProtuStrankaListFormatedWithAdressOIB>
  <DomainObject.Predmet.ProtuStrankaListNazivFormated>
    <izvorni_sadrzaj>
      <item>ISTARSKO LADANJE d. o. o.  POREČ</item>
    </izvorni_sadrzaj>
    <derivirana_varijabla naziv="DomainObject.Predmet.ProtuStrankaListNazivFormated_1">
      <item>ISTARSKO LADANJE d. o. o.  POREČ</item>
    </derivirana_varijabla>
  </DomainObject.Predmet.ProtuStrankaListNazivFormated>
  <DomainObject.Predmet.ProtuStrankaListNazivFormatedOIB>
    <izvorni_sadrzaj>
      <item>ISTARSKO LADANJE d. o. o.  POREČ, OIB 00658117937</item>
    </izvorni_sadrzaj>
    <derivirana_varijabla naziv="DomainObject.Predmet.ProtuStrankaListNazivFormatedOIB_1">
      <item>ISTARSKO LADANJE d. o. o.  POREČ, OIB 00658117937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ISTARSKO LADANJE d. o. o.  POREČ</izvorni_sadrzaj>
    <derivirana_varijabla naziv="DomainObject.Predmet.ProtustrankaIDrugi_1">ISTARSKO LADANJE d. o. 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ISTARSKO LADANJE d. o. o.  POREČ, OIB 00658117937, Dračevac 81, 52440 Poreč</izvorni_sadrzaj>
    <derivirana_varijabla naziv="DomainObject.Predmet.ProtustrankaIDrugiAdressOIB_1">ISTARSKO LADANJE d. o. o.  POREČ, OIB 00658117937, Dračevac 81,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ISTARSKO LADANJE d. o. o.  POREČ</item>
    </izvorni_sadrzaj>
    <derivirana_varijabla naziv="DomainObject.Predmet.SudioniciListNaziv_1">
      <item>FINANCIJSKA AGENCIJA, RC RIJEKA, PODRUŽNICA PULA, PULA</item>
      <item>ISTARSKO LADANJE d. o. o.  POREČ</item>
    </derivirana_varijabla>
  </DomainObject.Predmet.SudioniciListNaziv>
  <DomainObject.Predmet.SudioniciListAdressOIB>
    <izvorni_sadrzaj>
      <item>FINANCIJSKA AGENCIJA, RC RIJEKA, PODRUŽNICA PULA, PULA, OIB 85821130368, GIARDINI 5,52100 Pula</item>
      <item>ISTARSKO LADANJE d. o. o.  POREČ, OIB 00658117937, Dračevac 81,52440 Poreč</item>
    </izvorni_sadrzaj>
    <derivirana_varijabla naziv="DomainObject.Predmet.SudioniciListAdressOIB_1">
      <item>FINANCIJSKA AGENCIJA, RC RIJEKA, PODRUŽNICA PULA, PULA, OIB 85821130368, GIARDINI 5,52100 Pula</item>
      <item>ISTARSKO LADANJE d. o. o.  POREČ, OIB 00658117937, Dračevac 81,52440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00658117937</item>
    </izvorni_sadrzaj>
    <derivirana_varijabla naziv="DomainObject.Predmet.SudioniciListNazivOIB_1">
      <item>, OIB 85821130368</item>
      <item>, OIB 00658117937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382</properties:Words>
  <properties:Characters>2137</properties:Characters>
  <properties:Lines>49</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2015-12-30T13:34:00Z</dcterms:created>
  <dc:creator>Mihaela Kaligari</dc:creator>
  <dc:description/>
  <cp:keywords/>
  <cp:lastModifiedBy>Mihaela Kaligari</cp:lastModifiedBy>
  <cp:lastPrinted>2016-01-04T09:45:00Z</cp:lastPrinted>
  <dcterms:modified xmlns:xsi="http://www.w3.org/2001/XMLSchema-instance" xsi:type="dcterms:W3CDTF">2016-01-11T09:05:00Z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