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ca9a4" w14:paraId="61ca9a4" w:rsidRDefault="006A2348" w:rsidP="00290960" w:rsidR="00F2461E">
      <w:pPr>
        <w:jc w:val="right"/>
        <w15:collapsed w:val="false"/>
      </w:pPr>
      <w:bookmarkStart w:name="_GoBack" w:id="0"/>
      <w:bookmarkEnd w:id="0"/>
      <w:r>
        <w:t>Poslovni</w:t>
      </w:r>
      <w:r w:rsidR="00290960">
        <w:t xml:space="preserve"> broj: </w:t>
      </w:r>
      <w:r w:rsidR="00622FD0" w:rsidRPr="00217782">
        <w:t>1</w:t>
      </w:r>
      <w:r w:rsidR="00065233" w:rsidRPr="00217782">
        <w:t xml:space="preserve"> St-</w:t>
      </w:r>
      <w:r w:rsidR="00290960">
        <w:t>23</w:t>
      </w:r>
      <w:r w:rsidR="00592E77">
        <w:t>/</w:t>
      </w:r>
      <w:r w:rsidR="00982952">
        <w:t>20</w:t>
      </w:r>
      <w:r w:rsidR="00290960">
        <w:t>115</w:t>
      </w:r>
      <w:r w:rsidR="00592E77">
        <w:t>-</w:t>
      </w:r>
      <w:r w:rsidR="00290960">
        <w:t>218</w:t>
      </w:r>
    </w:p>
    <w:p w:rsidRDefault="00290960" w:rsidP="00290960" w:rsidR="00290960">
      <w:pPr>
        <w:jc w:val="right"/>
      </w:pPr>
    </w:p>
    <w:p w:rsidRDefault="00290960" w:rsidP="00290960" w:rsidR="00290960">
      <w:pPr>
        <w:jc w:val="right"/>
      </w:pPr>
    </w:p>
    <w:p w:rsidRDefault="00290960" w:rsidP="00290960" w:rsidR="00290960" w:rsidRPr="00217782">
      <w:pPr>
        <w:jc w:val="right"/>
      </w:pPr>
    </w:p>
    <w:p w:rsidRDefault="00290960" w:rsidP="00290960" w:rsidR="00290960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290960" w:rsidP="00290960" w:rsidR="00290960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290960" w:rsidP="00290960" w:rsidR="00290960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290960" w:rsidP="00290960" w:rsidR="00290960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F2461E" w:rsidP="00F2461E" w:rsidR="00F2461E" w:rsidRPr="00217782">
      <w:pPr>
        <w:jc w:val="center"/>
      </w:pPr>
    </w:p>
    <w:p w:rsidRDefault="00144EE0" w:rsidP="00752118" w:rsidR="00144EE0" w:rsidRPr="00217782">
      <w:pPr>
        <w:jc w:val="center"/>
      </w:pPr>
    </w:p>
    <w:p w:rsidRDefault="00290960" w:rsidP="00290960" w:rsidR="00290960">
      <w:pPr>
        <w:jc w:val="center"/>
      </w:pPr>
      <w:r>
        <w:t>R E P U B L I K A   H R V A T S K A</w:t>
      </w:r>
    </w:p>
    <w:p w:rsidRDefault="00290960" w:rsidP="00290960" w:rsidR="00290960">
      <w:pPr>
        <w:jc w:val="center"/>
      </w:pPr>
    </w:p>
    <w:p w:rsidRDefault="00290960" w:rsidP="00290960" w:rsidR="00290960" w:rsidRPr="00D72603">
      <w:pPr>
        <w:jc w:val="center"/>
      </w:pPr>
      <w:r w:rsidRPr="00D72603">
        <w:t>R J E Š E N J E</w:t>
      </w:r>
    </w:p>
    <w:p w:rsidRDefault="00144EE0" w:rsidP="00F2461E" w:rsidR="00144EE0" w:rsidRPr="00217782">
      <w:pPr>
        <w:jc w:val="center"/>
      </w:pPr>
    </w:p>
    <w:p w:rsidRDefault="00752118" w:rsidP="00622FD0" w:rsidR="00622FD0" w:rsidRPr="00217782">
      <w:pPr>
        <w:jc w:val="both"/>
      </w:pPr>
      <w:r w:rsidRPr="00217782">
        <w:t xml:space="preserve">          </w:t>
      </w:r>
      <w:r w:rsidR="00290960">
        <w:t>Trgovački sud u Zadru</w:t>
      </w:r>
      <w:r w:rsidR="00622FD0" w:rsidRPr="00217782">
        <w:t xml:space="preserve">, po sucu ovog suda Ardeni Bajlo u stečajnom postupku nad </w:t>
      </w:r>
      <w:r w:rsidR="00217782" w:rsidRPr="00217782">
        <w:t xml:space="preserve">stečajnim dužnikom </w:t>
      </w:r>
      <w:r w:rsidR="00290960" w:rsidRPr="00224162">
        <w:rPr>
          <w:lang w:val="en-GB"/>
        </w:rPr>
        <w:t>FUZUL INTERNATIONAL d.o.o.</w:t>
      </w:r>
      <w:r w:rsidR="00290960">
        <w:rPr>
          <w:lang w:val="en-GB"/>
        </w:rPr>
        <w:t xml:space="preserve"> u stečaju</w:t>
      </w:r>
      <w:r w:rsidR="00290960" w:rsidRPr="00224162">
        <w:rPr>
          <w:lang w:val="en-GB"/>
        </w:rPr>
        <w:t>, Zadar, Ulica Andrije Hebranga 7, OIB: 40314449316</w:t>
      </w:r>
      <w:r w:rsidR="00286185" w:rsidRPr="000703E1">
        <w:t xml:space="preserve">, </w:t>
      </w:r>
      <w:r w:rsidR="00290960">
        <w:t>koga zastupa stečajna</w:t>
      </w:r>
      <w:r w:rsidR="00286185" w:rsidRPr="003A1F2E">
        <w:t xml:space="preserve"> upravitelj</w:t>
      </w:r>
      <w:r w:rsidR="00290960">
        <w:t>ica</w:t>
      </w:r>
      <w:r w:rsidR="00286185" w:rsidRPr="003A1F2E">
        <w:t xml:space="preserve"> </w:t>
      </w:r>
      <w:r w:rsidR="00290960">
        <w:t>Radojka Danek</w:t>
      </w:r>
      <w:r w:rsidR="00A82342">
        <w:t>,</w:t>
      </w:r>
      <w:r w:rsidR="00622FD0" w:rsidRPr="00217782">
        <w:t xml:space="preserve"> dana </w:t>
      </w:r>
      <w:r w:rsidR="00290960">
        <w:t>25</w:t>
      </w:r>
      <w:r w:rsidR="00FB526C">
        <w:t xml:space="preserve">. </w:t>
      </w:r>
      <w:r w:rsidR="00290960">
        <w:t>siječnja 2019</w:t>
      </w:r>
      <w:r w:rsidR="00622FD0" w:rsidRPr="00217782">
        <w:t>.</w:t>
      </w:r>
    </w:p>
    <w:p w:rsidRDefault="00144EE0" w:rsidP="00B97DBA" w:rsidR="00144EE0" w:rsidRPr="00217782"/>
    <w:p w:rsidRDefault="00F2461E" w:rsidP="00F2461E" w:rsidR="00F2461E" w:rsidRPr="00217782">
      <w:pPr>
        <w:jc w:val="center"/>
      </w:pPr>
      <w:r w:rsidRPr="00217782">
        <w:t>r i j e š i o  j e</w:t>
      </w:r>
    </w:p>
    <w:p w:rsidRDefault="00144EE0" w:rsidP="00F2461E" w:rsidR="00144EE0" w:rsidRPr="00217782">
      <w:pPr>
        <w:jc w:val="both"/>
      </w:pPr>
    </w:p>
    <w:p w:rsidRDefault="00175909" w:rsidP="00175909" w:rsidR="008A412D">
      <w:pPr>
        <w:numPr>
          <w:ilvl w:val="0"/>
          <w:numId w:val="4"/>
        </w:numPr>
        <w:ind w:firstLine="720" w:left="360"/>
        <w:jc w:val="both"/>
      </w:pPr>
      <w:r>
        <w:t>Nalaže se</w:t>
      </w:r>
      <w:r w:rsidRPr="004E7B97">
        <w:rPr>
          <w:b/>
        </w:rPr>
        <w:t xml:space="preserve"> </w:t>
      </w:r>
      <w:r w:rsidR="00290960">
        <w:t xml:space="preserve">Marini Petrol d.o.o., OIB: 69366915161, Andrije Hebranga 7, Zadar budući ne raspolaže valjanim pisanim pravnim temeljem za korištenje nekretnine kat. oznake čest. zeml. 3731/2, zk. ul. br. 13517 k.o. Zadar, etaža 1 (E-1), u naravi poslovni prostor 231,18 m2 u ulici Andrije Hebranga 7, da je </w:t>
      </w:r>
      <w:r w:rsidR="008A412D">
        <w:t>b</w:t>
      </w:r>
      <w:r w:rsidR="00290960">
        <w:t xml:space="preserve">ez odgode preda </w:t>
      </w:r>
      <w:r w:rsidR="008A412D">
        <w:t xml:space="preserve">kupcu IT GLOBAL d.o.o. iz Osijeka, Trpanjska 10, OIB: </w:t>
      </w:r>
      <w:r w:rsidR="000C1CFC">
        <w:t>94837209331</w:t>
      </w:r>
      <w:r w:rsidR="008A412D">
        <w:t>.</w:t>
      </w:r>
    </w:p>
    <w:p w:rsidRDefault="008A412D" w:rsidP="00175909" w:rsidR="008A412D">
      <w:pPr>
        <w:numPr>
          <w:ilvl w:val="0"/>
          <w:numId w:val="4"/>
        </w:numPr>
        <w:ind w:firstLine="720" w:left="360"/>
        <w:jc w:val="both"/>
      </w:pPr>
      <w:r>
        <w:t>Određuje se protiv MARINA PETROL d.o.o.</w:t>
      </w:r>
      <w:r w:rsidR="0031421C" w:rsidRPr="00217782">
        <w:t>,</w:t>
      </w:r>
      <w:r>
        <w:t xml:space="preserve"> OIB: 69366915161, Andrije Hebranga 7, Zadar ovrha ispražnjenjem i predajom nekretnine kat. oznake čest. zem. 3731/2 zk. ul. br. 13517 k.o. Zadar, etaža 1 (E-1) u ulici Andrije Hebranga 7, u naravi poslovni prostor 231,18 m2.</w:t>
      </w:r>
    </w:p>
    <w:p w:rsidRDefault="008A412D" w:rsidP="00175909" w:rsidR="008A412D">
      <w:pPr>
        <w:numPr>
          <w:ilvl w:val="0"/>
          <w:numId w:val="4"/>
        </w:numPr>
        <w:ind w:firstLine="720" w:left="360"/>
        <w:jc w:val="both"/>
      </w:pPr>
      <w:r>
        <w:t>Provedbi ovrhe iz stavka 1. ovoga rješenja ovršni sud će pristupiti odmah po donošenju ovog rješenja.</w:t>
      </w:r>
    </w:p>
    <w:p w:rsidRDefault="008A412D" w:rsidP="00175909" w:rsidR="008A412D">
      <w:pPr>
        <w:numPr>
          <w:ilvl w:val="0"/>
          <w:numId w:val="4"/>
        </w:numPr>
        <w:ind w:firstLine="720" w:left="360"/>
        <w:jc w:val="both"/>
      </w:pPr>
      <w:r>
        <w:t>Žalba protiv rješenja ne odgađa ovrhu.</w:t>
      </w:r>
    </w:p>
    <w:p w:rsidRDefault="008A412D" w:rsidP="00175909" w:rsidR="008A412D">
      <w:pPr>
        <w:numPr>
          <w:ilvl w:val="0"/>
          <w:numId w:val="4"/>
        </w:numPr>
        <w:ind w:firstLine="720" w:left="360"/>
        <w:jc w:val="both"/>
      </w:pPr>
      <w:r>
        <w:t>Ovrha se provodi po pravilima ovoga Zakona o ovrsi ispražnjenjm i predajom nekretnine.</w:t>
      </w:r>
    </w:p>
    <w:p w:rsidRDefault="0031421C" w:rsidP="00175909" w:rsidR="008A412D">
      <w:pPr>
        <w:numPr>
          <w:ilvl w:val="0"/>
          <w:numId w:val="4"/>
        </w:numPr>
        <w:ind w:firstLine="720" w:left="360"/>
        <w:jc w:val="both"/>
      </w:pPr>
      <w:r w:rsidRPr="00217782">
        <w:t xml:space="preserve"> </w:t>
      </w:r>
      <w:r w:rsidR="008A412D">
        <w:t>U postupku ispražnjenja i predaje nekretnina kupac ima položaj ovrhovoditelja.</w:t>
      </w:r>
    </w:p>
    <w:p w:rsidRDefault="000C1CFC" w:rsidP="000C1CFC" w:rsidR="000C1CFC">
      <w:pPr>
        <w:numPr>
          <w:ilvl w:val="0"/>
          <w:numId w:val="4"/>
        </w:numPr>
        <w:ind w:firstLine="720" w:left="360"/>
        <w:jc w:val="both"/>
      </w:pPr>
      <w:r>
        <w:t xml:space="preserve">Provedba ovrhe iz točke 2. izreke ovog rješenja povjerava se Općinskom sudu u Zadru.   </w:t>
      </w:r>
    </w:p>
    <w:p w:rsidRDefault="000C1CFC" w:rsidP="000C1CFC" w:rsidR="000C1CFC">
      <w:pPr>
        <w:ind w:left="1080"/>
        <w:jc w:val="both"/>
      </w:pPr>
    </w:p>
    <w:p w:rsidRDefault="004E7B97" w:rsidP="004E7B97" w:rsidR="004E7B97">
      <w:pPr>
        <w:ind w:left="1080"/>
        <w:jc w:val="both"/>
      </w:pPr>
    </w:p>
    <w:p w:rsidRDefault="00175909" w:rsidP="00101424" w:rsidR="00175909">
      <w:pPr>
        <w:jc w:val="center"/>
      </w:pPr>
      <w:r>
        <w:t>Obrazloženje</w:t>
      </w:r>
    </w:p>
    <w:p w:rsidRDefault="00175909" w:rsidP="00175909" w:rsidR="00175909"/>
    <w:p w:rsidRDefault="00175909" w:rsidP="00101424" w:rsidR="00175909">
      <w:pPr>
        <w:ind w:firstLine="708"/>
        <w:jc w:val="both"/>
      </w:pPr>
      <w:r>
        <w:t>Rješenjem ovog Suda pos</w:t>
      </w:r>
      <w:r w:rsidR="00101424">
        <w:t>l. br. 1</w:t>
      </w:r>
      <w:r>
        <w:t xml:space="preserve"> St-</w:t>
      </w:r>
      <w:r w:rsidR="000C1CFC">
        <w:t>23/</w:t>
      </w:r>
      <w:r>
        <w:t>16-</w:t>
      </w:r>
      <w:r w:rsidR="000C1CFC">
        <w:t>139</w:t>
      </w:r>
      <w:r>
        <w:t xml:space="preserve"> od </w:t>
      </w:r>
      <w:r w:rsidR="000C1CFC">
        <w:t>13. veljače 2018. poslovni prostor iz točke 1. ovog rješenja dosuđen je kupcu IT GLOBAL d.o.o., Osijek. Zaključkom ovog suda broj . 1 St-23/16-177 od 20. travnja 2018. navedena nekretnina je predana u posjed kupcu IT GLOBAL d.o.o., Osijek nakon uplate kupovnine.</w:t>
      </w:r>
      <w:r w:rsidR="003224C1">
        <w:t xml:space="preserve"> </w:t>
      </w:r>
    </w:p>
    <w:p w:rsidRDefault="003224C1" w:rsidP="003224C1" w:rsidR="00175909">
      <w:pPr>
        <w:ind w:firstLine="708"/>
        <w:jc w:val="both"/>
      </w:pPr>
      <w:r>
        <w:t>.</w:t>
      </w:r>
      <w:r w:rsidR="00175909">
        <w:t xml:space="preserve"> </w:t>
      </w:r>
    </w:p>
    <w:p w:rsidRDefault="00175909" w:rsidP="003224C1" w:rsidR="000C1CFC">
      <w:pPr>
        <w:ind w:firstLine="708"/>
        <w:jc w:val="both"/>
      </w:pPr>
      <w:r>
        <w:lastRenderedPageBreak/>
        <w:t xml:space="preserve">Podneskom zaprimljenim dana </w:t>
      </w:r>
      <w:r w:rsidR="000C1CFC">
        <w:t>18</w:t>
      </w:r>
      <w:r w:rsidR="003224C1">
        <w:t xml:space="preserve">. </w:t>
      </w:r>
      <w:r w:rsidR="000C1CFC">
        <w:t xml:space="preserve">prosinca 2018. kupac IT GLOBAL d.o.o., Osijek izvijestio je sud da još nije stupio u posjed dosuđene mu nekretnine iz razloga što istu u posjedu drži MARINA PETROL d.o.o., Zadar. </w:t>
      </w:r>
    </w:p>
    <w:p w:rsidRDefault="000C1CFC" w:rsidP="003224C1" w:rsidR="000C1CFC">
      <w:pPr>
        <w:ind w:firstLine="708"/>
        <w:jc w:val="both"/>
      </w:pPr>
      <w:r>
        <w:t>Navedeni postupak sud je dostavio na očitovanje stečajnoj upraviteljici koja je u istome navela da</w:t>
      </w:r>
      <w:r w:rsidR="00BF5344">
        <w:t xml:space="preserve"> je podatke o osobi koja se nalazi u predmetnom poslovnom prostoru na zahtjev dostavila kupcu, te je osobu koja se nalazi u poslovnom prostoru izvijestila o činjenici o unovčenja istog.</w:t>
      </w:r>
    </w:p>
    <w:p w:rsidRDefault="00BF5344" w:rsidP="00BF5344" w:rsidR="00BF5344">
      <w:pPr>
        <w:ind w:firstLine="708"/>
        <w:jc w:val="both"/>
      </w:pPr>
      <w:r>
        <w:t xml:space="preserve">Odredbom čl. 131. Ovršnog zakona </w:t>
      </w:r>
      <w:r w:rsidRPr="00137FFC">
        <w:t>(Narodne novine 112/12</w:t>
      </w:r>
      <w:r>
        <w:t xml:space="preserve">, 25/13, </w:t>
      </w:r>
      <w:r w:rsidRPr="00A52600">
        <w:t>93/14</w:t>
      </w:r>
      <w:r>
        <w:t xml:space="preserve"> i 73/17) propisano je da će na zahtjev kupca a nakon zaključka o predaji nekretnine kupcu, sud narediti drugim osobama koje se u posjedu nekretnine nalaze  bez valjane pravne osnove da nekretninu bez odgode predaju kupcu te odrediti ovrhu ispražnjenjem i predajom nekretnine.</w:t>
      </w:r>
    </w:p>
    <w:p w:rsidRDefault="00BF5344" w:rsidP="00BF5344" w:rsidR="00BF5344">
      <w:pPr>
        <w:ind w:firstLine="708"/>
        <w:jc w:val="both"/>
      </w:pPr>
      <w:r>
        <w:t xml:space="preserve">Obzirom da je nekretnina unovčena u stečajnom postupku pred ovim sudom te da se na temelju odredbe čl. 247. st. 1. Stečajnog zakona (Narodne novine 71/15 i 104/17) u postupku unovčenja na odgovarajući način primjenjuju pravila Ovršnog postupka u ovrsi na nekretnini, to je odlučeno kao u izreci. </w:t>
      </w:r>
    </w:p>
    <w:p w:rsidRDefault="00175909" w:rsidP="00101424" w:rsidR="00175909">
      <w:pPr>
        <w:jc w:val="both"/>
      </w:pPr>
    </w:p>
    <w:p w:rsidRDefault="00175909" w:rsidP="00101424" w:rsidR="00175909">
      <w:pPr>
        <w:jc w:val="center"/>
      </w:pPr>
      <w:r>
        <w:t xml:space="preserve">U Zadru </w:t>
      </w:r>
      <w:r w:rsidR="00BF5344">
        <w:t>25</w:t>
      </w:r>
      <w:r w:rsidR="004E7B97">
        <w:t>.</w:t>
      </w:r>
      <w:r w:rsidR="00DB5A6F">
        <w:t xml:space="preserve"> </w:t>
      </w:r>
      <w:r w:rsidR="00BF5344">
        <w:t>siječnja 2019</w:t>
      </w:r>
      <w:r>
        <w:t>.</w:t>
      </w:r>
    </w:p>
    <w:p w:rsidRDefault="00175909" w:rsidP="00175909" w:rsidR="00175909"/>
    <w:p w:rsidRDefault="00B31959" w:rsidP="00B31959" w:rsidR="00175909">
      <w:r>
        <w:t>Za točnost otpravka – ovlašteni službenik</w:t>
      </w:r>
      <w:r>
        <w:tab/>
      </w:r>
      <w:r>
        <w:tab/>
      </w:r>
      <w:r>
        <w:tab/>
      </w:r>
      <w:r>
        <w:tab/>
      </w:r>
      <w:r>
        <w:tab/>
      </w:r>
      <w:r w:rsidR="00175909">
        <w:t>Sutkinja</w:t>
      </w:r>
    </w:p>
    <w:p w:rsidRDefault="00B31959" w:rsidP="00B31959" w:rsidR="00175909">
      <w:r>
        <w:t>Ante Rubelj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7745F">
        <w:t>Ardena Bajlo</w:t>
      </w:r>
      <w:r>
        <w:t>, v.r.</w:t>
      </w:r>
    </w:p>
    <w:p w:rsidRDefault="00175909" w:rsidP="00175909" w:rsidR="00175909"/>
    <w:p w:rsidRDefault="00175909" w:rsidP="00175909" w:rsidR="00175909"/>
    <w:p w:rsidRDefault="00175909" w:rsidP="00175909" w:rsidR="00175909"/>
    <w:p w:rsidRDefault="00175909" w:rsidP="00175909" w:rsidR="00175909">
      <w:r>
        <w:t>UPUTA O PRAVNOM LIJEKU:</w:t>
      </w:r>
    </w:p>
    <w:p w:rsidRDefault="00175909" w:rsidP="00175909" w:rsidR="00175909">
      <w:r>
        <w:t xml:space="preserve">Protiv ovog rješenja dopušteno je podnijeti žalbu u roku od 8 (osam) dana od dana </w:t>
      </w:r>
      <w:r w:rsidR="00AB5625">
        <w:t>dostave</w:t>
      </w:r>
      <w:r>
        <w:t xml:space="preserve"> istog. Žalba se podnosi ovom sudu pisanim putem u tri istovjetna primjerka, a o istoj odlučuje Visoki trgovački sud Republike Hrvatske. </w:t>
      </w:r>
    </w:p>
    <w:p w:rsidRDefault="00175909" w:rsidP="00175909" w:rsidR="00175909"/>
    <w:p w:rsidRDefault="00175909" w:rsidP="00175909" w:rsidR="00175909">
      <w:r>
        <w:t>DNA:</w:t>
      </w:r>
    </w:p>
    <w:p w:rsidRDefault="00175909" w:rsidP="00175909" w:rsidR="00175909">
      <w:r>
        <w:t>1</w:t>
      </w:r>
      <w:r w:rsidR="006A2348">
        <w:t>. Stečajnom dužniku po stečajnoj upraviteljici</w:t>
      </w:r>
    </w:p>
    <w:p w:rsidRDefault="00175909" w:rsidP="00175909" w:rsidR="00175909">
      <w:r>
        <w:t>2</w:t>
      </w:r>
      <w:r w:rsidR="006A2348">
        <w:t>. MARINA PETROL d.o.o., Zadar</w:t>
      </w:r>
    </w:p>
    <w:p w:rsidRDefault="00175909" w:rsidP="00175909" w:rsidR="006A2348">
      <w:r>
        <w:t xml:space="preserve">3. Općinskom sudu u </w:t>
      </w:r>
      <w:r w:rsidR="006A2348">
        <w:t>Zadru</w:t>
      </w:r>
      <w:r>
        <w:t xml:space="preserve">, Ovršnom odjelu, nakon pravomoćnosti - radi provedbe rješenja </w:t>
      </w:r>
    </w:p>
    <w:p w:rsidRDefault="006A2348" w:rsidP="00175909" w:rsidR="00175909">
      <w:r>
        <w:t>4. IT GLOBAL d.o.o., Osijek po punomoćniku</w:t>
      </w:r>
      <w:r w:rsidR="00175909">
        <w:t xml:space="preserve"> </w:t>
      </w:r>
      <w:r>
        <w:t>odvjetniku Marinu Kordiću, Osijek, Vukovarska 4</w:t>
      </w:r>
    </w:p>
    <w:p w:rsidRDefault="00175909" w:rsidP="00175909" w:rsidR="00175909">
      <w:r>
        <w:t xml:space="preserve">4. e-Oglasna ploča suda </w:t>
      </w:r>
      <w:r w:rsidR="00700A21">
        <w:t xml:space="preserve"> </w:t>
      </w:r>
    </w:p>
    <w:p w:rsidRDefault="00175909" w:rsidP="00175909" w:rsidR="00F2461E" w:rsidRPr="00217782">
      <w:r>
        <w:t xml:space="preserve">5. U spis  </w:t>
      </w:r>
    </w:p>
    <w:sectPr w:rsidSect="000C1CFC" w:rsidR="00F2461E" w:rsidRPr="00217782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27A9" w:rsidP="000C1CFC" w:rsidR="006427A9">
      <w:r>
        <w:separator/>
      </w:r>
    </w:p>
  </w:endnote>
  <w:endnote w:id="0" w:type="continuationSeparator">
    <w:p w:rsidRDefault="006427A9" w:rsidP="000C1CFC" w:rsidR="006427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27A9" w:rsidP="000C1CFC" w:rsidR="006427A9">
      <w:r>
        <w:separator/>
      </w:r>
    </w:p>
  </w:footnote>
  <w:footnote w:id="0" w:type="continuationSeparator">
    <w:p w:rsidRDefault="006427A9" w:rsidP="000C1CFC" w:rsidR="006427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2348" w:rsidR="000C1CFC">
    <w:pPr>
      <w:pStyle w:val="Zaglavlje"/>
      <w:jc w:val="center"/>
    </w:pPr>
    <w:r>
      <w:tab/>
    </w:r>
    <w:r w:rsidR="000C1CFC">
      <w:fldChar w:fldCharType="begin"/>
    </w:r>
    <w:r w:rsidR="000C1CFC">
      <w:instrText>PAGE   \* MERGEFORMAT</w:instrText>
    </w:r>
    <w:r w:rsidR="000C1CFC">
      <w:fldChar w:fldCharType="separate"/>
    </w:r>
    <w:r w:rsidR="00B31959">
      <w:rPr>
        <w:noProof/>
      </w:rPr>
      <w:t>2</w:t>
    </w:r>
    <w:r w:rsidR="000C1CFC">
      <w:fldChar w:fldCharType="end"/>
    </w:r>
    <w:r w:rsidRPr="006A2348">
      <w:t xml:space="preserve"> </w:t>
    </w:r>
    <w:r>
      <w:tab/>
    </w:r>
    <w:r w:rsidRPr="006A2348">
      <w:t>Poslovni broj: 1 St-23/20115-218</w:t>
    </w:r>
  </w:p>
  <w:p w:rsidRDefault="000C1CFC" w:rsidR="000C1CF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C277BD"/>
    <w:multiLevelType w:val="hybridMultilevel"/>
    <w:tmpl w:val="4E464EAE"/>
    <w:lvl w:tplc="802A435C" w:ilvl="0">
      <w:start w:val="1"/>
      <w:numFmt w:val="upperRoman"/>
      <w:lvlText w:val="%1."/>
      <w:lvlJc w:val="left"/>
      <w:pPr>
        <w:tabs>
          <w:tab w:pos="1590" w:val="num"/>
        </w:tabs>
        <w:ind w:hanging="885" w:left="15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61E55402"/>
    <w:multiLevelType w:val="hybridMultilevel"/>
    <w:tmpl w:val="C5F61FD4"/>
    <w:lvl w:tplc="2104F940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9EC4E90"/>
    <w:multiLevelType w:val="hybridMultilevel"/>
    <w:tmpl w:val="12F6AD56"/>
    <w:lvl w:tplc="9CE6CEAC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39449D0"/>
    <w:multiLevelType w:val="hybridMultilevel"/>
    <w:tmpl w:val="18246182"/>
    <w:lvl w:tplc="67D823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461E"/>
    <w:rsid w:val="000056D8"/>
    <w:rsid w:val="00065233"/>
    <w:rsid w:val="000C1CFC"/>
    <w:rsid w:val="000E25DE"/>
    <w:rsid w:val="00101424"/>
    <w:rsid w:val="00144EE0"/>
    <w:rsid w:val="00175909"/>
    <w:rsid w:val="001F65F0"/>
    <w:rsid w:val="00217782"/>
    <w:rsid w:val="00235570"/>
    <w:rsid w:val="00286185"/>
    <w:rsid w:val="00290960"/>
    <w:rsid w:val="0031421C"/>
    <w:rsid w:val="003224C1"/>
    <w:rsid w:val="0037028E"/>
    <w:rsid w:val="00372821"/>
    <w:rsid w:val="003C3EB2"/>
    <w:rsid w:val="003D30CD"/>
    <w:rsid w:val="004B367B"/>
    <w:rsid w:val="004C277E"/>
    <w:rsid w:val="004E160B"/>
    <w:rsid w:val="004E7B97"/>
    <w:rsid w:val="005308AB"/>
    <w:rsid w:val="00571EDB"/>
    <w:rsid w:val="00592E77"/>
    <w:rsid w:val="005C3350"/>
    <w:rsid w:val="00622FD0"/>
    <w:rsid w:val="006427A9"/>
    <w:rsid w:val="006A2348"/>
    <w:rsid w:val="006D5987"/>
    <w:rsid w:val="006E28B6"/>
    <w:rsid w:val="00700A21"/>
    <w:rsid w:val="00736B9A"/>
    <w:rsid w:val="00752118"/>
    <w:rsid w:val="007536A6"/>
    <w:rsid w:val="00836DDC"/>
    <w:rsid w:val="0087515F"/>
    <w:rsid w:val="0087745F"/>
    <w:rsid w:val="008A412D"/>
    <w:rsid w:val="009355C9"/>
    <w:rsid w:val="00971FBD"/>
    <w:rsid w:val="00982952"/>
    <w:rsid w:val="009A0CEB"/>
    <w:rsid w:val="00A2010B"/>
    <w:rsid w:val="00A82342"/>
    <w:rsid w:val="00A94666"/>
    <w:rsid w:val="00AB5625"/>
    <w:rsid w:val="00B31959"/>
    <w:rsid w:val="00B81307"/>
    <w:rsid w:val="00B97DBA"/>
    <w:rsid w:val="00BB6DB6"/>
    <w:rsid w:val="00BE6C59"/>
    <w:rsid w:val="00BF5344"/>
    <w:rsid w:val="00C9050F"/>
    <w:rsid w:val="00C93914"/>
    <w:rsid w:val="00DB5A6F"/>
    <w:rsid w:val="00E34807"/>
    <w:rsid w:val="00EB209A"/>
    <w:rsid w:val="00EC5C80"/>
    <w:rsid w:val="00F2087B"/>
    <w:rsid w:val="00F2461E"/>
    <w:rsid w:val="00FB5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2461E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290960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E25DE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link w:val="UvuenotijelotekstaChar"/>
    <w:rsid w:val="00A2010B"/>
    <w:pPr>
      <w:ind w:firstLine="708"/>
    </w:pPr>
    <w:rPr>
      <w:rFonts w:cs="Arial" w:hAnsi="Arial" w:ascii="Arial"/>
    </w:rPr>
  </w:style>
  <w:style w:customStyle="true" w:styleId="UvuenotijelotekstaChar" w:type="character">
    <w:name w:val="Uvučeno tijelo teksta Char"/>
    <w:link w:val="Uvuenotijeloteksta"/>
    <w:rsid w:val="00A2010B"/>
    <w:rPr>
      <w:rFonts w:cs="Arial" w:hAnsi="Arial" w:ascii="Arial"/>
      <w:sz w:val="24"/>
      <w:szCs w:val="24"/>
    </w:rPr>
  </w:style>
  <w:style w:customStyle="true" w:styleId="Naslov6Char" w:type="character">
    <w:name w:val="Naslov 6 Char"/>
    <w:link w:val="Naslov6"/>
    <w:rsid w:val="00290960"/>
    <w:rPr>
      <w:rFonts w:cs="Arial" w:hAnsi="Arial" w:ascii="Arial"/>
      <w:b/>
      <w:bCs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8A412D"/>
    <w:pPr>
      <w:ind w:left="708"/>
    </w:pPr>
  </w:style>
  <w:style w:styleId="Zaglavlje" w:type="paragraph">
    <w:name w:val="header"/>
    <w:basedOn w:val="Normal"/>
    <w:link w:val="ZaglavljeChar"/>
    <w:uiPriority w:val="99"/>
    <w:rsid w:val="000C1C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C1CFC"/>
    <w:rPr>
      <w:sz w:val="24"/>
      <w:szCs w:val="24"/>
    </w:rPr>
  </w:style>
  <w:style w:styleId="Podnoje" w:type="paragraph">
    <w:name w:val="footer"/>
    <w:basedOn w:val="Normal"/>
    <w:link w:val="PodnojeChar"/>
    <w:rsid w:val="000C1C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C1CF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319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19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19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19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19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2461E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290960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E25DE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rsid w:val="00A2010B"/>
    <w:pPr>
      <w:ind w:firstLine="708"/>
    </w:pPr>
    <w:rPr>
      <w:rFonts w:ascii="Arial" w:cs="Arial" w:hAnsi="Arial"/>
    </w:rPr>
  </w:style>
  <w:style w:customStyle="1" w:styleId="UvuenotijelotekstaChar" w:type="character">
    <w:name w:val="Uvučeno tijelo teksta Char"/>
    <w:link w:val="Uvuenotijeloteksta"/>
    <w:rsid w:val="00A2010B"/>
    <w:rPr>
      <w:rFonts w:ascii="Arial" w:cs="Arial" w:hAnsi="Arial"/>
      <w:sz w:val="24"/>
      <w:szCs w:val="24"/>
    </w:rPr>
  </w:style>
  <w:style w:customStyle="1" w:styleId="Naslov6Char" w:type="character">
    <w:name w:val="Naslov 6 Char"/>
    <w:link w:val="Naslov6"/>
    <w:rsid w:val="00290960"/>
    <w:rPr>
      <w:rFonts w:ascii="Arial" w:cs="Arial" w:hAnsi="Arial"/>
      <w:b/>
      <w:bCs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8A412D"/>
    <w:pPr>
      <w:ind w:left="708"/>
    </w:pPr>
  </w:style>
  <w:style w:styleId="Zaglavlje" w:type="paragraph">
    <w:name w:val="header"/>
    <w:basedOn w:val="Normal"/>
    <w:link w:val="ZaglavljeChar"/>
    <w:uiPriority w:val="99"/>
    <w:rsid w:val="000C1C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C1CFC"/>
    <w:rPr>
      <w:sz w:val="24"/>
      <w:szCs w:val="24"/>
    </w:rPr>
  </w:style>
  <w:style w:styleId="Podnoje" w:type="paragraph">
    <w:name w:val="footer"/>
    <w:basedOn w:val="Normal"/>
    <w:link w:val="PodnojeChar"/>
    <w:rsid w:val="000C1C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C1CF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319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19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19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19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19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2375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2019.</izvorni_sadrzaj>
    <derivirana_varijabla naziv="DomainObject.DatumDonosenjaOdluke_1">25.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St-23/2015-220</izvorni_sadrzaj>
    <derivirana_varijabla naziv="DomainObject.Oznaka_1">St-23/2015-220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9. listopada 2018.</izvorni_sadrzaj>
    <derivirana_varijabla naziv="DomainObject.Predmet.DatumArhiviranja_1">9. listopada 2018.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2015.</izvorni_sadrzaj>
    <derivirana_varijabla naziv="DomainObject.Predmet.DatumOsnivanja_1">9.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rujna 2018.</izvorni_sadrzaj>
    <derivirana_varijabla naziv="DomainObject.Predmet.DatumRjesavanja_1">13. rujna 2018.</derivirana_varijabla>
  </DomainObject.Predmet.DatumRjesavanja>
  <DomainObject.Predmet.DatumRokaCuvanja>
    <izvorni_sadrzaj>2. listopada 2028.</izvorni_sadrzaj>
    <derivirana_varijabla naziv="DomainObject.Predmet.DatumRokaCuvanja_1">2. listopada 2028.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9. listopada 2018.</izvorni_sadrzaj>
    <derivirana_varijabla naziv="DomainObject.Predmet.DatumZatvaranja_1">9. listopada 2018.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hr.ibm.icms.common.model.sluzbeneosobe.Referada@4ad74ad7[id=5815, dbStatus=null, naziv=Referada 1, oznaka=null, sudac=null] &lt;-hr.ibm.icms.common.model.sluzbeneosobe.Referada@4ad74ad7[status dodjele: =false]</izvorni_sadrzaj>
    <derivirana_varijabla naziv="DomainObject.Predmet.MjestoCuvanja_1">hr.ibm.icms.common.model.sluzbeneosobe.Referada@4ad74ad7[id=5815, dbStatus=null, naziv=Referada 1, oznaka=null, sudac=null] &lt;-hr.ibm.icms.common.model.sluzbeneosobe.Referada@4ad74ad7[status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Brisan 12.10.2018.</izvorni_sadrzaj>
    <derivirana_varijabla naziv="DomainObject.Predmet.Opis_1">Brisan 12.10.2018.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St-23/2015</izvorni_sadrzaj>
    <derivirana_varijabla naziv="DomainObject.Predmet.OznakaBroj_1">St-23/2015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FUZUL INTERNATIONAL društvo s ograničenom odgovornošću za poslovne usluge i trgovinu; Arsen Marin</izvorni_sadrzaj>
    <derivirana_varijabla naziv="DomainObject.Predmet.StrankaFormated_1">  FUZUL INTERNATIONAL društvo s ograničenom odgovornošću za poslovne usluge i trgovinu; Arsen Marin</derivirana_varijabla>
  </DomainObject.Predmet.StrankaFormated>
  <DomainObject.Predmet.StrankaFormatedOIB>
    <izvorni_sadrzaj>  FUZUL INTERNATIONAL društvo s ograničenom odgovornošću za poslovne usluge i trgovinu, OIB 40314449316; Arsen Marin, OIB 08862379913</izvorni_sadrzaj>
    <derivirana_varijabla naziv="DomainObject.Predmet.StrankaFormatedOIB_1">  FUZUL INTERNATIONAL društvo s ograničenom odgovornošću za poslovne usluge i trgovinu, OIB 40314449316; Arsen Marin, OIB 08862379913</derivirana_varijabla>
  </DomainObject.Predmet.StrankaFormatedOIB>
  <DomainObject.Predmet.StrankaFormatedWithAdress>
    <izvorni_sadrzaj> FUZUL INTERNATIONAL društvo s ograničenom odgovornošću za poslovne usluge i trgovinu, Ulica Andrije Hebranga 7, 23000 Zadar; Arsen Marin, Put Dikla 75, 23000 Zadar</izvorni_sadrzaj>
    <derivirana_varijabla naziv="DomainObject.Predmet.StrankaFormatedWithAdress_1"> FUZUL INTERNATIONAL društvo s ograničenom odgovornošću za poslovne usluge i trgovinu, Ulica Andrije Hebranga 7, 23000 Zadar; Arsen Marin, Put Dikla 75, 23000 Zadar</derivirana_varijabla>
  </DomainObject.Predmet.StrankaFormatedWithAdress>
  <DomainObject.Predmet.StrankaFormatedWithAdressOIB>
    <izvorni_sadrzaj> FUZUL INTERNATIONAL društvo s ograničenom odgovornošću za poslovne usluge i trgovinu, OIB 40314449316, Ulica Andrije Hebranga 7, 23000 Zadar; Arsen Marin, OIB 08862379913, Put Dikla 75, 23000 Zadar</izvorni_sadrzaj>
    <derivirana_varijabla naziv="DomainObject.Predmet.StrankaFormatedWithAdressOIB_1"> FUZUL INTERNATIONAL društvo s ograničenom odgovornošću za poslovne usluge i trgovinu, OIB 40314449316, Ulica Andrije Hebranga 7, 23000 Zadar; Arsen Marin, OIB 08862379913, Put Dikla 75, 23000 Zadar</derivirana_varijabla>
  </DomainObject.Predmet.StrankaFormatedWithAdressOIB>
  <DomainObject.Predmet.StrankaWithAdress>
    <izvorni_sadrzaj>FUZUL INTERNATIONAL društvo s ograničenom odgovornošću za poslovne usluge i trgovinu Ulica Andrije Hebranga 7,23000 Zadar,Arsen Marin Put Dikla 75,23000 Zadar</izvorni_sadrzaj>
    <derivirana_varijabla naziv="DomainObject.Predmet.StrankaWithAdress_1">FUZUL INTERNATIONAL društvo s ograničenom odgovornošću za poslovne usluge i trgovinu Ulica Andrije Hebranga 7,23000 Zadar,Arsen Marin Put Dikla 75,23000 Zadar</derivirana_varijabla>
  </DomainObject.Predmet.StrankaWithAdress>
  <DomainObject.Predmet.StrankaWithAdressOIB>
    <izvorni_sadrzaj>FUZUL INTERNATIONAL društvo s ograničenom odgovornošću za poslovne usluge i trgovinu, OIB 40314449316, Ulica Andrije Hebranga 7,23000 Zadar,Arsen Marin, OIB 08862379913, Put Dikla 75,23000 Zadar</izvorni_sadrzaj>
    <derivirana_varijabla naziv="DomainObject.Predmet.StrankaWithAdressOIB_1">FUZUL INTERNATIONAL društvo s ograničenom odgovornošću za poslovne usluge i trgovinu, OIB 40314449316, Ulica Andrije Hebranga 7,23000 Zadar,Arsen Marin, OIB 08862379913, Put Dikla 75,23000 Zadar</derivirana_varijabla>
  </DomainObject.Predmet.StrankaWithAdressOIB>
  <DomainObject.Predmet.StrankaNazivFormated>
    <izvorni_sadrzaj>FUZUL INTERNATIONAL društvo s ograničenom odgovornošću za poslovne usluge i trgovinu,Arsen Marin</izvorni_sadrzaj>
    <derivirana_varijabla naziv="DomainObject.Predmet.StrankaNazivFormated_1">FUZUL INTERNATIONAL društvo s ograničenom odgovornošću za poslovne usluge i trgovinu,Arsen Marin</derivirana_varijabla>
  </DomainObject.Predmet.StrankaNazivFormated>
  <DomainObject.Predmet.StrankaNazivFormatedOIB>
    <izvorni_sadrzaj>FUZUL INTERNATIONAL društvo s ograničenom odgovornošću za poslovne usluge i trgovinu, OIB 40314449316,Arsen Marin, OIB 08862379913</izvorni_sadrzaj>
    <derivirana_varijabla naziv="DomainObject.Predmet.StrankaNazivFormatedOIB_1">FUZUL INTERNATIONAL društvo s ograničenom odgovornošću za poslovne usluge i trgovinu, OIB 40314449316,Arsen Marin, OIB 08862379913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FUZUL INTERNATIONAL društvo s ograničenom odgovornošću za poslovne usluge i trgovinu</item>
      <item>Arsen Marin</item>
    </izvorni_sadrzaj>
    <derivirana_varijabla naziv="DomainObject.Predmet.StrankaListFormated_1">
      <item>FUZUL INTERNATIONAL društvo s ograničenom odgovornošću za poslovne usluge i trgovinu</item>
      <item>Arsen Marin</item>
    </derivirana_varijabla>
  </DomainObject.Predmet.StrankaListFormated>
  <DomainObject.Predmet.StrankaListFormatedOIB>
    <izvorni_sadrzaj>
      <item>FUZUL INTERNATIONAL društvo s ograničenom odgovornošću za poslovne usluge i trgovinu, OIB 40314449316</item>
      <item>Arsen Marin, OIB 08862379913</item>
    </izvorni_sadrzaj>
    <derivirana_varijabla naziv="DomainObject.Predmet.StrankaListFormatedOIB_1">
      <item>FUZUL INTERNATIONAL društvo s ograničenom odgovornošću za poslovne usluge i trgovinu, OIB 40314449316</item>
      <item>Arsen Marin, OIB 08862379913</item>
    </derivirana_varijabla>
  </DomainObject.Predmet.StrankaListFormatedOIB>
  <DomainObject.Predmet.StrankaListFormatedWithAdress>
    <izvorni_sadrzaj>
      <item>FUZUL INTERNATIONAL društvo s ograničenom odgovornošću za poslovne usluge i trgovinu, Ulica Andrije Hebranga 7, 23000 Zadar</item>
      <item>Arsen Marin, Put Dikla 75, 23000 Zadar</item>
    </izvorni_sadrzaj>
    <derivirana_varijabla naziv="DomainObject.Predmet.StrankaListFormatedWithAdress_1">
      <item>FUZUL INTERNATIONAL društvo s ograničenom odgovornošću za poslovne usluge i trgovinu, Ulica Andrije Hebranga 7, 23000 Zadar</item>
      <item>Arsen Marin, Put Dikla 75, 23000 Zadar</item>
    </derivirana_varijabla>
  </DomainObject.Predmet.StrankaListFormatedWithAdress>
  <DomainObject.Predmet.StrankaListFormatedWithAdressOIB>
    <izvorni_sadrzaj>
      <item>FUZUL INTERNATIONAL društvo s ograničenom odgovornošću za poslovne usluge i trgovinu, OIB 40314449316, Ulica Andrije Hebranga 7, 23000 Zadar</item>
      <item>Arsen Marin, OIB 08862379913, Put Dikla 75, 23000 Zadar</item>
    </izvorni_sadrzaj>
    <derivirana_varijabla naziv="DomainObject.Predmet.StrankaListFormatedWithAdressOIB_1">
      <item>FUZUL INTERNATIONAL društvo s ograničenom odgovornošću za poslovne usluge i trgovinu, OIB 40314449316, Ulica Andrije Hebranga 7, 23000 Zadar</item>
      <item>Arsen Marin, OIB 08862379913, Put Dikla 75, 23000 Zadar</item>
    </derivirana_varijabla>
  </DomainObject.Predmet.StrankaListFormatedWithAdressOIB>
  <DomainObject.Predmet.StrankaListNazivFormated>
    <izvorni_sadrzaj>
      <item>FUZUL INTERNATIONAL društvo s ograničenom odgovornošću za poslovne usluge i trgovinu</item>
      <item>Arsen Marin</item>
    </izvorni_sadrzaj>
    <derivirana_varijabla naziv="DomainObject.Predmet.StrankaListNazivFormated_1">
      <item>FUZUL INTERNATIONAL društvo s ograničenom odgovornošću za poslovne usluge i trgovinu</item>
      <item>Arsen Marin</item>
    </derivirana_varijabla>
  </DomainObject.Predmet.StrankaListNazivFormated>
  <DomainObject.Predmet.StrankaListNazivFormatedOIB>
    <izvorni_sadrzaj>
      <item>FUZUL INTERNATIONAL društvo s ograničenom odgovornošću za poslovne usluge i trgovinu, OIB 40314449316</item>
      <item>Arsen Marin, OIB 08862379913</item>
    </izvorni_sadrzaj>
    <derivirana_varijabla naziv="DomainObject.Predmet.StrankaListNazivFormatedOIB_1">
      <item>FUZUL INTERNATIONAL društvo s ograničenom odgovornošću za poslovne usluge i trgovinu, OIB 40314449316</item>
      <item>Arsen Marin, OIB 08862379913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Željko Fuzul</item>
      <item>Antun Kovačević</item>
      <item>Gordan Vuletić</item>
    </izvorni_sadrzaj>
    <derivirana_varijabla naziv="DomainObject.Predmet.OstaliListFormated_1">
      <item>Željko Fuzul</item>
      <item>Antun Kovačević</item>
      <item>Gordan Vuletić</item>
    </derivirana_varijabla>
  </DomainObject.Predmet.OstaliListFormated>
  <DomainObject.Predmet.OstaliListFormatedOIB>
    <izvorni_sadrzaj>
      <item>Željko Fuzul</item>
      <item>Antun Kovačević, OIB 77489220307</item>
      <item>Gordan Vuletić</item>
    </izvorni_sadrzaj>
    <derivirana_varijabla naziv="DomainObject.Predmet.OstaliListFormatedOIB_1">
      <item>Željko Fuzul</item>
      <item>Antun Kovačević, OIB 77489220307</item>
      <item>Gordan Vuletić</item>
    </derivirana_varijabla>
  </DomainObject.Predmet.OstaliListFormatedOIB>
  <DomainObject.Predmet.OstaliListFormatedWithAdress>
    <izvorni_sadrzaj>
      <item>Željko Fuzul</item>
      <item>Antun Kovačević</item>
      <item>Gordan Vuletić</item>
    </izvorni_sadrzaj>
    <derivirana_varijabla naziv="DomainObject.Predmet.OstaliListFormatedWithAdress_1">
      <item>Željko Fuzul</item>
      <item>Antun Kovačević</item>
      <item>Gordan Vuletić</item>
    </derivirana_varijabla>
  </DomainObject.Predmet.OstaliListFormatedWithAdress>
  <DomainObject.Predmet.OstaliListFormatedWithAdressOIB>
    <izvorni_sadrzaj>
      <item>Željko Fuzul</item>
      <item>Antun Kovačević, OIB 77489220307</item>
      <item>Gordan Vuletić</item>
    </izvorni_sadrzaj>
    <derivirana_varijabla naziv="DomainObject.Predmet.OstaliListFormatedWithAdressOIB_1">
      <item>Željko Fuzul</item>
      <item>Antun Kovačević, OIB 77489220307</item>
      <item>Gordan Vuletić</item>
    </derivirana_varijabla>
  </DomainObject.Predmet.OstaliListFormatedWithAdressOIB>
  <DomainObject.Predmet.OstaliListNazivFormated>
    <izvorni_sadrzaj>
      <item>Željko Fuzul</item>
      <item>Antun Kovačević</item>
      <item>Gordan Vuletić</item>
    </izvorni_sadrzaj>
    <derivirana_varijabla naziv="DomainObject.Predmet.OstaliListNazivFormated_1">
      <item>Željko Fuzul</item>
      <item>Antun Kovačević</item>
      <item>Gordan Vuletić</item>
    </derivirana_varijabla>
  </DomainObject.Predmet.OstaliListNazivFormated>
  <DomainObject.Predmet.OstaliListNazivFormatedOIB>
    <izvorni_sadrzaj>
      <item>Željko Fuzul</item>
      <item>Antun Kovačević, OIB 77489220307</item>
      <item>Gordan Vuletić</item>
    </izvorni_sadrzaj>
    <derivirana_varijabla naziv="DomainObject.Predmet.OstaliListNazivFormatedOIB_1">
      <item>Željko Fuzul</item>
      <item>Antun Kovačević, OIB 77489220307</item>
      <item>Gordan Vuletić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2019.</izvorni_sadrzaj>
    <derivirana_varijabla naziv="DomainObject.Datum_1">25. siječnja 2019.</derivirana_varijabla>
  </DomainObject.Datum>
  <DomainObject.PoslovniBrojDokumenta>
    <izvorni_sadrzaj>St-23/2015-220</izvorni_sadrzaj>
    <derivirana_varijabla naziv="DomainObject.PoslovniBrojDokumenta_1">St-23/2015-220</derivirana_varijabla>
  </DomainObject.PoslovniBrojDokumenta>
  <DomainObject.Predmet.StrankaIDrugi>
    <izvorni_sadrzaj>FUZUL INTERNATIONAL društvo s ograničenom odgovornošću za poslovne usluge i trgovinu i dr.</izvorni_sadrzaj>
    <derivirana_varijabla naziv="DomainObject.Predmet.StrankaIDrugi_1">FUZUL INTERNATIONAL društvo s ograničenom odgovornošću za poslovne usluge i trgovinu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FUZUL INTERNATIONAL društvo s ograničenom odgovornošću za poslovne usluge i trgovinu, OIB 40314449316, Ulica Andrije Hebranga 7, 23000 Zadar i dr.</izvorni_sadrzaj>
    <derivirana_varijabla naziv="DomainObject.Predmet.StrankaIDrugiAdressOIB_1">FUZUL INTERNATIONAL društvo s ograničenom odgovornošću za poslovne usluge i trgovinu, OIB 40314449316, Ulica Andrije Hebranga 7, 23000 Zadar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rujna 2018.</izvorni_sadrzaj>
    <derivirana_varijabla naziv="DomainObject.Predmet.OdlukaRjesenje.DatumDonosenjaOdluke_1">13. rujna 2018.</derivirana_varijabla>
  </DomainObject.Predmet.OdlukaRjesenje.DatumDonosenjaOdluke>
  <DomainObject.Predmet.OdlukaRjesenje.DatumPravomocnosti>
    <izvorni_sadrzaj>2. listopada 2018.</izvorni_sadrzaj>
    <derivirana_varijabla naziv="DomainObject.Predmet.OdlukaRjesenje.DatumPravomocnosti_1">2. listopada 2018.</derivirana_varijabla>
  </DomainObject.Predmet.OdlukaRjesenje.DatumPravomocnosti>
  <DomainObject.Predmet.OdlukaRjesenje.Oznaka>
    <izvorni_sadrzaj>St-23/2015-209</izvorni_sadrzaj>
    <derivirana_varijabla naziv="DomainObject.Predmet.OdlukaRjesenje.Oznaka_1">St-23/2015-209</derivirana_varijabla>
  </DomainObject.Predmet.OdlukaRjesenje.Oznaka>
  <DomainObject.Predmet.SudioniciListNaziv>
    <izvorni_sadrzaj>
      <item>FUZUL INTERNATIONAL društvo s ograničenom odgovornošću za poslovne usluge i trgovinu</item>
      <item>Željko Fuzul</item>
      <item>Antun Kovačević</item>
      <item>Gordan Vuletić</item>
      <item>Arsen Marin</item>
    </izvorni_sadrzaj>
    <derivirana_varijabla naziv="DomainObject.Predmet.SudioniciListNaziv_1">
      <item>FUZUL INTERNATIONAL društvo s ograničenom odgovornošću za poslovne usluge i trgovinu</item>
      <item>Željko Fuzul</item>
      <item>Antun Kovačević</item>
      <item>Gordan Vuletić</item>
      <item>Arsen Marin</item>
    </derivirana_varijabla>
  </DomainObject.Predmet.SudioniciListNaziv>
  <DomainObject.Predmet.SudioniciListAdressOIB>
    <izvorni_sadrzaj>
      <item>FUZUL INTERNATIONAL društvo s ograničenom odgovornošću za poslovne usluge i trgovinu, OIB 40314449316, Ulica Andrije Hebranga 7,23000 Zadar</item>
      <item>Željko Fuzul</item>
      <item>Antun Kovačević, OIB 77489220307</item>
      <item>Gordan Vuletić</item>
      <item>Arsen Marin, OIB 08862379913, Put Dikla 75,23000 Zadar</item>
    </izvorni_sadrzaj>
    <derivirana_varijabla naziv="DomainObject.Predmet.SudioniciListAdressOIB_1">
      <item>FUZUL INTERNATIONAL društvo s ograničenom odgovornošću za poslovne usluge i trgovinu, OIB 40314449316, Ulica Andrije Hebranga 7,23000 Zadar</item>
      <item>Željko Fuzul</item>
      <item>Antun Kovačević, OIB 77489220307</item>
      <item>Gordan Vuletić</item>
      <item>Arsen Marin, OIB 08862379913, Put Dikla 75,23000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40314449316</item>
      <item>, OIB null</item>
      <item>, OIB 77489220307</item>
      <item>, OIB null</item>
      <item>, OIB 08862379913</item>
    </izvorni_sadrzaj>
    <derivirana_varijabla naziv="DomainObject.Predmet.SudioniciListNazivOIB_1">
      <item>, OIB 40314449316</item>
      <item>, OIB null</item>
      <item>, OIB 77489220307</item>
      <item>, OIB null</item>
      <item>, OIB 08862379913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lipnja 2018.</izvorni_sadrzaj>
    <derivirana_varijabla naziv="DomainObject.Predmet.DatumZadnjeOdrzaneSudskeRadnje_1">12. lipnja 2018.</derivirana_varijabla>
  </DomainObject.Predmet.DatumZadnjeOdrzaneSudskeRadnje>
  <DomainObject.PredzadnjaOdlukaIzPredmeta.DatumDonosenjaOdluke>
    <izvorni_sadrzaj>28. prosinca 2018.</izvorni_sadrzaj>
    <derivirana_varijabla naziv="DomainObject.PredzadnjaOdlukaIzPredmeta.DatumDonosenjaOdluke_1">28. prosinca 2018.</derivirana_varijabla>
  </DomainObject.PredzadnjaOdlukaIzPredmeta.DatumDonosenjaOdluke>
  <DomainObject.PredzadnjaOdlukaIzPredmeta.Oznaka>
    <izvorni_sadrzaj>St-23/2015-218</izvorni_sadrzaj>
    <derivirana_varijabla naziv="DomainObject.PredzadnjaOdlukaIzPredmeta.Oznaka_1">St-23/2015-218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591</properties:Words>
  <properties:Characters>3029</properties:Characters>
  <properties:Lines>84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2019-01-25T12:49:00Z</dcterms:created>
  <dc:creator>Ardena Bajlo</dc:creator>
  <cp:lastModifiedBy>Ante Rubelj</cp:lastModifiedBy>
  <cp:lastPrinted>2019-01-25T12:54:00Z</cp:lastPrinted>
  <dcterms:modified xmlns:xsi="http://www.w3.org/2001/XMLSchema-instance" xsi:type="dcterms:W3CDTF">2019-01-25T12:54:00Z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St-23/2015-220 / Odluka - Rješenje - predaji stvari (1St-23-15-218 Nalog za dostaviti stvari i imovinu uz prijetnju kazne.docx)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