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6095"/>
      </w:tblGrid>
      <w:tr w:rsidTr="00BE0ED3" w:rsidR="007B5D0C" w:rsidRPr="00BE0ED3">
        <w:trPr>
          <w:trHeight w:val="2231"/>
        </w:trPr>
        <w:tc>
          <w:tcPr>
            <w:tcW w:type="dxa" w:w="3369"/>
            <w:vAlign w:val="center"/>
          </w:tcPr>
          <w:p w:rsidRDefault="007B5D0C" w:rsidP="00A66C00" w:rsidR="007B5D0C" w:rsidRPr="00BE0ED3">
            <w:pPr>
              <w:spacing w:before="100"/>
              <w:jc w:val="center"/>
              <w:rPr>
                <w:lang w:val="hr-HR"/>
              </w:rPr>
            </w:pPr>
            <w:bookmarkStart w:name="_GoBack" w:id="0"/>
            <w:bookmarkEnd w:id="0"/>
            <w:r w:rsidRPr="00BE0ED3">
              <w:rPr>
                <w:noProof/>
                <w:lang w:eastAsia="hr-HR"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B5D0C" w:rsidP="00A66C00" w:rsidR="007B5D0C" w:rsidRPr="00BE0ED3">
            <w:pPr>
              <w:spacing w:before="100"/>
              <w:rPr>
                <w:lang w:val="hr-HR"/>
              </w:rPr>
            </w:pPr>
            <w:r w:rsidRPr="00BE0ED3">
              <w:rPr>
                <w:lang w:val="hr-HR"/>
              </w:rPr>
              <w:t>REPUBLIKA HRVATSKA</w:t>
            </w:r>
          </w:p>
          <w:p w:rsidRDefault="007B5D0C" w:rsidP="00A66C00" w:rsidR="007B5D0C" w:rsidRPr="00BE0ED3">
            <w:pPr>
              <w:rPr>
                <w:lang w:val="hr-HR"/>
              </w:rPr>
            </w:pPr>
            <w:r w:rsidRPr="00BE0ED3">
              <w:rPr>
                <w:lang w:val="hr-HR"/>
              </w:rPr>
              <w:t>TRGOVAČKI SUD U SPLITU</w:t>
            </w:r>
          </w:p>
          <w:p w:rsidRDefault="007B5D0C" w:rsidP="00DA5B9D" w:rsidR="007B5D0C" w:rsidRPr="00BE0ED3">
            <w:pPr>
              <w:rPr>
                <w:lang w:val="hr-HR"/>
              </w:rPr>
            </w:pPr>
            <w:r w:rsidRPr="00BE0ED3">
              <w:rPr>
                <w:lang w:val="hr-HR"/>
              </w:rPr>
              <w:t>Split, Sukoišanska 6</w:t>
            </w:r>
          </w:p>
        </w:tc>
        <w:tc>
          <w:tcPr>
            <w:tcW w:type="dxa" w:w="6095"/>
          </w:tcPr>
          <w:p w:rsidRDefault="007B5D0C" w:rsidP="00DA5B9D" w:rsidR="007B5D0C" w:rsidRPr="00BE0ED3">
            <w:pPr>
              <w:jc w:val="both"/>
              <w:rPr>
                <w:lang w:val="hr-HR"/>
              </w:rPr>
            </w:pPr>
          </w:p>
          <w:p w:rsidRDefault="007B5D0C" w:rsidP="00DA5B9D" w:rsidR="007B5D0C" w:rsidRPr="00BE0ED3">
            <w:pPr>
              <w:jc w:val="both"/>
              <w:rPr>
                <w:lang w:val="hr-HR"/>
              </w:rPr>
            </w:pPr>
          </w:p>
          <w:p w:rsidRDefault="007B5D0C" w:rsidP="00DA5B9D" w:rsidR="007B5D0C" w:rsidRPr="00BE0ED3">
            <w:pPr>
              <w:jc w:val="both"/>
              <w:rPr>
                <w:lang w:val="hr-HR"/>
              </w:rPr>
            </w:pPr>
          </w:p>
          <w:p w:rsidRDefault="007B5D0C" w:rsidP="00DA5B9D" w:rsidR="007B5D0C" w:rsidRPr="00BE0ED3">
            <w:pPr>
              <w:jc w:val="right"/>
              <w:rPr>
                <w:lang w:val="hr-HR"/>
              </w:rPr>
            </w:pPr>
          </w:p>
          <w:p w:rsidRDefault="007B5D0C" w:rsidP="00DA5B9D" w:rsidR="007B5D0C" w:rsidRPr="00BE0ED3">
            <w:pPr>
              <w:jc w:val="right"/>
              <w:rPr>
                <w:lang w:val="hr-HR"/>
              </w:rPr>
            </w:pPr>
          </w:p>
          <w:p w:rsidRDefault="007B5D0C" w:rsidP="00DA5B9D" w:rsidR="007B5D0C">
            <w:pPr>
              <w:jc w:val="right"/>
              <w:rPr>
                <w:lang w:val="hr-HR"/>
              </w:rPr>
            </w:pPr>
          </w:p>
          <w:p w:rsidRDefault="0021481C" w:rsidP="00DA5B9D" w:rsidR="0021481C" w:rsidRPr="00BE0ED3">
            <w:pPr>
              <w:jc w:val="right"/>
              <w:rPr>
                <w:lang w:val="hr-HR"/>
              </w:rPr>
            </w:pPr>
          </w:p>
          <w:p w:rsidRDefault="007B5D0C" w:rsidP="00A66FDE" w:rsidR="007B5D0C" w:rsidRPr="00BE0ED3">
            <w:pPr>
              <w:ind w:right="-108"/>
              <w:jc w:val="right"/>
              <w:rPr>
                <w:lang w:val="hr-HR"/>
              </w:rPr>
            </w:pPr>
            <w:r w:rsidRPr="00BE0ED3">
              <w:rPr>
                <w:lang w:val="hr-HR"/>
              </w:rPr>
              <w:t>Poslovni broj: 11.St-</w:t>
            </w:r>
            <w:r w:rsidR="0021481C">
              <w:rPr>
                <w:lang w:val="hr-HR"/>
              </w:rPr>
              <w:t>1196</w:t>
            </w:r>
            <w:r w:rsidRPr="00BE0ED3">
              <w:rPr>
                <w:lang w:val="hr-HR"/>
              </w:rPr>
              <w:t>/2016</w:t>
            </w:r>
            <w:r w:rsidR="00414FAE">
              <w:rPr>
                <w:lang w:val="hr-HR"/>
              </w:rPr>
              <w:t>-</w:t>
            </w:r>
            <w:r w:rsidR="0021481C">
              <w:rPr>
                <w:lang w:val="hr-HR"/>
              </w:rPr>
              <w:t>44</w:t>
            </w:r>
            <w:r w:rsidR="00A66FDE">
              <w:rPr>
                <w:lang w:val="hr-HR"/>
              </w:rPr>
              <w:t>8</w:t>
            </w:r>
          </w:p>
        </w:tc>
      </w:tr>
    </w:tbl>
    <w:p w14:textId="8b6b8a7" w14:paraId="8b6b8a7" w:rsidRDefault="003E5695" w:rsidP="00F91F3F" w:rsidR="00BF2D28" w:rsidRPr="00BE0ED3">
      <w:pPr>
        <w:jc w:val="center"/>
        <w15:collapsed w:val="false"/>
        <w:rPr>
          <w:lang w:eastAsia="hr-HR" w:val="hr-HR"/>
        </w:rPr>
      </w:pPr>
      <w:r w:rsidRPr="00BE0ED3">
        <w:rPr>
          <w:spacing w:val="60"/>
          <w:lang w:val="hr-HR"/>
        </w:rPr>
        <w:br w:clear="all" w:type="textWrapping"/>
      </w:r>
      <w:r w:rsidR="00D12356" w:rsidRPr="00BE0ED3">
        <w:rPr>
          <w:spacing w:val="60"/>
          <w:lang w:val="hr-HR"/>
        </w:rPr>
        <w:t>REPUBLIKA HRVATSKA</w:t>
      </w:r>
    </w:p>
    <w:p w:rsidRDefault="00601E89" w:rsidP="00475170" w:rsidR="00D12356" w:rsidRPr="00BE0ED3">
      <w:pPr>
        <w:spacing w:after="240" w:before="240"/>
        <w:jc w:val="center"/>
        <w:rPr>
          <w:spacing w:val="60"/>
          <w:lang w:val="hr-HR"/>
        </w:rPr>
      </w:pPr>
      <w:r w:rsidRPr="00BE0ED3">
        <w:rPr>
          <w:spacing w:val="60"/>
          <w:lang w:val="hr-HR"/>
        </w:rPr>
        <w:t>RJEŠENJE</w:t>
      </w:r>
    </w:p>
    <w:p w:rsidRDefault="00E91BA8" w:rsidP="00B179F5" w:rsidR="004E661E" w:rsidRPr="00BE0ED3">
      <w:pPr>
        <w:spacing w:before="220"/>
        <w:ind w:firstLine="709"/>
        <w:jc w:val="both"/>
        <w:rPr>
          <w:lang w:val="hr-HR"/>
        </w:rPr>
      </w:pPr>
      <w:r w:rsidRPr="00BE0ED3">
        <w:rPr>
          <w:rFonts w:eastAsiaTheme="minorHAnsi"/>
          <w:lang w:val="hr-HR"/>
        </w:rPr>
        <w:t xml:space="preserve">Trgovački sud u Splitu, po sutkinji Ani Golub Gruić, </w:t>
      </w:r>
      <w:r w:rsidRPr="00BE0ED3">
        <w:rPr>
          <w:lang w:val="hr-HR"/>
        </w:rPr>
        <w:t xml:space="preserve">u stečajnom postupku nad dužnikom </w:t>
      </w:r>
      <w:r w:rsidR="0021481C">
        <w:rPr>
          <w:lang w:val="hr-HR"/>
        </w:rPr>
        <w:t>KONSTRUKTOR-INŽENJERING d.d. u stečaju, OIB: 81356391287, Split, Svačićeva 4/I</w:t>
      </w:r>
      <w:r w:rsidRPr="00BE0ED3">
        <w:rPr>
          <w:lang w:val="hr-HR"/>
        </w:rPr>
        <w:t xml:space="preserve">, </w:t>
      </w:r>
      <w:r w:rsidR="00BF2D28" w:rsidRPr="00BE0ED3">
        <w:rPr>
          <w:lang w:val="hr-HR"/>
        </w:rPr>
        <w:t xml:space="preserve">povodom </w:t>
      </w:r>
      <w:r w:rsidR="00F13E90">
        <w:rPr>
          <w:lang w:val="hr-HR"/>
        </w:rPr>
        <w:t>zahtjeva</w:t>
      </w:r>
      <w:r w:rsidR="00BF2D28" w:rsidRPr="00BE0ED3">
        <w:rPr>
          <w:lang w:val="hr-HR"/>
        </w:rPr>
        <w:t xml:space="preserve"> </w:t>
      </w:r>
      <w:r w:rsidR="0021481C">
        <w:rPr>
          <w:lang w:val="hr-HR"/>
        </w:rPr>
        <w:t>stečajnog upravitelja Frane Krište</w:t>
      </w:r>
      <w:r w:rsidR="000E4C71" w:rsidRPr="00BE0ED3">
        <w:rPr>
          <w:lang w:val="hr-HR"/>
        </w:rPr>
        <w:t xml:space="preserve"> </w:t>
      </w:r>
      <w:r w:rsidR="00BF2D28" w:rsidRPr="00BE0ED3">
        <w:rPr>
          <w:lang w:val="hr-HR"/>
        </w:rPr>
        <w:t xml:space="preserve">od </w:t>
      </w:r>
      <w:r w:rsidR="006E7D70">
        <w:rPr>
          <w:lang w:val="hr-HR"/>
        </w:rPr>
        <w:t>2</w:t>
      </w:r>
      <w:r w:rsidR="0021481C">
        <w:rPr>
          <w:lang w:val="hr-HR"/>
        </w:rPr>
        <w:t>8</w:t>
      </w:r>
      <w:r w:rsidR="00F13E90">
        <w:rPr>
          <w:lang w:val="hr-HR"/>
        </w:rPr>
        <w:t xml:space="preserve">. </w:t>
      </w:r>
      <w:r w:rsidR="00074E2E">
        <w:rPr>
          <w:lang w:val="hr-HR"/>
        </w:rPr>
        <w:t>ožujka</w:t>
      </w:r>
      <w:r w:rsidR="00F13E90">
        <w:rPr>
          <w:lang w:val="hr-HR"/>
        </w:rPr>
        <w:t xml:space="preserve"> 2019</w:t>
      </w:r>
      <w:r w:rsidR="00414FAE">
        <w:rPr>
          <w:lang w:val="hr-HR"/>
        </w:rPr>
        <w:t>.,</w:t>
      </w:r>
      <w:r w:rsidR="00BF2D28" w:rsidRPr="00BE0ED3">
        <w:rPr>
          <w:lang w:val="hr-HR"/>
        </w:rPr>
        <w:t xml:space="preserve"> kojim traži davanje suglasnosti za sklapanj</w:t>
      </w:r>
      <w:r w:rsidRPr="00BE0ED3">
        <w:rPr>
          <w:lang w:val="hr-HR"/>
        </w:rPr>
        <w:t>e</w:t>
      </w:r>
      <w:r w:rsidR="00A70AB1" w:rsidRPr="00BE0ED3">
        <w:rPr>
          <w:lang w:val="hr-HR"/>
        </w:rPr>
        <w:t xml:space="preserve"> ugovora o radu</w:t>
      </w:r>
      <w:r w:rsidR="00BF2D28" w:rsidRPr="00BE0ED3">
        <w:rPr>
          <w:lang w:val="hr-HR"/>
        </w:rPr>
        <w:t xml:space="preserve">, </w:t>
      </w:r>
      <w:r w:rsidR="00305EF9">
        <w:rPr>
          <w:lang w:val="hr-HR"/>
        </w:rPr>
        <w:t>15. travnja</w:t>
      </w:r>
      <w:r w:rsidR="001D3251">
        <w:rPr>
          <w:lang w:val="hr-HR"/>
        </w:rPr>
        <w:t xml:space="preserve"> 2019.</w:t>
      </w:r>
    </w:p>
    <w:p w:rsidRDefault="00601E89" w:rsidP="00F13E90" w:rsidR="001B6872" w:rsidRPr="00BE0ED3">
      <w:pPr>
        <w:spacing w:after="240" w:before="240"/>
        <w:jc w:val="center"/>
        <w:rPr>
          <w:lang w:val="hr-HR"/>
        </w:rPr>
      </w:pPr>
      <w:r w:rsidRPr="00BE0ED3">
        <w:rPr>
          <w:lang w:val="hr-HR"/>
        </w:rPr>
        <w:t>r i j e š i o</w:t>
      </w:r>
      <w:r w:rsidR="00B57087" w:rsidRPr="00BE0ED3">
        <w:rPr>
          <w:lang w:val="hr-HR"/>
        </w:rPr>
        <w:t xml:space="preserve"> </w:t>
      </w:r>
      <w:r w:rsidR="00A92C2B" w:rsidRPr="00BE0ED3">
        <w:rPr>
          <w:lang w:val="hr-HR"/>
        </w:rPr>
        <w:t xml:space="preserve"> </w:t>
      </w:r>
      <w:r w:rsidR="003F13DF" w:rsidRPr="00BE0ED3">
        <w:rPr>
          <w:lang w:val="hr-HR"/>
        </w:rPr>
        <w:t>j e</w:t>
      </w:r>
    </w:p>
    <w:p w:rsidRDefault="0009444D" w:rsidP="00B179F5" w:rsidR="006E7D70" w:rsidRPr="00BE0ED3">
      <w:pPr>
        <w:jc w:val="both"/>
        <w:rPr>
          <w:lang w:val="hr-HR"/>
        </w:rPr>
      </w:pPr>
      <w:r w:rsidRPr="00BE0ED3">
        <w:rPr>
          <w:lang w:val="hr-HR"/>
        </w:rPr>
        <w:tab/>
      </w:r>
      <w:r w:rsidR="003E5695" w:rsidRPr="00BE0ED3">
        <w:rPr>
          <w:lang w:val="hr-HR"/>
        </w:rPr>
        <w:t xml:space="preserve">Odobrava se </w:t>
      </w:r>
      <w:r w:rsidR="0021481C">
        <w:rPr>
          <w:lang w:val="hr-HR"/>
        </w:rPr>
        <w:t>stečajnom upravitelju Frani Krišti</w:t>
      </w:r>
      <w:r w:rsidR="007B5D0C" w:rsidRPr="00BE0ED3">
        <w:rPr>
          <w:lang w:val="hr-HR"/>
        </w:rPr>
        <w:t xml:space="preserve"> </w:t>
      </w:r>
      <w:r w:rsidR="00706D57" w:rsidRPr="00BE0ED3">
        <w:rPr>
          <w:lang w:val="hr-HR"/>
        </w:rPr>
        <w:t xml:space="preserve">sklapanje </w:t>
      </w:r>
      <w:r w:rsidR="0021481C">
        <w:rPr>
          <w:lang w:val="hr-HR"/>
        </w:rPr>
        <w:t>19</w:t>
      </w:r>
      <w:r w:rsidR="00706D57" w:rsidRPr="00BE0ED3">
        <w:rPr>
          <w:lang w:val="hr-HR"/>
        </w:rPr>
        <w:t xml:space="preserve"> ugovora o radu na određeno vrijeme </w:t>
      </w:r>
      <w:r w:rsidR="00F242E5" w:rsidRPr="00BE0ED3">
        <w:rPr>
          <w:lang w:val="hr-HR"/>
        </w:rPr>
        <w:t>i</w:t>
      </w:r>
      <w:r w:rsidR="00706D57" w:rsidRPr="00BE0ED3">
        <w:rPr>
          <w:lang w:val="hr-HR"/>
        </w:rPr>
        <w:t xml:space="preserve"> uz mjesečnu plaću kako je to navedeno u podnesku koji je stečajn</w:t>
      </w:r>
      <w:r w:rsidR="0021481C">
        <w:rPr>
          <w:lang w:val="hr-HR"/>
        </w:rPr>
        <w:t>i upravitelj</w:t>
      </w:r>
      <w:r w:rsidR="00706D57" w:rsidRPr="00BE0ED3">
        <w:rPr>
          <w:lang w:val="hr-HR"/>
        </w:rPr>
        <w:t xml:space="preserve"> preda</w:t>
      </w:r>
      <w:r w:rsidR="0021481C">
        <w:rPr>
          <w:lang w:val="hr-HR"/>
        </w:rPr>
        <w:t>o</w:t>
      </w:r>
      <w:r w:rsidR="00706D57" w:rsidRPr="00BE0ED3">
        <w:rPr>
          <w:lang w:val="hr-HR"/>
        </w:rPr>
        <w:t xml:space="preserve"> sudu </w:t>
      </w:r>
      <w:r w:rsidR="00F13E90">
        <w:rPr>
          <w:lang w:val="hr-HR"/>
        </w:rPr>
        <w:t>2</w:t>
      </w:r>
      <w:r w:rsidR="0021481C">
        <w:rPr>
          <w:lang w:val="hr-HR"/>
        </w:rPr>
        <w:t>8</w:t>
      </w:r>
      <w:r w:rsidR="00F13E90">
        <w:rPr>
          <w:lang w:val="hr-HR"/>
        </w:rPr>
        <w:t xml:space="preserve">. </w:t>
      </w:r>
      <w:r w:rsidR="00074E2E">
        <w:rPr>
          <w:lang w:val="hr-HR"/>
        </w:rPr>
        <w:t>ožujka</w:t>
      </w:r>
      <w:r w:rsidR="00706D57" w:rsidRPr="00BE0ED3">
        <w:rPr>
          <w:lang w:val="hr-HR"/>
        </w:rPr>
        <w:t xml:space="preserve"> 201</w:t>
      </w:r>
      <w:r w:rsidR="001D3251">
        <w:rPr>
          <w:lang w:val="hr-HR"/>
        </w:rPr>
        <w:t>9</w:t>
      </w:r>
      <w:r w:rsidR="00706D57" w:rsidRPr="00BE0ED3">
        <w:rPr>
          <w:lang w:val="hr-HR"/>
        </w:rPr>
        <w:t>.</w:t>
      </w:r>
      <w:r w:rsidR="00F242E5" w:rsidRPr="00BE0ED3">
        <w:rPr>
          <w:lang w:val="hr-HR"/>
        </w:rPr>
        <w:t xml:space="preserve"> (objavljenom na mrežnoj stranici e-Oglasna ploča sudova </w:t>
      </w:r>
      <w:r w:rsidR="00F13E90">
        <w:rPr>
          <w:lang w:val="hr-HR"/>
        </w:rPr>
        <w:t>2</w:t>
      </w:r>
      <w:r w:rsidR="0021481C">
        <w:rPr>
          <w:lang w:val="hr-HR"/>
        </w:rPr>
        <w:t>9</w:t>
      </w:r>
      <w:r w:rsidR="00F13E90">
        <w:rPr>
          <w:lang w:val="hr-HR"/>
        </w:rPr>
        <w:t xml:space="preserve">. </w:t>
      </w:r>
      <w:r w:rsidR="00074E2E">
        <w:rPr>
          <w:lang w:val="hr-HR"/>
        </w:rPr>
        <w:t>ožujka</w:t>
      </w:r>
      <w:r w:rsidR="001D3251">
        <w:rPr>
          <w:lang w:val="hr-HR"/>
        </w:rPr>
        <w:t xml:space="preserve"> 2019</w:t>
      </w:r>
      <w:r w:rsidR="00F242E5" w:rsidRPr="00BE0ED3">
        <w:rPr>
          <w:lang w:val="hr-HR"/>
        </w:rPr>
        <w:t>.)</w:t>
      </w:r>
      <w:r w:rsidR="00414FAE">
        <w:rPr>
          <w:lang w:val="hr-HR"/>
        </w:rPr>
        <w:t>.</w:t>
      </w:r>
    </w:p>
    <w:p w:rsidRDefault="00247D9D" w:rsidP="00B337D3" w:rsidR="00247D9D" w:rsidRPr="00BE0ED3">
      <w:pPr>
        <w:spacing w:after="120" w:before="200"/>
        <w:jc w:val="center"/>
        <w:rPr>
          <w:lang w:val="hr-HR"/>
        </w:rPr>
      </w:pPr>
      <w:r w:rsidRPr="00BE0ED3">
        <w:rPr>
          <w:lang w:val="hr-HR"/>
        </w:rPr>
        <w:t>Obrazloženje</w:t>
      </w:r>
    </w:p>
    <w:p w:rsidRDefault="007F26EE" w:rsidP="00B337D3" w:rsidR="007C5294" w:rsidRPr="007C5294">
      <w:pPr>
        <w:jc w:val="both"/>
        <w:rPr>
          <w:lang w:val="hr-HR"/>
        </w:rPr>
      </w:pPr>
      <w:r w:rsidRPr="00BE0ED3">
        <w:rPr>
          <w:lang w:val="hr-HR"/>
        </w:rPr>
        <w:tab/>
      </w:r>
      <w:r w:rsidR="007C5294" w:rsidRPr="007C5294">
        <w:rPr>
          <w:lang w:val="hr-HR"/>
        </w:rPr>
        <w:t xml:space="preserve">Rješenjem ovog suda poslovni broj </w:t>
      </w:r>
      <w:r w:rsidR="00572307">
        <w:rPr>
          <w:lang w:val="hr-HR"/>
        </w:rPr>
        <w:t>14.</w:t>
      </w:r>
      <w:r w:rsidR="007C5294" w:rsidRPr="007C5294">
        <w:rPr>
          <w:lang w:val="hr-HR"/>
        </w:rPr>
        <w:t xml:space="preserve">St-1196/2016 od </w:t>
      </w:r>
      <w:r w:rsidR="007C5294">
        <w:rPr>
          <w:lang w:val="hr-HR"/>
        </w:rPr>
        <w:t xml:space="preserve">16. studenog 2017. </w:t>
      </w:r>
      <w:r w:rsidR="007C5294" w:rsidRPr="007C5294">
        <w:rPr>
          <w:lang w:val="hr-HR"/>
        </w:rPr>
        <w:t xml:space="preserve">otvoren je stečajni postupak nad dužnikom </w:t>
      </w:r>
      <w:r w:rsidR="007C5294">
        <w:rPr>
          <w:lang w:val="hr-HR"/>
        </w:rPr>
        <w:t>K</w:t>
      </w:r>
      <w:r w:rsidR="007C5294" w:rsidRPr="007C5294">
        <w:rPr>
          <w:lang w:val="hr-HR"/>
        </w:rPr>
        <w:t xml:space="preserve">onstruktor-inženjering </w:t>
      </w:r>
      <w:r w:rsidR="007C5294">
        <w:rPr>
          <w:lang w:val="hr-HR"/>
        </w:rPr>
        <w:t>d.d.</w:t>
      </w:r>
      <w:r w:rsidR="007C5294" w:rsidRPr="007C5294">
        <w:rPr>
          <w:lang w:val="hr-HR"/>
        </w:rPr>
        <w:t>, OIB: 81</w:t>
      </w:r>
      <w:r w:rsidR="007C5294">
        <w:rPr>
          <w:lang w:val="hr-HR"/>
        </w:rPr>
        <w:t>356391287, Split, Svačićeva 4/I, a za stečajnog upravitelja imenovan je Frano Krišto iz Splita.</w:t>
      </w:r>
    </w:p>
    <w:p w:rsidRDefault="00AE18F9" w:rsidP="00572307" w:rsidR="00AE18F9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486FC8">
        <w:rPr>
          <w:lang w:val="hr-HR"/>
        </w:rPr>
        <w:t>28. ožujka 2019</w:t>
      </w:r>
      <w:r>
        <w:rPr>
          <w:lang w:val="hr-HR"/>
        </w:rPr>
        <w:t xml:space="preserve">. kod ovog suda zaprimljen je podnesak stečajnog </w:t>
      </w:r>
      <w:r w:rsidR="00486FC8">
        <w:rPr>
          <w:lang w:val="hr-HR"/>
        </w:rPr>
        <w:t>(list 2846 spisa) u kojem stečajni upravitelj navodi da je za potrebe provođenja započetih poslova u stečajnom postupku i to prvenstveno radi:</w:t>
      </w:r>
    </w:p>
    <w:p w:rsidRDefault="00B337D3" w:rsidP="00B337D3" w:rsidR="00486FC8" w:rsidRPr="00B337D3">
      <w:pPr>
        <w:spacing w:before="50"/>
        <w:ind w:firstLine="714"/>
        <w:jc w:val="both"/>
        <w:rPr>
          <w:lang w:val="hr-HR"/>
        </w:rPr>
      </w:pPr>
      <w:r>
        <w:rPr>
          <w:lang w:val="hr-HR"/>
        </w:rPr>
        <w:t xml:space="preserve">- </w:t>
      </w:r>
      <w:r w:rsidR="00486FC8" w:rsidRPr="00B337D3">
        <w:rPr>
          <w:lang w:val="hr-HR"/>
        </w:rPr>
        <w:t>poslova unovčenja stečajne mase</w:t>
      </w:r>
    </w:p>
    <w:p w:rsidRDefault="00B337D3" w:rsidP="00B337D3" w:rsidR="00486FC8" w:rsidRPr="00B337D3">
      <w:pPr>
        <w:spacing w:before="50"/>
        <w:ind w:firstLine="714"/>
        <w:jc w:val="both"/>
        <w:rPr>
          <w:lang w:val="hr-HR"/>
        </w:rPr>
      </w:pPr>
      <w:r>
        <w:rPr>
          <w:lang w:val="hr-HR"/>
        </w:rPr>
        <w:t xml:space="preserve">- </w:t>
      </w:r>
      <w:r w:rsidR="00486FC8" w:rsidRPr="00B337D3">
        <w:rPr>
          <w:lang w:val="hr-HR"/>
        </w:rPr>
        <w:t>poslova koji su prijeko potrebni da bi se spriječilo nastupanje štete na imovini stečajnog dužnika</w:t>
      </w:r>
    </w:p>
    <w:p w:rsidRDefault="00B337D3" w:rsidP="00B337D3" w:rsidR="00486FC8" w:rsidRPr="00B337D3">
      <w:pPr>
        <w:spacing w:before="50"/>
        <w:ind w:firstLine="714"/>
        <w:jc w:val="both"/>
        <w:rPr>
          <w:lang w:val="hr-HR"/>
        </w:rPr>
      </w:pPr>
      <w:r>
        <w:rPr>
          <w:lang w:val="hr-HR"/>
        </w:rPr>
        <w:t xml:space="preserve">- </w:t>
      </w:r>
      <w:r w:rsidR="00486FC8" w:rsidRPr="00B337D3">
        <w:rPr>
          <w:lang w:val="hr-HR"/>
        </w:rPr>
        <w:t xml:space="preserve">potrebe čuvanja imovine koja čini stečajnu masu te </w:t>
      </w:r>
    </w:p>
    <w:p w:rsidRDefault="00B337D3" w:rsidP="00B337D3" w:rsidR="00486FC8" w:rsidRPr="00B337D3">
      <w:pPr>
        <w:spacing w:before="50"/>
        <w:ind w:firstLine="714"/>
        <w:jc w:val="both"/>
        <w:rPr>
          <w:lang w:val="hr-HR"/>
        </w:rPr>
      </w:pPr>
      <w:r>
        <w:rPr>
          <w:lang w:val="hr-HR"/>
        </w:rPr>
        <w:t xml:space="preserve">- </w:t>
      </w:r>
      <w:r w:rsidR="00486FC8" w:rsidRPr="00B337D3">
        <w:rPr>
          <w:lang w:val="hr-HR"/>
        </w:rPr>
        <w:t xml:space="preserve">poslova u svezi pripreme dokumentacije radi pokretanja postupka pobijanja pravnih radnji stečajnog dužnika i otklanjanja moguće štete </w:t>
      </w:r>
    </w:p>
    <w:p w:rsidRDefault="00486FC8" w:rsidP="00B337D3" w:rsidR="00486FC8" w:rsidRPr="00486FC8">
      <w:pPr>
        <w:spacing w:before="50"/>
        <w:jc w:val="both"/>
        <w:rPr>
          <w:lang w:val="hr-HR"/>
        </w:rPr>
      </w:pPr>
      <w:r w:rsidRPr="00486FC8">
        <w:rPr>
          <w:lang w:val="hr-HR"/>
        </w:rPr>
        <w:t>potrebno produžiti trajanje ugovora o radu na određeno vrijeme s istim, prethodno odobrenim uvjetima i iznosima neto plaća za 19 radnika</w:t>
      </w:r>
      <w:r>
        <w:rPr>
          <w:lang w:val="hr-HR"/>
        </w:rPr>
        <w:t xml:space="preserve"> na rok od tri mjeseca, tj. do dana 30. lipnja 2019.</w:t>
      </w:r>
    </w:p>
    <w:p w:rsidRDefault="00486FC8" w:rsidP="00B337D3" w:rsidR="00AE18F9">
      <w:pPr>
        <w:spacing w:before="200"/>
        <w:jc w:val="both"/>
        <w:rPr>
          <w:lang w:val="hr-HR"/>
        </w:rPr>
      </w:pPr>
      <w:r>
        <w:rPr>
          <w:lang w:val="hr-HR"/>
        </w:rPr>
        <w:tab/>
      </w:r>
      <w:r w:rsidRPr="00486FC8">
        <w:rPr>
          <w:lang w:val="hr-HR"/>
        </w:rPr>
        <w:t xml:space="preserve">Odredbom članka 191. stavka 5. Stečajnog zakona („Narodne novine“ 71/15 i 104/17; dalje SZ) propisano je da  stečajni upravitelj može, radi završetka započetih poslova i otklanjanja moguće štete, na temelju odobrenja suda, sklopiti nove ugovore o radu na određeno vrijeme bez ograničenja koji su za ugovor o radu na određeno vrijeme propisani općim propisom o radu, a </w:t>
      </w:r>
      <w:r w:rsidRPr="00486FC8">
        <w:rPr>
          <w:lang w:val="hr-HR"/>
        </w:rPr>
        <w:lastRenderedPageBreak/>
        <w:t>stavkom 6. istog članka propisano je da plaće i ostala primanja iz radnog odnosa određuje stečajni upravitelj, na temelju odobrenja suda, u skladu sa zakonom i kolektivnim ugovorom.</w:t>
      </w:r>
    </w:p>
    <w:p w:rsidRDefault="00486FC8" w:rsidP="00B337D3" w:rsidR="00572307">
      <w:pPr>
        <w:spacing w:before="200"/>
        <w:jc w:val="both"/>
        <w:rPr>
          <w:lang w:val="hr-HR"/>
        </w:rPr>
      </w:pPr>
      <w:r>
        <w:rPr>
          <w:lang w:val="hr-HR"/>
        </w:rPr>
        <w:tab/>
        <w:t>Iz izvješća o gospodarskom položaju dužnika i uzrocima otvaranja stečajnog postupka koje je stečajni upravitelj 28. veljače 2018. dostavio sudu s drugom relevantnom dokumentacijom za održavanje ispitnog i izvještajnog ročišta (</w:t>
      </w:r>
      <w:r w:rsidR="00572307">
        <w:rPr>
          <w:lang w:val="hr-HR"/>
        </w:rPr>
        <w:t>pregled imovine i obveza, tablicu prijavljenih tražbina stečajnih i razlučnih vjerovnika te popis imovine stečajnog dužnika</w:t>
      </w:r>
      <w:r>
        <w:rPr>
          <w:lang w:val="hr-HR"/>
        </w:rPr>
        <w:t>), između ostalog, proizlazi:</w:t>
      </w:r>
    </w:p>
    <w:p w:rsidRDefault="00B337D3" w:rsidP="00B337D3" w:rsidR="00486FC8" w:rsidRPr="00B337D3">
      <w:pPr>
        <w:spacing w:before="50"/>
        <w:ind w:firstLine="720"/>
        <w:jc w:val="both"/>
        <w:rPr>
          <w:lang w:val="hr-HR"/>
        </w:rPr>
      </w:pPr>
      <w:r>
        <w:rPr>
          <w:lang w:val="hr-HR"/>
        </w:rPr>
        <w:t xml:space="preserve">- </w:t>
      </w:r>
      <w:r w:rsidR="00486FC8" w:rsidRPr="00B337D3">
        <w:rPr>
          <w:lang w:val="hr-HR"/>
        </w:rPr>
        <w:t>da je na dan otvaranja stečajnog postupka stečajni dužnik zapošljavao 154 radnika</w:t>
      </w:r>
      <w:r w:rsidR="009B14C1" w:rsidRPr="00B337D3">
        <w:rPr>
          <w:lang w:val="hr-HR"/>
        </w:rPr>
        <w:t xml:space="preserve"> za koje je stečajni upravitelj sukladno Stečajnom zakonu donio odluku o otkazu ugovora o radu s otkaznim rokom koji je istek</w:t>
      </w:r>
      <w:r>
        <w:rPr>
          <w:lang w:val="hr-HR"/>
        </w:rPr>
        <w:t>ao 23. prosinca 2017. te da je</w:t>
      </w:r>
      <w:r w:rsidR="009B14C1" w:rsidRPr="00B337D3">
        <w:rPr>
          <w:lang w:val="hr-HR"/>
        </w:rPr>
        <w:t xml:space="preserve"> nakon isteka otkaznog roka, uz suglasnost suda, zaključio ugovore o radu s potrebnim brojem radnika, od čega s njih 12 na poslovima čuvanja u pogonima Srinjine, Dicmo, Dugobabe i Kaštel Sućurac</w:t>
      </w:r>
    </w:p>
    <w:p w:rsidRDefault="00B337D3" w:rsidP="00B337D3" w:rsidR="00486FC8" w:rsidRPr="00B337D3">
      <w:pPr>
        <w:spacing w:before="50"/>
        <w:ind w:firstLine="720"/>
        <w:jc w:val="both"/>
        <w:rPr>
          <w:lang w:val="hr-HR"/>
        </w:rPr>
      </w:pPr>
      <w:r>
        <w:rPr>
          <w:lang w:val="hr-HR"/>
        </w:rPr>
        <w:t xml:space="preserve">- </w:t>
      </w:r>
      <w:r w:rsidR="00486FC8" w:rsidRPr="00B337D3">
        <w:rPr>
          <w:lang w:val="hr-HR"/>
        </w:rPr>
        <w:t xml:space="preserve">da </w:t>
      </w:r>
      <w:r w:rsidR="009B14C1" w:rsidRPr="00B337D3">
        <w:rPr>
          <w:lang w:val="hr-HR"/>
        </w:rPr>
        <w:t>dužnik ima dugotrajnu imovinu (zemljišta, građ</w:t>
      </w:r>
      <w:r w:rsidR="00D42117" w:rsidRPr="00B337D3">
        <w:rPr>
          <w:lang w:val="hr-HR"/>
        </w:rPr>
        <w:t>e</w:t>
      </w:r>
      <w:r w:rsidR="009B14C1" w:rsidRPr="00B337D3">
        <w:rPr>
          <w:lang w:val="hr-HR"/>
        </w:rPr>
        <w:t>vinski objekt, postrojenja i oprema, alati, pogonski inventari transportna oprema, ulaganja u nekretnine, udjele kod povezanih društava, vrijednosne papire)</w:t>
      </w:r>
      <w:r>
        <w:rPr>
          <w:lang w:val="hr-HR"/>
        </w:rPr>
        <w:t xml:space="preserve"> u</w:t>
      </w:r>
      <w:r w:rsidR="009B14C1" w:rsidRPr="00B337D3">
        <w:rPr>
          <w:lang w:val="hr-HR"/>
        </w:rPr>
        <w:t xml:space="preserve"> vrijednosti 218.112.000,00 kn te kratkotrajnu imovinu (zalihe i potraživanja) </w:t>
      </w:r>
      <w:r>
        <w:rPr>
          <w:lang w:val="hr-HR"/>
        </w:rPr>
        <w:t xml:space="preserve">u </w:t>
      </w:r>
      <w:r w:rsidR="009B14C1" w:rsidRPr="00B337D3">
        <w:rPr>
          <w:lang w:val="hr-HR"/>
        </w:rPr>
        <w:t>vrijednosti 145.257,00 kn</w:t>
      </w:r>
    </w:p>
    <w:p w:rsidRDefault="00B337D3" w:rsidP="00B337D3" w:rsidR="009B14C1" w:rsidRPr="00B337D3">
      <w:pPr>
        <w:spacing w:before="50"/>
        <w:ind w:firstLine="720"/>
        <w:jc w:val="both"/>
        <w:rPr>
          <w:lang w:val="hr-HR"/>
        </w:rPr>
      </w:pPr>
      <w:r>
        <w:rPr>
          <w:lang w:val="hr-HR"/>
        </w:rPr>
        <w:t xml:space="preserve">- </w:t>
      </w:r>
      <w:r w:rsidR="009B14C1" w:rsidRPr="00B337D3">
        <w:rPr>
          <w:lang w:val="hr-HR"/>
        </w:rPr>
        <w:t>da je dužnik osnivač ili vlasnik niza drugih trgovačkih društava</w:t>
      </w:r>
    </w:p>
    <w:p w:rsidRDefault="00B337D3" w:rsidP="00B337D3" w:rsidR="009B14C1" w:rsidRPr="00B337D3">
      <w:pPr>
        <w:spacing w:before="50"/>
        <w:ind w:firstLine="720"/>
        <w:jc w:val="both"/>
        <w:rPr>
          <w:lang w:val="hr-HR"/>
        </w:rPr>
      </w:pPr>
      <w:r>
        <w:rPr>
          <w:lang w:val="hr-HR"/>
        </w:rPr>
        <w:t xml:space="preserve">- </w:t>
      </w:r>
      <w:r w:rsidR="009B14C1" w:rsidRPr="00B337D3">
        <w:rPr>
          <w:lang w:val="hr-HR"/>
        </w:rPr>
        <w:t>da dužnik vodi cijeli</w:t>
      </w:r>
      <w:r w:rsidR="00D42117" w:rsidRPr="00B337D3">
        <w:rPr>
          <w:lang w:val="hr-HR"/>
        </w:rPr>
        <w:t xml:space="preserve"> </w:t>
      </w:r>
      <w:r w:rsidR="009B14C1" w:rsidRPr="00B337D3">
        <w:rPr>
          <w:lang w:val="hr-HR"/>
        </w:rPr>
        <w:t>niz sudskih postupaka</w:t>
      </w:r>
    </w:p>
    <w:p w:rsidRDefault="00B337D3" w:rsidP="00B337D3" w:rsidR="009B14C1" w:rsidRPr="00B337D3">
      <w:pPr>
        <w:spacing w:before="50"/>
        <w:ind w:firstLine="720"/>
        <w:jc w:val="both"/>
        <w:rPr>
          <w:lang w:val="hr-HR"/>
        </w:rPr>
      </w:pPr>
      <w:r>
        <w:rPr>
          <w:lang w:val="hr-HR"/>
        </w:rPr>
        <w:t xml:space="preserve">- </w:t>
      </w:r>
      <w:r w:rsidR="00D42117" w:rsidRPr="00B337D3">
        <w:rPr>
          <w:lang w:val="hr-HR"/>
        </w:rPr>
        <w:t xml:space="preserve">da ukupan iznos prijavljenih tražbina vjerovnika viših isplatnih redova iznosi 1.600.500.000,00 kn te da još 477.600.000,00 kn iznose potencijalne tražbine solidarnih dužnika i jamaca. </w:t>
      </w:r>
    </w:p>
    <w:p w:rsidRDefault="00D42117" w:rsidP="00B337D3" w:rsidR="00486FC8">
      <w:pPr>
        <w:spacing w:before="200"/>
        <w:ind w:firstLine="720"/>
        <w:jc w:val="both"/>
        <w:rPr>
          <w:lang w:val="hr-HR"/>
        </w:rPr>
      </w:pPr>
      <w:r>
        <w:rPr>
          <w:lang w:val="hr-HR"/>
        </w:rPr>
        <w:t>Na izvještajnom ročištu</w:t>
      </w:r>
      <w:r w:rsidR="00B337D3">
        <w:rPr>
          <w:lang w:val="hr-HR"/>
        </w:rPr>
        <w:t>,</w:t>
      </w:r>
      <w:r>
        <w:rPr>
          <w:lang w:val="hr-HR"/>
        </w:rPr>
        <w:t xml:space="preserve"> održanom </w:t>
      </w:r>
      <w:r w:rsidR="006F23BE">
        <w:rPr>
          <w:lang w:val="hr-HR"/>
        </w:rPr>
        <w:t>15. ožujka 2018.</w:t>
      </w:r>
      <w:r w:rsidR="00B337D3">
        <w:rPr>
          <w:lang w:val="hr-HR"/>
        </w:rPr>
        <w:t>,</w:t>
      </w:r>
      <w:r w:rsidR="006F23BE">
        <w:rPr>
          <w:lang w:val="hr-HR"/>
        </w:rPr>
        <w:t xml:space="preserve"> prihvaćeno je predmetno izv</w:t>
      </w:r>
      <w:r>
        <w:rPr>
          <w:lang w:val="hr-HR"/>
        </w:rPr>
        <w:t>ješće stečajnog upravitelja, kao i odluka da se poslovanje dužnika neće nastaviti, osim poslova s Hrvatskim autocestama d.o.o.</w:t>
      </w:r>
    </w:p>
    <w:p w:rsidRDefault="00D42117" w:rsidP="00B337D3" w:rsidR="00572307">
      <w:pPr>
        <w:spacing w:before="200"/>
        <w:ind w:firstLine="360"/>
        <w:jc w:val="both"/>
        <w:rPr>
          <w:lang w:val="hr-HR"/>
        </w:rPr>
      </w:pPr>
      <w:r>
        <w:rPr>
          <w:lang w:val="hr-HR"/>
        </w:rPr>
        <w:tab/>
        <w:t xml:space="preserve">Tijekom postupka, stečajni upravitelj je u više navrata tražio odobrenje sklapanja ugovora o radu na određeno vrijeme radi provođenja započetih poslova u stečajnom postupku i otklanjanja moguće štete te zbog potrebe čuvanja imovine koja čini stečajnu masu, a kojim zahtjevima je zaključcima ovoga suda poslovni broj St-1196/2016 od </w:t>
      </w:r>
      <w:r w:rsidR="006F23BE">
        <w:rPr>
          <w:lang w:val="hr-HR"/>
        </w:rPr>
        <w:t xml:space="preserve">27. prosinca 2017., 1. ožujka 2018., 3. travnja 2018., 3. svibnja 2018., 5. lipnja 2018., 30. srpnja 2018., 2. listopada 2018., 5. studenog 2018., 3. prosinca 2018. i 31. siječnja 2019. </w:t>
      </w:r>
      <w:r>
        <w:rPr>
          <w:lang w:val="hr-HR"/>
        </w:rPr>
        <w:t>i udovoljeno.</w:t>
      </w:r>
    </w:p>
    <w:p w:rsidRDefault="000E6B22" w:rsidP="00B337D3" w:rsidR="00354DCE">
      <w:pPr>
        <w:spacing w:before="200"/>
        <w:ind w:firstLine="720"/>
        <w:jc w:val="both"/>
        <w:rPr>
          <w:lang w:val="hr-HR"/>
        </w:rPr>
      </w:pPr>
      <w:r w:rsidRPr="007730B7">
        <w:rPr>
          <w:lang w:val="hr-HR"/>
        </w:rPr>
        <w:t>Naime, u</w:t>
      </w:r>
      <w:r w:rsidR="00E27D09" w:rsidRPr="007730B7">
        <w:rPr>
          <w:lang w:val="hr-HR"/>
        </w:rPr>
        <w:t xml:space="preserve">zimajući u obzir </w:t>
      </w:r>
      <w:r w:rsidR="007730B7" w:rsidRPr="007730B7">
        <w:rPr>
          <w:lang w:val="hr-HR"/>
        </w:rPr>
        <w:t xml:space="preserve">složenost ovog stečajnog postupka (činjenica da je </w:t>
      </w:r>
      <w:r w:rsidR="00E27D09" w:rsidRPr="007730B7">
        <w:rPr>
          <w:lang w:val="hr-HR"/>
        </w:rPr>
        <w:t>stečajni dužnik prije otvaranja stečajnog postupka zapošljavao više od stotinu radnika te da isti raspolaže sa imovinom velike vrijednosti,</w:t>
      </w:r>
      <w:r w:rsidR="007730B7" w:rsidRPr="007730B7">
        <w:rPr>
          <w:lang w:val="hr-HR"/>
        </w:rPr>
        <w:t xml:space="preserve"> da vodi velik broj sudskih i drugih postupaka)</w:t>
      </w:r>
      <w:r w:rsidR="00B337D3">
        <w:rPr>
          <w:lang w:val="hr-HR"/>
        </w:rPr>
        <w:t>,</w:t>
      </w:r>
      <w:r w:rsidR="00E27D09" w:rsidRPr="007730B7">
        <w:rPr>
          <w:lang w:val="hr-HR"/>
        </w:rPr>
        <w:t xml:space="preserve"> </w:t>
      </w:r>
      <w:r w:rsidR="007730B7" w:rsidRPr="007730B7">
        <w:rPr>
          <w:lang w:val="hr-HR"/>
        </w:rPr>
        <w:t xml:space="preserve">navodi </w:t>
      </w:r>
      <w:r w:rsidR="00E27D09" w:rsidRPr="007730B7">
        <w:rPr>
          <w:lang w:val="hr-HR"/>
        </w:rPr>
        <w:t xml:space="preserve">stečajnog upravitelja o potrebi obavljanja financijsko-računovodstvenih poslova, a </w:t>
      </w:r>
      <w:r w:rsidR="007730B7" w:rsidRPr="007730B7">
        <w:rPr>
          <w:lang w:val="hr-HR"/>
        </w:rPr>
        <w:t>osobito</w:t>
      </w:r>
      <w:r w:rsidR="00E27D09" w:rsidRPr="007730B7">
        <w:rPr>
          <w:lang w:val="hr-HR"/>
        </w:rPr>
        <w:t xml:space="preserve"> poslova vezanih uz sređivanje dokumentacije vezane uz bivše radnike stečajnog dužnika te obavljanja pravnih poslova vezanih uz status imovine stečajnog dužnika odnosno sređivanja imovinsko-pravnog stanja imovine</w:t>
      </w:r>
      <w:r w:rsidR="007730B7" w:rsidRPr="007730B7">
        <w:rPr>
          <w:lang w:val="hr-HR"/>
        </w:rPr>
        <w:t xml:space="preserve">, </w:t>
      </w:r>
      <w:r w:rsidR="00E27D09" w:rsidRPr="007730B7">
        <w:rPr>
          <w:lang w:val="hr-HR"/>
        </w:rPr>
        <w:t>obavljanje drugih pravnih poslova</w:t>
      </w:r>
      <w:r w:rsidR="007730B7" w:rsidRPr="007730B7">
        <w:rPr>
          <w:lang w:val="hr-HR"/>
        </w:rPr>
        <w:t xml:space="preserve"> te čuvanja imovine u vlasništvu stečajnog dužnika</w:t>
      </w:r>
      <w:r w:rsidR="00E27D09" w:rsidRPr="007730B7">
        <w:rPr>
          <w:lang w:val="hr-HR"/>
        </w:rPr>
        <w:t xml:space="preserve">, </w:t>
      </w:r>
      <w:r w:rsidR="007730B7" w:rsidRPr="007730B7">
        <w:rPr>
          <w:lang w:val="hr-HR"/>
        </w:rPr>
        <w:t xml:space="preserve">u ovoj fazi postupka </w:t>
      </w:r>
      <w:r w:rsidR="00E27D09" w:rsidRPr="007730B7">
        <w:rPr>
          <w:lang w:val="hr-HR"/>
        </w:rPr>
        <w:t>ukazuju</w:t>
      </w:r>
      <w:r w:rsidR="00B337D3">
        <w:rPr>
          <w:lang w:val="hr-HR"/>
        </w:rPr>
        <w:t xml:space="preserve"> se</w:t>
      </w:r>
      <w:r w:rsidR="00E27D09" w:rsidRPr="007730B7">
        <w:rPr>
          <w:lang w:val="hr-HR"/>
        </w:rPr>
        <w:t xml:space="preserve"> </w:t>
      </w:r>
      <w:r w:rsidR="007730B7" w:rsidRPr="007730B7">
        <w:rPr>
          <w:lang w:val="hr-HR"/>
        </w:rPr>
        <w:t>logičnim i razumnim</w:t>
      </w:r>
      <w:r w:rsidR="00E27D09" w:rsidRPr="007730B7">
        <w:rPr>
          <w:lang w:val="hr-HR"/>
        </w:rPr>
        <w:t>.</w:t>
      </w:r>
      <w:r w:rsidR="00E27D09" w:rsidRPr="00E27D09">
        <w:rPr>
          <w:lang w:val="hr-HR"/>
        </w:rPr>
        <w:t xml:space="preserve"> </w:t>
      </w:r>
    </w:p>
    <w:p w:rsidRDefault="007730B7" w:rsidP="00B337D3" w:rsidR="00E64CC1">
      <w:pPr>
        <w:spacing w:before="200"/>
        <w:ind w:firstLine="720"/>
        <w:jc w:val="both"/>
        <w:rPr>
          <w:lang w:val="hr-HR"/>
        </w:rPr>
      </w:pPr>
      <w:r w:rsidRPr="007730B7">
        <w:rPr>
          <w:lang w:val="hr-HR"/>
        </w:rPr>
        <w:t>O potrebi i opravdanosti daljnjeg produženja tih ugovora, odnosno sklapanja novih ugovora za naredn</w:t>
      </w:r>
      <w:r>
        <w:rPr>
          <w:lang w:val="hr-HR"/>
        </w:rPr>
        <w:t>o razdoblje</w:t>
      </w:r>
      <w:r w:rsidRPr="007730B7">
        <w:rPr>
          <w:lang w:val="hr-HR"/>
        </w:rPr>
        <w:t xml:space="preserve">, sud će odlučiti po zaprimanju obrazloženog </w:t>
      </w:r>
      <w:r>
        <w:rPr>
          <w:lang w:val="hr-HR"/>
        </w:rPr>
        <w:t>i opravdanog prijedloga stečajnog upravitelja.</w:t>
      </w:r>
    </w:p>
    <w:p w:rsidRDefault="006F470E" w:rsidP="00676F1A" w:rsidR="006F470E">
      <w:pPr>
        <w:spacing w:before="200"/>
        <w:ind w:firstLine="720"/>
        <w:jc w:val="both"/>
        <w:rPr>
          <w:lang w:val="hr-HR"/>
        </w:rPr>
      </w:pPr>
    </w:p>
    <w:p w:rsidRDefault="006F470E" w:rsidP="007730B7" w:rsidR="006F470E">
      <w:pPr>
        <w:ind w:firstLine="720"/>
        <w:jc w:val="both"/>
        <w:rPr>
          <w:lang w:val="hr-HR"/>
        </w:rPr>
      </w:pPr>
      <w:r>
        <w:rPr>
          <w:lang w:val="hr-HR"/>
        </w:rPr>
        <w:t xml:space="preserve">Slijedom navedenog, a temeljem odredbe članka 191. stavaka 5. i 6. SZ-a </w:t>
      </w:r>
      <w:r w:rsidR="00B337D3">
        <w:rPr>
          <w:lang w:val="hr-HR"/>
        </w:rPr>
        <w:t>odlučeno</w:t>
      </w:r>
      <w:r>
        <w:rPr>
          <w:lang w:val="hr-HR"/>
        </w:rPr>
        <w:t xml:space="preserve"> je kao u izreci ovog rješenja.</w:t>
      </w:r>
    </w:p>
    <w:p w:rsidRDefault="003F13DF" w:rsidP="006F470E" w:rsidR="00964A7F">
      <w:pPr>
        <w:spacing w:before="240"/>
        <w:ind w:firstLine="720" w:left="2880"/>
        <w:rPr>
          <w:lang w:val="hr-HR"/>
        </w:rPr>
      </w:pPr>
      <w:r w:rsidRPr="00BE0ED3">
        <w:rPr>
          <w:lang w:val="hr-HR"/>
        </w:rPr>
        <w:t>U Splitu</w:t>
      </w:r>
      <w:r w:rsidR="0094650F" w:rsidRPr="00BE0ED3">
        <w:rPr>
          <w:lang w:val="hr-HR"/>
        </w:rPr>
        <w:t xml:space="preserve"> </w:t>
      </w:r>
      <w:r w:rsidR="00305EF9">
        <w:rPr>
          <w:lang w:val="hr-HR"/>
        </w:rPr>
        <w:t>15. travnja</w:t>
      </w:r>
      <w:r w:rsidR="00640B1E">
        <w:rPr>
          <w:lang w:val="hr-HR"/>
        </w:rPr>
        <w:t xml:space="preserve"> </w:t>
      </w:r>
      <w:r w:rsidR="001D3251">
        <w:rPr>
          <w:lang w:val="hr-HR"/>
        </w:rPr>
        <w:t>2019</w:t>
      </w:r>
      <w:r w:rsidR="00A60061" w:rsidRPr="00BE0ED3">
        <w:rPr>
          <w:lang w:val="hr-HR"/>
        </w:rPr>
        <w:t>.</w:t>
      </w:r>
    </w:p>
    <w:p w:rsidRDefault="006F470E" w:rsidP="006F470E" w:rsidR="006F470E" w:rsidRPr="00BE0ED3">
      <w:pPr>
        <w:spacing w:before="240"/>
        <w:ind w:firstLine="720" w:left="2880"/>
        <w:rPr>
          <w:lang w:val="hr-HR"/>
        </w:rPr>
      </w:pPr>
    </w:p>
    <w:p w:rsidRDefault="00041BA9" w:rsidP="00041BA9" w:rsidR="0094373F" w:rsidRPr="00BE0ED3">
      <w:pPr>
        <w:ind w:left="7088"/>
        <w:rPr>
          <w:lang w:val="hr-HR"/>
        </w:rPr>
      </w:pPr>
      <w:r>
        <w:rPr>
          <w:lang w:val="hr-HR"/>
        </w:rPr>
        <w:t xml:space="preserve">   </w:t>
      </w:r>
      <w:r w:rsidR="00F41E0D" w:rsidRPr="00BE0ED3">
        <w:rPr>
          <w:lang w:val="hr-HR"/>
        </w:rPr>
        <w:t>Sutkinja</w:t>
      </w:r>
    </w:p>
    <w:p w:rsidRDefault="00F41E0D" w:rsidP="0094096C" w:rsidR="00041BA9">
      <w:pPr>
        <w:ind w:left="6372"/>
        <w:jc w:val="center"/>
      </w:pPr>
      <w:r w:rsidRPr="00BE0ED3">
        <w:rPr>
          <w:lang w:val="hr-HR"/>
        </w:rPr>
        <w:t>Ana Golub Gruić</w:t>
      </w:r>
      <w:r w:rsidR="00041BA9">
        <w:t>, v.r.</w:t>
      </w:r>
    </w:p>
    <w:p w:rsidRDefault="00041BA9" w:rsidP="008832A6" w:rsidR="00041BA9">
      <w:pPr>
        <w:jc w:val="right"/>
      </w:pPr>
      <w:r>
        <w:t>za točnost otpravka – ovlašteni službenik</w:t>
      </w:r>
    </w:p>
    <w:p w:rsidRDefault="00041BA9" w:rsidP="008832A6" w:rsidR="00041BA9">
      <w:pPr>
        <w:ind w:firstLine="708" w:left="4956"/>
        <w:jc w:val="center"/>
      </w:pPr>
      <w:r>
        <w:t>Ana Bosančić</w:t>
      </w:r>
    </w:p>
    <w:p w:rsidRDefault="0094048C" w:rsidP="008B05C1" w:rsidR="0094048C" w:rsidRPr="00BE0ED3">
      <w:pPr>
        <w:spacing w:after="200"/>
        <w:ind w:left="7088"/>
        <w:jc w:val="center"/>
        <w:rPr>
          <w:lang w:val="hr-HR"/>
        </w:rPr>
      </w:pPr>
    </w:p>
    <w:p w:rsidRDefault="00F41E0D" w:rsidP="008B05C1" w:rsidR="004B70C6" w:rsidRPr="00BE0ED3">
      <w:pPr>
        <w:spacing w:before="140"/>
        <w:jc w:val="both"/>
        <w:rPr>
          <w:lang w:val="hr-HR"/>
        </w:rPr>
      </w:pPr>
      <w:r w:rsidRPr="00BE0ED3">
        <w:rPr>
          <w:lang w:val="hr-HR"/>
        </w:rPr>
        <w:t>Uputa o pravnom lijeku</w:t>
      </w:r>
      <w:r w:rsidR="004B70C6" w:rsidRPr="00BE0ED3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F91F3F" w:rsidR="004B70C6" w:rsidRPr="00BE0ED3"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499" w:rsidP="003A6DA9" w:rsidR="00870499">
      <w:r>
        <w:separator/>
      </w:r>
    </w:p>
  </w:endnote>
  <w:endnote w:id="0" w:type="continuationSeparator">
    <w:p w:rsidRDefault="00870499" w:rsidP="003A6DA9" w:rsidR="008704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499" w:rsidP="003A6DA9" w:rsidR="00870499">
      <w:r>
        <w:separator/>
      </w:r>
    </w:p>
  </w:footnote>
  <w:footnote w:id="0" w:type="continuationSeparator">
    <w:p w:rsidRDefault="00870499" w:rsidP="003A6DA9" w:rsidR="008704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169" w:rsidP="00D12356" w:rsidR="00D12356" w:rsidRPr="00D12356">
    <w:pPr>
      <w:pStyle w:val="Zaglavlje"/>
      <w:jc w:val="right"/>
      <w:rPr>
        <w:lang w:val="hr-HR"/>
      </w:rPr>
    </w:pPr>
    <w:r>
      <w:tab/>
    </w:r>
    <w:r w:rsidR="0078502C">
      <w:fldChar w:fldCharType="begin"/>
    </w:r>
    <w:r>
      <w:instrText>PAGE   \* MERGEFORMAT</w:instrText>
    </w:r>
    <w:r w:rsidR="0078502C">
      <w:fldChar w:fldCharType="separate"/>
    </w:r>
    <w:r w:rsidR="00041BA9" w:rsidRPr="00041BA9">
      <w:rPr>
        <w:noProof/>
        <w:lang w:val="hr-HR"/>
      </w:rPr>
      <w:t>3</w:t>
    </w:r>
    <w:r w:rsidR="0078502C">
      <w:fldChar w:fldCharType="end"/>
    </w:r>
    <w:r>
      <w:tab/>
    </w:r>
    <w:r w:rsidR="007B5D0C">
      <w:t xml:space="preserve">Poslovni broj: </w:t>
    </w:r>
    <w:r w:rsidR="007B5D0C">
      <w:rPr>
        <w:lang w:val="hr-HR"/>
      </w:rPr>
      <w:t>11.</w:t>
    </w:r>
    <w:r w:rsidR="00C905FC">
      <w:rPr>
        <w:lang w:val="hr-HR"/>
      </w:rPr>
      <w:t>St-</w:t>
    </w:r>
    <w:r w:rsidR="0021481C">
      <w:rPr>
        <w:lang w:val="hr-HR"/>
      </w:rPr>
      <w:t>1196</w:t>
    </w:r>
    <w:r w:rsidR="0009444D">
      <w:rPr>
        <w:lang w:val="hr-HR"/>
      </w:rPr>
      <w:t>/2016</w:t>
    </w:r>
    <w:r w:rsidR="0021481C">
      <w:rPr>
        <w:lang w:val="hr-HR"/>
      </w:rPr>
      <w:t>-</w:t>
    </w:r>
    <w:r w:rsidR="00A66FDE">
      <w:rPr>
        <w:lang w:val="hr-HR"/>
      </w:rPr>
      <w:t>448</w:t>
    </w:r>
  </w:p>
  <w:p w:rsidRDefault="005E4169" w:rsidR="005E4169" w:rsidRPr="003A6DA9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3740B"/>
    <w:multiLevelType w:val="hybridMultilevel"/>
    <w:tmpl w:val="40E4E99C"/>
    <w:lvl w:tplc="132005B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DEF36E8"/>
    <w:multiLevelType w:val="hybridMultilevel"/>
    <w:tmpl w:val="AF409DB6"/>
    <w:lvl w:tplc="AA343B34" w:ilvl="0">
      <w:start w:val="1"/>
      <w:numFmt w:val="upperRoman"/>
      <w:lvlText w:val="%1."/>
      <w:lvlJc w:val="left"/>
      <w:pPr>
        <w:ind w:hanging="102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F736078"/>
    <w:multiLevelType w:val="hybridMultilevel"/>
    <w:tmpl w:val="F1026E4C"/>
    <w:lvl w:tplc="698E0E74" w:ilvl="0">
      <w:start w:val="1"/>
      <w:numFmt w:val="decimal"/>
      <w:lvlText w:val="%1."/>
      <w:lvlJc w:val="left"/>
      <w:pPr>
        <w:tabs>
          <w:tab w:pos="1005" w:val="num"/>
        </w:tabs>
        <w:ind w:hanging="645" w:left="10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99B7B97"/>
    <w:multiLevelType w:val="hybridMultilevel"/>
    <w:tmpl w:val="058AE176"/>
    <w:lvl w:tplc="5022B6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7A651DD"/>
    <w:multiLevelType w:val="hybridMultilevel"/>
    <w:tmpl w:val="2244E60E"/>
    <w:lvl w:tplc="E5FA515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6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136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063CA"/>
    <w:rsid w:val="00006508"/>
    <w:rsid w:val="000150AE"/>
    <w:rsid w:val="00021FB4"/>
    <w:rsid w:val="000262F0"/>
    <w:rsid w:val="000278F8"/>
    <w:rsid w:val="00037DAA"/>
    <w:rsid w:val="00041BA9"/>
    <w:rsid w:val="0004481A"/>
    <w:rsid w:val="00044E41"/>
    <w:rsid w:val="0004782B"/>
    <w:rsid w:val="00052876"/>
    <w:rsid w:val="00053D26"/>
    <w:rsid w:val="0006625F"/>
    <w:rsid w:val="00066E35"/>
    <w:rsid w:val="00072A78"/>
    <w:rsid w:val="0007420F"/>
    <w:rsid w:val="00074E2E"/>
    <w:rsid w:val="00077117"/>
    <w:rsid w:val="000843D7"/>
    <w:rsid w:val="0009444D"/>
    <w:rsid w:val="00095710"/>
    <w:rsid w:val="000A0D85"/>
    <w:rsid w:val="000A40B0"/>
    <w:rsid w:val="000B0BFB"/>
    <w:rsid w:val="000C2350"/>
    <w:rsid w:val="000D788C"/>
    <w:rsid w:val="000E4C71"/>
    <w:rsid w:val="000E6B22"/>
    <w:rsid w:val="001026A2"/>
    <w:rsid w:val="00103E11"/>
    <w:rsid w:val="00116E67"/>
    <w:rsid w:val="0012194C"/>
    <w:rsid w:val="00122992"/>
    <w:rsid w:val="001472E9"/>
    <w:rsid w:val="0015249D"/>
    <w:rsid w:val="00152FD7"/>
    <w:rsid w:val="00160CA6"/>
    <w:rsid w:val="00161A95"/>
    <w:rsid w:val="00163930"/>
    <w:rsid w:val="00181E16"/>
    <w:rsid w:val="00197851"/>
    <w:rsid w:val="001A6C40"/>
    <w:rsid w:val="001A7172"/>
    <w:rsid w:val="001B2E11"/>
    <w:rsid w:val="001B6872"/>
    <w:rsid w:val="001D3251"/>
    <w:rsid w:val="001D3A50"/>
    <w:rsid w:val="001E28A1"/>
    <w:rsid w:val="001E54F0"/>
    <w:rsid w:val="001F21D4"/>
    <w:rsid w:val="00204582"/>
    <w:rsid w:val="0020468F"/>
    <w:rsid w:val="002067E4"/>
    <w:rsid w:val="0021399F"/>
    <w:rsid w:val="0021481C"/>
    <w:rsid w:val="002162CC"/>
    <w:rsid w:val="00220C54"/>
    <w:rsid w:val="00222C48"/>
    <w:rsid w:val="00223779"/>
    <w:rsid w:val="002362FF"/>
    <w:rsid w:val="00241766"/>
    <w:rsid w:val="00243C65"/>
    <w:rsid w:val="00247D9D"/>
    <w:rsid w:val="002575D0"/>
    <w:rsid w:val="00260891"/>
    <w:rsid w:val="002612F2"/>
    <w:rsid w:val="00263DCC"/>
    <w:rsid w:val="0027126E"/>
    <w:rsid w:val="00280334"/>
    <w:rsid w:val="002813EE"/>
    <w:rsid w:val="002817A1"/>
    <w:rsid w:val="002820A8"/>
    <w:rsid w:val="002857E8"/>
    <w:rsid w:val="00287744"/>
    <w:rsid w:val="00287A92"/>
    <w:rsid w:val="002A092A"/>
    <w:rsid w:val="002B32D0"/>
    <w:rsid w:val="002B62B6"/>
    <w:rsid w:val="002C21DF"/>
    <w:rsid w:val="002C5749"/>
    <w:rsid w:val="002E00D3"/>
    <w:rsid w:val="002E04F5"/>
    <w:rsid w:val="002E21EA"/>
    <w:rsid w:val="002E70E8"/>
    <w:rsid w:val="002F4660"/>
    <w:rsid w:val="00304204"/>
    <w:rsid w:val="00305EF9"/>
    <w:rsid w:val="003109B7"/>
    <w:rsid w:val="00312205"/>
    <w:rsid w:val="00313AD8"/>
    <w:rsid w:val="0031650A"/>
    <w:rsid w:val="003310A9"/>
    <w:rsid w:val="00331293"/>
    <w:rsid w:val="0033397E"/>
    <w:rsid w:val="00333ABE"/>
    <w:rsid w:val="00336D17"/>
    <w:rsid w:val="00353BAD"/>
    <w:rsid w:val="003547CA"/>
    <w:rsid w:val="00354DCE"/>
    <w:rsid w:val="00364AF3"/>
    <w:rsid w:val="00370560"/>
    <w:rsid w:val="00374F05"/>
    <w:rsid w:val="00393E7E"/>
    <w:rsid w:val="003A6DA9"/>
    <w:rsid w:val="003B4928"/>
    <w:rsid w:val="003B622D"/>
    <w:rsid w:val="003C325D"/>
    <w:rsid w:val="003C7897"/>
    <w:rsid w:val="003E21AF"/>
    <w:rsid w:val="003E5695"/>
    <w:rsid w:val="003E6A1E"/>
    <w:rsid w:val="003E7FAE"/>
    <w:rsid w:val="003F13DF"/>
    <w:rsid w:val="00405B05"/>
    <w:rsid w:val="00407472"/>
    <w:rsid w:val="00407C61"/>
    <w:rsid w:val="004106FB"/>
    <w:rsid w:val="004145AC"/>
    <w:rsid w:val="00414FAE"/>
    <w:rsid w:val="00417381"/>
    <w:rsid w:val="00423F3D"/>
    <w:rsid w:val="00424E14"/>
    <w:rsid w:val="00425DD7"/>
    <w:rsid w:val="00442FF0"/>
    <w:rsid w:val="00461897"/>
    <w:rsid w:val="00461B6D"/>
    <w:rsid w:val="0047098F"/>
    <w:rsid w:val="00475170"/>
    <w:rsid w:val="00481A51"/>
    <w:rsid w:val="00482AB7"/>
    <w:rsid w:val="00486FC8"/>
    <w:rsid w:val="00492F65"/>
    <w:rsid w:val="0049617F"/>
    <w:rsid w:val="004A02C7"/>
    <w:rsid w:val="004A2409"/>
    <w:rsid w:val="004A37A2"/>
    <w:rsid w:val="004B6F1F"/>
    <w:rsid w:val="004B70C6"/>
    <w:rsid w:val="004C38DD"/>
    <w:rsid w:val="004E661E"/>
    <w:rsid w:val="004E7340"/>
    <w:rsid w:val="004F563E"/>
    <w:rsid w:val="005156C2"/>
    <w:rsid w:val="00520310"/>
    <w:rsid w:val="00536182"/>
    <w:rsid w:val="00537F34"/>
    <w:rsid w:val="00541540"/>
    <w:rsid w:val="0055051E"/>
    <w:rsid w:val="00557A78"/>
    <w:rsid w:val="00560FDA"/>
    <w:rsid w:val="00562FD5"/>
    <w:rsid w:val="00565F49"/>
    <w:rsid w:val="00572307"/>
    <w:rsid w:val="00572744"/>
    <w:rsid w:val="0057383C"/>
    <w:rsid w:val="0057411E"/>
    <w:rsid w:val="00576A4E"/>
    <w:rsid w:val="00581ABF"/>
    <w:rsid w:val="00582383"/>
    <w:rsid w:val="005835F3"/>
    <w:rsid w:val="005864F2"/>
    <w:rsid w:val="0059707E"/>
    <w:rsid w:val="005A3F62"/>
    <w:rsid w:val="005A5A2D"/>
    <w:rsid w:val="005B5FD1"/>
    <w:rsid w:val="005D7DE4"/>
    <w:rsid w:val="005E4169"/>
    <w:rsid w:val="005E573D"/>
    <w:rsid w:val="005F4198"/>
    <w:rsid w:val="005F5B8F"/>
    <w:rsid w:val="00601E89"/>
    <w:rsid w:val="0061692F"/>
    <w:rsid w:val="00623269"/>
    <w:rsid w:val="006300A7"/>
    <w:rsid w:val="00634CD8"/>
    <w:rsid w:val="00636234"/>
    <w:rsid w:val="00636970"/>
    <w:rsid w:val="00640996"/>
    <w:rsid w:val="00640B1E"/>
    <w:rsid w:val="00644E4D"/>
    <w:rsid w:val="00650AEE"/>
    <w:rsid w:val="00656DEE"/>
    <w:rsid w:val="0066572A"/>
    <w:rsid w:val="00665CE0"/>
    <w:rsid w:val="006713BE"/>
    <w:rsid w:val="00676F1A"/>
    <w:rsid w:val="00685B26"/>
    <w:rsid w:val="00691741"/>
    <w:rsid w:val="006A5D0E"/>
    <w:rsid w:val="006C0D64"/>
    <w:rsid w:val="006D512E"/>
    <w:rsid w:val="006D5F0A"/>
    <w:rsid w:val="006E2E8E"/>
    <w:rsid w:val="006E7D70"/>
    <w:rsid w:val="006F23BE"/>
    <w:rsid w:val="006F470E"/>
    <w:rsid w:val="007006B6"/>
    <w:rsid w:val="00700856"/>
    <w:rsid w:val="0070097C"/>
    <w:rsid w:val="00706D57"/>
    <w:rsid w:val="00712F1F"/>
    <w:rsid w:val="00724A63"/>
    <w:rsid w:val="007301D9"/>
    <w:rsid w:val="0073217F"/>
    <w:rsid w:val="00740938"/>
    <w:rsid w:val="00741EFD"/>
    <w:rsid w:val="00744AA6"/>
    <w:rsid w:val="007524D0"/>
    <w:rsid w:val="00753564"/>
    <w:rsid w:val="0075417E"/>
    <w:rsid w:val="00755850"/>
    <w:rsid w:val="007624B5"/>
    <w:rsid w:val="007657A3"/>
    <w:rsid w:val="007730B7"/>
    <w:rsid w:val="007777A1"/>
    <w:rsid w:val="00782549"/>
    <w:rsid w:val="00782CE6"/>
    <w:rsid w:val="007841BB"/>
    <w:rsid w:val="0078502C"/>
    <w:rsid w:val="007A1082"/>
    <w:rsid w:val="007B5D0C"/>
    <w:rsid w:val="007B68C5"/>
    <w:rsid w:val="007C3847"/>
    <w:rsid w:val="007C5294"/>
    <w:rsid w:val="007D334B"/>
    <w:rsid w:val="007D4F11"/>
    <w:rsid w:val="007E1E2C"/>
    <w:rsid w:val="007E38A1"/>
    <w:rsid w:val="007E46E2"/>
    <w:rsid w:val="007F26EE"/>
    <w:rsid w:val="007F27DF"/>
    <w:rsid w:val="007F4B82"/>
    <w:rsid w:val="007F4F7B"/>
    <w:rsid w:val="007F5FE2"/>
    <w:rsid w:val="007F73CA"/>
    <w:rsid w:val="00801AF4"/>
    <w:rsid w:val="00805EB1"/>
    <w:rsid w:val="0081750B"/>
    <w:rsid w:val="00821B89"/>
    <w:rsid w:val="00831E0B"/>
    <w:rsid w:val="00842C1F"/>
    <w:rsid w:val="008504C6"/>
    <w:rsid w:val="00862BF6"/>
    <w:rsid w:val="00870499"/>
    <w:rsid w:val="008A6DB8"/>
    <w:rsid w:val="008B05C1"/>
    <w:rsid w:val="008B08C9"/>
    <w:rsid w:val="008B4783"/>
    <w:rsid w:val="008C41C3"/>
    <w:rsid w:val="008C5FCC"/>
    <w:rsid w:val="008C6A7B"/>
    <w:rsid w:val="008D5CFA"/>
    <w:rsid w:val="008D7DE5"/>
    <w:rsid w:val="008E5346"/>
    <w:rsid w:val="008F40BF"/>
    <w:rsid w:val="008F5F42"/>
    <w:rsid w:val="00911ECA"/>
    <w:rsid w:val="00913E4E"/>
    <w:rsid w:val="0091491C"/>
    <w:rsid w:val="00917820"/>
    <w:rsid w:val="00931330"/>
    <w:rsid w:val="00932562"/>
    <w:rsid w:val="0094048C"/>
    <w:rsid w:val="0094373F"/>
    <w:rsid w:val="00944B42"/>
    <w:rsid w:val="009450E0"/>
    <w:rsid w:val="0094650F"/>
    <w:rsid w:val="00954D20"/>
    <w:rsid w:val="00955058"/>
    <w:rsid w:val="00964A7F"/>
    <w:rsid w:val="00966EDF"/>
    <w:rsid w:val="00970248"/>
    <w:rsid w:val="00974190"/>
    <w:rsid w:val="009768A3"/>
    <w:rsid w:val="00983571"/>
    <w:rsid w:val="00993327"/>
    <w:rsid w:val="00993BD0"/>
    <w:rsid w:val="009A3CEB"/>
    <w:rsid w:val="009A700E"/>
    <w:rsid w:val="009B0A92"/>
    <w:rsid w:val="009B0FBE"/>
    <w:rsid w:val="009B14C1"/>
    <w:rsid w:val="009B2E22"/>
    <w:rsid w:val="009C5D94"/>
    <w:rsid w:val="009D1F7B"/>
    <w:rsid w:val="009D59A9"/>
    <w:rsid w:val="009E4287"/>
    <w:rsid w:val="009F5E31"/>
    <w:rsid w:val="00A01374"/>
    <w:rsid w:val="00A03360"/>
    <w:rsid w:val="00A04368"/>
    <w:rsid w:val="00A10B23"/>
    <w:rsid w:val="00A17C90"/>
    <w:rsid w:val="00A23BE0"/>
    <w:rsid w:val="00A43325"/>
    <w:rsid w:val="00A47CC1"/>
    <w:rsid w:val="00A50D9D"/>
    <w:rsid w:val="00A60061"/>
    <w:rsid w:val="00A6343F"/>
    <w:rsid w:val="00A63AE2"/>
    <w:rsid w:val="00A66FDE"/>
    <w:rsid w:val="00A70AB1"/>
    <w:rsid w:val="00A76440"/>
    <w:rsid w:val="00A82F7B"/>
    <w:rsid w:val="00A83B92"/>
    <w:rsid w:val="00A9290A"/>
    <w:rsid w:val="00A92C2B"/>
    <w:rsid w:val="00A93CC7"/>
    <w:rsid w:val="00AE18F9"/>
    <w:rsid w:val="00AE304B"/>
    <w:rsid w:val="00AE783D"/>
    <w:rsid w:val="00AF48CD"/>
    <w:rsid w:val="00B13DEC"/>
    <w:rsid w:val="00B179F5"/>
    <w:rsid w:val="00B225EB"/>
    <w:rsid w:val="00B25EA7"/>
    <w:rsid w:val="00B33109"/>
    <w:rsid w:val="00B337D3"/>
    <w:rsid w:val="00B41B2D"/>
    <w:rsid w:val="00B44914"/>
    <w:rsid w:val="00B54525"/>
    <w:rsid w:val="00B57087"/>
    <w:rsid w:val="00B62DA1"/>
    <w:rsid w:val="00B62E08"/>
    <w:rsid w:val="00B65BD1"/>
    <w:rsid w:val="00B66F81"/>
    <w:rsid w:val="00BA7F27"/>
    <w:rsid w:val="00BB4A85"/>
    <w:rsid w:val="00BC0748"/>
    <w:rsid w:val="00BC0E85"/>
    <w:rsid w:val="00BD0E3E"/>
    <w:rsid w:val="00BD6AB2"/>
    <w:rsid w:val="00BE0ED3"/>
    <w:rsid w:val="00BE4C93"/>
    <w:rsid w:val="00BF0BEA"/>
    <w:rsid w:val="00BF2D28"/>
    <w:rsid w:val="00BF3636"/>
    <w:rsid w:val="00C00BC5"/>
    <w:rsid w:val="00C01CCB"/>
    <w:rsid w:val="00C01CFA"/>
    <w:rsid w:val="00C07389"/>
    <w:rsid w:val="00C11134"/>
    <w:rsid w:val="00C460A8"/>
    <w:rsid w:val="00C6412A"/>
    <w:rsid w:val="00C7079F"/>
    <w:rsid w:val="00C7154D"/>
    <w:rsid w:val="00C82484"/>
    <w:rsid w:val="00C8571B"/>
    <w:rsid w:val="00C905FC"/>
    <w:rsid w:val="00C949FA"/>
    <w:rsid w:val="00CA2900"/>
    <w:rsid w:val="00CA355A"/>
    <w:rsid w:val="00CA4E54"/>
    <w:rsid w:val="00CB22C9"/>
    <w:rsid w:val="00CB57CE"/>
    <w:rsid w:val="00CC3B1A"/>
    <w:rsid w:val="00CD204B"/>
    <w:rsid w:val="00CD4524"/>
    <w:rsid w:val="00CD5119"/>
    <w:rsid w:val="00CE0630"/>
    <w:rsid w:val="00CE5EE5"/>
    <w:rsid w:val="00D075A6"/>
    <w:rsid w:val="00D10042"/>
    <w:rsid w:val="00D12356"/>
    <w:rsid w:val="00D25F27"/>
    <w:rsid w:val="00D26253"/>
    <w:rsid w:val="00D268E7"/>
    <w:rsid w:val="00D335A0"/>
    <w:rsid w:val="00D35403"/>
    <w:rsid w:val="00D42117"/>
    <w:rsid w:val="00D51971"/>
    <w:rsid w:val="00D52804"/>
    <w:rsid w:val="00D63F94"/>
    <w:rsid w:val="00D66C2F"/>
    <w:rsid w:val="00D73D4D"/>
    <w:rsid w:val="00D767DC"/>
    <w:rsid w:val="00D837DE"/>
    <w:rsid w:val="00D87A0C"/>
    <w:rsid w:val="00D908F5"/>
    <w:rsid w:val="00D9457A"/>
    <w:rsid w:val="00D95019"/>
    <w:rsid w:val="00DC566E"/>
    <w:rsid w:val="00DE2C28"/>
    <w:rsid w:val="00DF2B98"/>
    <w:rsid w:val="00E059E1"/>
    <w:rsid w:val="00E17A90"/>
    <w:rsid w:val="00E25A2D"/>
    <w:rsid w:val="00E27D09"/>
    <w:rsid w:val="00E3179A"/>
    <w:rsid w:val="00E35B71"/>
    <w:rsid w:val="00E456A2"/>
    <w:rsid w:val="00E60BE6"/>
    <w:rsid w:val="00E64CC1"/>
    <w:rsid w:val="00E752C9"/>
    <w:rsid w:val="00E77705"/>
    <w:rsid w:val="00E866A5"/>
    <w:rsid w:val="00E91BA8"/>
    <w:rsid w:val="00E93573"/>
    <w:rsid w:val="00E93FC1"/>
    <w:rsid w:val="00EC7FC2"/>
    <w:rsid w:val="00ED5970"/>
    <w:rsid w:val="00ED73F6"/>
    <w:rsid w:val="00ED7583"/>
    <w:rsid w:val="00EF37A9"/>
    <w:rsid w:val="00F0037C"/>
    <w:rsid w:val="00F01F57"/>
    <w:rsid w:val="00F043B2"/>
    <w:rsid w:val="00F13E90"/>
    <w:rsid w:val="00F242E5"/>
    <w:rsid w:val="00F252A0"/>
    <w:rsid w:val="00F373A1"/>
    <w:rsid w:val="00F41799"/>
    <w:rsid w:val="00F41A3E"/>
    <w:rsid w:val="00F41E0D"/>
    <w:rsid w:val="00F437BA"/>
    <w:rsid w:val="00F44A39"/>
    <w:rsid w:val="00F450E2"/>
    <w:rsid w:val="00F4713D"/>
    <w:rsid w:val="00F56A92"/>
    <w:rsid w:val="00F65D59"/>
    <w:rsid w:val="00F756AE"/>
    <w:rsid w:val="00F77480"/>
    <w:rsid w:val="00F833D5"/>
    <w:rsid w:val="00F908E0"/>
    <w:rsid w:val="00F9173B"/>
    <w:rsid w:val="00F91F3F"/>
    <w:rsid w:val="00F96690"/>
    <w:rsid w:val="00FA77FF"/>
    <w:rsid w:val="00FB184B"/>
    <w:rsid w:val="00FD0056"/>
    <w:rsid w:val="00FD2352"/>
    <w:rsid w:val="00FD6033"/>
    <w:rsid w:val="00FD6624"/>
    <w:rsid w:val="00FE1D22"/>
    <w:rsid w:val="00FE4F81"/>
    <w:rsid w:val="00FE663C"/>
    <w:rsid w:val="00FF58C4"/>
    <w:rsid w:val="00FF5E3D"/>
    <w:rsid w:val="00FF77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36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true" w:styleId="font5" w:type="paragraph">
    <w:name w:val="font5"/>
    <w:basedOn w:val="Normal"/>
    <w:rsid w:val="00931330"/>
    <w:pPr>
      <w:spacing w:afterAutospacing="true" w:after="100" w:beforeAutospacing="true" w:before="100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65" w:type="paragraph">
    <w:name w:val="xl65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6" w:type="paragraph">
    <w:name w:val="xl66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7" w:type="paragraph">
    <w:name w:val="xl6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8" w:type="paragraph">
    <w:name w:val="xl68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9" w:type="paragraph">
    <w:name w:val="xl69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70" w:type="paragraph">
    <w:name w:val="xl70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1" w:type="paragraph">
    <w:name w:val="xl7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2" w:type="paragraph">
    <w:name w:val="xl7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3" w:type="paragraph">
    <w:name w:val="xl7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4" w:type="paragraph">
    <w:name w:val="xl7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5" w:type="paragraph">
    <w:name w:val="xl7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6" w:type="paragraph">
    <w:name w:val="xl7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77" w:type="paragraph">
    <w:name w:val="xl7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8" w:type="paragraph">
    <w:name w:val="xl7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16"/>
      <w:szCs w:val="16"/>
      <w:lang w:eastAsia="hr-HR" w:val="hr-HR"/>
    </w:rPr>
  </w:style>
  <w:style w:customStyle="true" w:styleId="xl79" w:type="paragraph">
    <w:name w:val="xl7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80" w:type="paragraph">
    <w:name w:val="xl8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1" w:type="paragraph">
    <w:name w:val="xl8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lang w:eastAsia="hr-HR" w:val="hr-HR"/>
    </w:rPr>
  </w:style>
  <w:style w:customStyle="true" w:styleId="xl82" w:type="paragraph">
    <w:name w:val="xl8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83" w:type="paragraph">
    <w:name w:val="xl8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84" w:type="paragraph">
    <w:name w:val="xl84"/>
    <w:basedOn w:val="Normal"/>
    <w:rsid w:val="00931330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5" w:type="paragraph">
    <w:name w:val="xl8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6" w:type="paragraph">
    <w:name w:val="xl8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7" w:type="paragraph">
    <w:name w:val="xl8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88" w:type="paragraph">
    <w:name w:val="xl8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0"/>
      <w:szCs w:val="20"/>
      <w:lang w:eastAsia="hr-HR" w:val="hr-HR"/>
    </w:rPr>
  </w:style>
  <w:style w:customStyle="true" w:styleId="xl89" w:type="paragraph">
    <w:name w:val="xl89"/>
    <w:basedOn w:val="Normal"/>
    <w:rsid w:val="00931330"/>
    <w:pPr>
      <w:shd w:fill="FFFFFF" w:color="000000" w:val="clear"/>
      <w:spacing w:afterAutospacing="true" w:after="100" w:beforeAutospacing="true" w:before="100"/>
    </w:pPr>
    <w:rPr>
      <w:lang w:eastAsia="hr-HR" w:val="hr-HR"/>
    </w:rPr>
  </w:style>
  <w:style w:customStyle="true" w:styleId="xl90" w:type="paragraph">
    <w:name w:val="xl9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1" w:type="paragraph">
    <w:name w:val="xl9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2" w:type="paragraph">
    <w:name w:val="xl9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93" w:type="paragraph">
    <w:name w:val="xl93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4" w:type="paragraph">
    <w:name w:val="xl94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5" w:type="paragraph">
    <w:name w:val="xl9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6" w:type="paragraph">
    <w:name w:val="xl96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7" w:type="paragraph">
    <w:name w:val="xl9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98" w:type="paragraph">
    <w:name w:val="xl98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99" w:type="paragraph">
    <w:name w:val="xl99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00" w:type="paragraph">
    <w:name w:val="xl10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1" w:type="paragraph">
    <w:name w:val="xl10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2" w:type="paragraph">
    <w:name w:val="xl102"/>
    <w:basedOn w:val="Normal"/>
    <w:rsid w:val="00931330"/>
    <w:pPr>
      <w:spacing w:afterAutospacing="true" w:after="100" w:beforeAutospacing="true" w:before="100"/>
      <w:textAlignment w:val="center"/>
    </w:pPr>
    <w:rPr>
      <w:color w:val="993300"/>
      <w:sz w:val="18"/>
      <w:szCs w:val="18"/>
      <w:lang w:eastAsia="hr-HR" w:val="hr-HR"/>
    </w:rPr>
  </w:style>
  <w:style w:customStyle="true" w:styleId="xl103" w:type="paragraph">
    <w:name w:val="xl103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4" w:type="paragraph">
    <w:name w:val="xl104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5" w:type="paragraph">
    <w:name w:val="xl10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6" w:type="paragraph">
    <w:name w:val="xl10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7" w:type="paragraph">
    <w:name w:val="xl10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20"/>
      <w:szCs w:val="20"/>
      <w:lang w:eastAsia="hr-HR" w:val="hr-HR"/>
    </w:rPr>
  </w:style>
  <w:style w:customStyle="true" w:styleId="xl108" w:type="paragraph">
    <w:name w:val="xl108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09" w:type="paragraph">
    <w:name w:val="xl109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0" w:type="paragraph">
    <w:name w:val="xl110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11" w:type="paragraph">
    <w:name w:val="xl11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12" w:type="paragraph">
    <w:name w:val="xl112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113" w:type="paragraph">
    <w:name w:val="xl113"/>
    <w:basedOn w:val="Normal"/>
    <w:rsid w:val="00931330"/>
    <w:pPr>
      <w:shd w:fill="CCCCFF" w:color="000000" w:val="clear"/>
      <w:spacing w:afterAutospacing="true" w:after="100" w:beforeAutospacing="true" w:before="100"/>
      <w:textAlignment w:val="center"/>
    </w:pPr>
    <w:rPr>
      <w:b/>
      <w:bCs/>
      <w:sz w:val="18"/>
      <w:szCs w:val="18"/>
      <w:lang w:eastAsia="hr-HR" w:val="hr-HR"/>
    </w:rPr>
  </w:style>
  <w:style w:customStyle="true" w:styleId="xl114" w:type="paragraph">
    <w:name w:val="xl11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5" w:type="paragraph">
    <w:name w:val="xl115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b/>
      <w:bCs/>
      <w:lang w:eastAsia="hr-HR" w:val="hr-HR"/>
    </w:rPr>
  </w:style>
  <w:style w:customStyle="true" w:styleId="xl116" w:type="paragraph">
    <w:name w:val="xl11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7" w:type="paragraph">
    <w:name w:val="xl117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8" w:type="paragraph">
    <w:name w:val="xl118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9" w:type="paragraph">
    <w:name w:val="xl11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20" w:type="paragraph">
    <w:name w:val="xl12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1" w:type="paragraph">
    <w:name w:val="xl12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2" w:type="paragraph">
    <w:name w:val="xl122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23" w:type="paragraph">
    <w:name w:val="xl12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4" w:type="paragraph">
    <w:name w:val="xl12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25" w:type="paragraph">
    <w:name w:val="xl12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126" w:type="paragraph">
    <w:name w:val="xl12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7" w:type="paragraph">
    <w:name w:val="xl12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8" w:type="paragraph">
    <w:name w:val="xl128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29" w:type="paragraph">
    <w:name w:val="xl12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0" w:type="paragraph">
    <w:name w:val="xl130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1" w:type="paragraph">
    <w:name w:val="xl131"/>
    <w:basedOn w:val="Normal"/>
    <w:rsid w:val="00931330"/>
    <w:pPr>
      <w:pBdr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2" w:type="paragraph">
    <w:name w:val="xl132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33" w:type="paragraph">
    <w:name w:val="xl133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34" w:type="paragraph">
    <w:name w:val="xl13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5" w:type="paragraph">
    <w:name w:val="xl13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6" w:type="paragraph">
    <w:name w:val="xl136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7" w:type="paragraph">
    <w:name w:val="xl13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8" w:type="paragraph">
    <w:name w:val="xl13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9" w:type="paragraph">
    <w:name w:val="xl13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140" w:type="paragraph">
    <w:name w:val="xl14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1" w:type="paragraph">
    <w:name w:val="xl141"/>
    <w:basedOn w:val="Normal"/>
    <w:rsid w:val="00931330"/>
    <w:pP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2" w:type="paragraph">
    <w:name w:val="xl142"/>
    <w:basedOn w:val="Normal"/>
    <w:rsid w:val="00931330"/>
    <w:pP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3" w:type="paragraph">
    <w:name w:val="xl14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4" w:type="paragraph">
    <w:name w:val="xl14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sz w:val="18"/>
      <w:szCs w:val="18"/>
      <w:lang w:eastAsia="hr-HR" w:val="hr-HR"/>
    </w:rPr>
  </w:style>
  <w:style w:customStyle="true" w:styleId="xl145" w:type="paragraph">
    <w:name w:val="xl145"/>
    <w:basedOn w:val="Normal"/>
    <w:rsid w:val="00931330"/>
    <w:pPr>
      <w:shd w:fill="CCCC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6" w:type="paragraph">
    <w:name w:val="xl146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7" w:type="paragraph">
    <w:name w:val="xl147"/>
    <w:basedOn w:val="Normal"/>
    <w:rsid w:val="00931330"/>
    <w:pPr>
      <w:pBdr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48" w:type="paragraph">
    <w:name w:val="xl148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9" w:type="paragraph">
    <w:name w:val="xl14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0" w:type="paragraph">
    <w:name w:val="xl150"/>
    <w:basedOn w:val="Normal"/>
    <w:rsid w:val="00931330"/>
    <w:pPr>
      <w:pBdr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1" w:type="paragraph">
    <w:name w:val="xl15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52" w:type="paragraph">
    <w:name w:val="xl152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uiPriority w:val="22"/>
    <w:qFormat/>
    <w:rsid w:val="00C949FA"/>
    <w:rPr>
      <w:b/>
      <w:bCs/>
    </w:rPr>
  </w:style>
  <w:style w:styleId="StandardWeb" w:type="paragraph">
    <w:name w:val="Normal (Web)"/>
    <w:basedOn w:val="Normal"/>
    <w:rsid w:val="003310A9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8D5CFA"/>
    <w:rPr>
      <w:rFonts w:cstheme="minorBidi" w:eastAsiaTheme="minorHAnsi" w:hAnsiTheme="minorHAnsi" w:asci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B68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1B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1B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1" w:styleId="font5" w:type="paragraph">
    <w:name w:val="font5"/>
    <w:basedOn w:val="Normal"/>
    <w:rsid w:val="00931330"/>
    <w:pPr>
      <w:spacing w:after="100" w:afterAutospacing="1" w:before="100" w:beforeAutospacing="1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65" w:type="paragraph">
    <w:name w:val="xl65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6" w:type="paragraph">
    <w:name w:val="xl66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7" w:type="paragraph">
    <w:name w:val="xl6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8" w:type="paragraph">
    <w:name w:val="xl68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9" w:type="paragraph">
    <w:name w:val="xl69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70" w:type="paragraph">
    <w:name w:val="xl70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1" w:type="paragraph">
    <w:name w:val="xl71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2" w:type="paragraph">
    <w:name w:val="xl7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3" w:type="paragraph">
    <w:name w:val="xl7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4" w:type="paragraph">
    <w:name w:val="xl7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5" w:type="paragraph">
    <w:name w:val="xl7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6" w:type="paragraph">
    <w:name w:val="xl7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77" w:type="paragraph">
    <w:name w:val="xl7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8" w:type="paragraph">
    <w:name w:val="xl7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16"/>
      <w:szCs w:val="16"/>
      <w:lang w:eastAsia="hr-HR" w:val="hr-HR"/>
    </w:rPr>
  </w:style>
  <w:style w:customStyle="1" w:styleId="xl79" w:type="paragraph">
    <w:name w:val="xl7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80" w:type="paragraph">
    <w:name w:val="xl8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1" w:type="paragraph">
    <w:name w:val="xl8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lang w:eastAsia="hr-HR" w:val="hr-HR"/>
    </w:rPr>
  </w:style>
  <w:style w:customStyle="1" w:styleId="xl82" w:type="paragraph">
    <w:name w:val="xl8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83" w:type="paragraph">
    <w:name w:val="xl8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84" w:type="paragraph">
    <w:name w:val="xl84"/>
    <w:basedOn w:val="Normal"/>
    <w:rsid w:val="00931330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5" w:type="paragraph">
    <w:name w:val="xl8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6" w:type="paragraph">
    <w:name w:val="xl8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7" w:type="paragraph">
    <w:name w:val="xl8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88" w:type="paragraph">
    <w:name w:val="xl8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0"/>
      <w:szCs w:val="20"/>
      <w:lang w:eastAsia="hr-HR" w:val="hr-HR"/>
    </w:rPr>
  </w:style>
  <w:style w:customStyle="1" w:styleId="xl89" w:type="paragraph">
    <w:name w:val="xl89"/>
    <w:basedOn w:val="Normal"/>
    <w:rsid w:val="00931330"/>
    <w:pPr>
      <w:shd w:color="000000" w:fill="FFFFFF" w:val="clear"/>
      <w:spacing w:after="100" w:afterAutospacing="1" w:before="100" w:beforeAutospacing="1"/>
    </w:pPr>
    <w:rPr>
      <w:lang w:eastAsia="hr-HR" w:val="hr-HR"/>
    </w:rPr>
  </w:style>
  <w:style w:customStyle="1" w:styleId="xl90" w:type="paragraph">
    <w:name w:val="xl9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1" w:type="paragraph">
    <w:name w:val="xl9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2" w:type="paragraph">
    <w:name w:val="xl9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93" w:type="paragraph">
    <w:name w:val="xl93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4" w:type="paragraph">
    <w:name w:val="xl94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5" w:type="paragraph">
    <w:name w:val="xl9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6" w:type="paragraph">
    <w:name w:val="xl96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7" w:type="paragraph">
    <w:name w:val="xl9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98" w:type="paragraph">
    <w:name w:val="xl98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99" w:type="paragraph">
    <w:name w:val="xl99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00" w:type="paragraph">
    <w:name w:val="xl10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1" w:type="paragraph">
    <w:name w:val="xl10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2" w:type="paragraph">
    <w:name w:val="xl102"/>
    <w:basedOn w:val="Normal"/>
    <w:rsid w:val="00931330"/>
    <w:pPr>
      <w:spacing w:after="100" w:afterAutospacing="1" w:before="100" w:beforeAutospacing="1"/>
      <w:textAlignment w:val="center"/>
    </w:pPr>
    <w:rPr>
      <w:color w:val="993300"/>
      <w:sz w:val="18"/>
      <w:szCs w:val="18"/>
      <w:lang w:eastAsia="hr-HR" w:val="hr-HR"/>
    </w:rPr>
  </w:style>
  <w:style w:customStyle="1" w:styleId="xl103" w:type="paragraph">
    <w:name w:val="xl103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4" w:type="paragraph">
    <w:name w:val="xl104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5" w:type="paragraph">
    <w:name w:val="xl10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6" w:type="paragraph">
    <w:name w:val="xl10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7" w:type="paragraph">
    <w:name w:val="xl10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20"/>
      <w:szCs w:val="20"/>
      <w:lang w:eastAsia="hr-HR" w:val="hr-HR"/>
    </w:rPr>
  </w:style>
  <w:style w:customStyle="1" w:styleId="xl108" w:type="paragraph">
    <w:name w:val="xl108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09" w:type="paragraph">
    <w:name w:val="xl109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0" w:type="paragraph">
    <w:name w:val="xl110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11" w:type="paragraph">
    <w:name w:val="xl11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12" w:type="paragraph">
    <w:name w:val="xl112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113" w:type="paragraph">
    <w:name w:val="xl113"/>
    <w:basedOn w:val="Normal"/>
    <w:rsid w:val="00931330"/>
    <w:pPr>
      <w:shd w:color="000000" w:fill="CCCCFF" w:val="clear"/>
      <w:spacing w:after="100" w:afterAutospacing="1" w:before="100" w:beforeAutospacing="1"/>
      <w:textAlignment w:val="center"/>
    </w:pPr>
    <w:rPr>
      <w:b/>
      <w:bCs/>
      <w:sz w:val="18"/>
      <w:szCs w:val="18"/>
      <w:lang w:eastAsia="hr-HR" w:val="hr-HR"/>
    </w:rPr>
  </w:style>
  <w:style w:customStyle="1" w:styleId="xl114" w:type="paragraph">
    <w:name w:val="xl11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5" w:type="paragraph">
    <w:name w:val="xl115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b/>
      <w:bCs/>
      <w:lang w:eastAsia="hr-HR" w:val="hr-HR"/>
    </w:rPr>
  </w:style>
  <w:style w:customStyle="1" w:styleId="xl116" w:type="paragraph">
    <w:name w:val="xl11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7" w:type="paragraph">
    <w:name w:val="xl117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8" w:type="paragraph">
    <w:name w:val="xl118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9" w:type="paragraph">
    <w:name w:val="xl11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20" w:type="paragraph">
    <w:name w:val="xl12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1" w:type="paragraph">
    <w:name w:val="xl121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2" w:type="paragraph">
    <w:name w:val="xl122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23" w:type="paragraph">
    <w:name w:val="xl12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4" w:type="paragraph">
    <w:name w:val="xl12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25" w:type="paragraph">
    <w:name w:val="xl12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126" w:type="paragraph">
    <w:name w:val="xl12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7" w:type="paragraph">
    <w:name w:val="xl12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8" w:type="paragraph">
    <w:name w:val="xl128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29" w:type="paragraph">
    <w:name w:val="xl12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0" w:type="paragraph">
    <w:name w:val="xl13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1" w:type="paragraph">
    <w:name w:val="xl131"/>
    <w:basedOn w:val="Normal"/>
    <w:rsid w:val="00931330"/>
    <w:pPr>
      <w:pBdr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2" w:type="paragraph">
    <w:name w:val="xl132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33" w:type="paragraph">
    <w:name w:val="xl133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34" w:type="paragraph">
    <w:name w:val="xl13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5" w:type="paragraph">
    <w:name w:val="xl13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6" w:type="paragraph">
    <w:name w:val="xl136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7" w:type="paragraph">
    <w:name w:val="xl13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8" w:type="paragraph">
    <w:name w:val="xl13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9" w:type="paragraph">
    <w:name w:val="xl13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140" w:type="paragraph">
    <w:name w:val="xl14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1" w:type="paragraph">
    <w:name w:val="xl141"/>
    <w:basedOn w:val="Normal"/>
    <w:rsid w:val="00931330"/>
    <w:pP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2" w:type="paragraph">
    <w:name w:val="xl142"/>
    <w:basedOn w:val="Normal"/>
    <w:rsid w:val="00931330"/>
    <w:pP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3" w:type="paragraph">
    <w:name w:val="xl14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4" w:type="paragraph">
    <w:name w:val="xl14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sz w:val="18"/>
      <w:szCs w:val="18"/>
      <w:lang w:eastAsia="hr-HR" w:val="hr-HR"/>
    </w:rPr>
  </w:style>
  <w:style w:customStyle="1" w:styleId="xl145" w:type="paragraph">
    <w:name w:val="xl145"/>
    <w:basedOn w:val="Normal"/>
    <w:rsid w:val="00931330"/>
    <w:pPr>
      <w:shd w:color="000000" w:fill="CCCC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6" w:type="paragraph">
    <w:name w:val="xl146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7" w:type="paragraph">
    <w:name w:val="xl147"/>
    <w:basedOn w:val="Normal"/>
    <w:rsid w:val="00931330"/>
    <w:pPr>
      <w:pBdr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48" w:type="paragraph">
    <w:name w:val="xl14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9" w:type="paragraph">
    <w:name w:val="xl14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0" w:type="paragraph">
    <w:name w:val="xl150"/>
    <w:basedOn w:val="Normal"/>
    <w:rsid w:val="00931330"/>
    <w:pPr>
      <w:pBdr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1" w:type="paragraph">
    <w:name w:val="xl15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52" w:type="paragraph">
    <w:name w:val="xl15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uiPriority w:val="22"/>
    <w:qFormat/>
    <w:rsid w:val="00C949FA"/>
    <w:rPr>
      <w:b/>
      <w:bCs/>
    </w:rPr>
  </w:style>
  <w:style w:styleId="StandardWeb" w:type="paragraph">
    <w:name w:val="Normal (Web)"/>
    <w:basedOn w:val="Normal"/>
    <w:rsid w:val="003310A9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8D5CFA"/>
    <w:rPr>
      <w:rFonts w:asciiTheme="minorHAnsi" w:cstheme="minorBidi" w:eastAsiaTheme="minorHAnsi" w:hAns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B68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1B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1B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861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17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955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303 zaposlenih</izvorni_sadrzaj>
    <derivirana_varijabla naziv="DomainObject.Predmet.Opis_1">303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St-1196/2016</izvorni_sadrzaj>
    <derivirana_varijabla naziv="DomainObject.Predmet.OznakaBroj_1">St-1196/2016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KONSTRUKTOR-INŽENJERING dioničko društvo za graditeljstvo u stečaju zastupanog po punomoćniku Tomislav Krka</izvorni_sadrzaj>
    <derivirana_varijabla naziv="DomainObject.Predmet.ProtustrankaFormated_1">  KONSTRUKTOR-INŽENJERING dioničko društvo za graditeljstvo u stečaju zastupanog po punomoćniku Tomislav Krka</derivirana_varijabla>
  </DomainObject.Predmet.ProtustrankaFormated>
  <DomainObject.Predmet.ProtustrankaFormatedOIB>
    <izvorni_sadrzaj>  KONSTRUKTOR-INŽENJERING dioničko društvo za graditeljstvo u stečaju, OIB 81356391287 zastupanog po punomoćniku Tomislav Krka</izvorni_sadrzaj>
    <derivirana_varijabla naziv="DomainObject.Predmet.ProtustrankaFormatedOIB_1">  KONSTRUKTOR-INŽENJERING dioničko društvo za graditeljstvo u stečaju, OIB 81356391287 zastupanog po punomoćniku Tomislav Krka</derivirana_varijabla>
  </DomainObject.Predmet.ProtustrankaFormatedOIB>
  <DomainObject.Predmet.ProtustrankaFormatedWithAdress>
    <izvorni_sadrzaj> KONSTRUKTOR-INŽENJERING dioničko društvo za graditeljstvo u stečaju, Svačićeva 4, 21000 Split zastupanog po punomoćniku Tomislav Krka</izvorni_sadrzaj>
    <derivirana_varijabla naziv="DomainObject.Predmet.ProtustrankaFormatedWithAdress_1"> KONSTRUKTOR-INŽENJERING dioničko društvo za graditeljstvo u stečaju, Svačićeva 4, 21000 Split zastupanog po punomoćniku Tomislav Krka</derivirana_varijabla>
  </DomainObject.Predmet.ProtustrankaFormatedWithAdress>
  <DomainObject.Predmet.ProtustrankaFormatedWithAdressOIB>
    <izvorni_sadrzaj> KONSTRUKTOR-INŽENJERING dioničko društvo za graditeljstvo u stečaju, OIB 81356391287, Svačićeva 4, 21000 Split zastupanog po punomoćniku Tomislav Krka</izvorni_sadrzaj>
    <derivirana_varijabla naziv="DomainObject.Predmet.ProtustrankaFormatedWithAdressOIB_1"> KONSTRUKTOR-INŽENJERING dioničko društvo za graditeljstvo u stečaju, OIB 81356391287, Svačićeva 4, 21000 Split zastupanog po punomoćniku Tomislav Krka</derivirana_varijabla>
  </DomainObject.Predmet.ProtustrankaFormatedWithAdressOIB>
  <DomainObject.Predmet.ProtustrankaWithAdress>
    <izvorni_sadrzaj>KONSTRUKTOR-INŽENJERING dioničko društvo za graditeljstvo u stečaju Svačićeva 4, 21000 Split</izvorni_sadrzaj>
    <derivirana_varijabla naziv="DomainObject.Predmet.ProtustrankaWithAdress_1">KONSTRUKTOR-INŽENJERING dioničko društvo za graditeljstvo u stečaju Svačićeva 4, 21000 Split</derivirana_varijabla>
  </DomainObject.Predmet.ProtustrankaWithAdress>
  <DomainObject.Predmet.ProtustrankaWithAdressOIB>
    <izvorni_sadrzaj>KONSTRUKTOR-INŽENJERING dioničko društvo za graditeljstvo u stečaju, OIB 81356391287, Svačićeva 4, 21000 Split</izvorni_sadrzaj>
    <derivirana_varijabla naziv="DomainObject.Predmet.ProtustrankaWithAdressOIB_1">KONSTRUKTOR-INŽENJERING dioničko društvo za graditeljstvo u stečaju, OIB 81356391287, Svačićeva 4, 21000 Split</derivirana_varijabla>
  </DomainObject.Predmet.ProtustrankaWithAdressOIB>
  <DomainObject.Predmet.ProtustrankaNazivFormated>
    <izvorni_sadrzaj>KONSTRUKTOR-INŽENJERING dioničko društvo za graditeljstvo u stečaju</izvorni_sadrzaj>
    <derivirana_varijabla naziv="DomainObject.Predmet.ProtustrankaNazivFormated_1">KONSTRUKTOR-INŽENJERING dioničko društvo za graditeljstvo u stečaju</derivirana_varijabla>
  </DomainObject.Predmet.ProtustrankaNazivFormated>
  <DomainObject.Predmet.ProtustrankaNazivFormatedOIB>
    <izvorni_sadrzaj>KONSTRUKTOR-INŽENJERING dioničko društvo za graditeljstvo u stečaju, OIB 81356391287</izvorni_sadrzaj>
    <derivirana_varijabla naziv="DomainObject.Predmet.ProtustrankaNazivFormatedOIB_1">KONSTRUKTOR-INŽENJERING dioničko društvo za graditeljstvo u stečaju, OIB 81356391287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Raiffeisenbank Austria d.d. zastupanog po punomoćniku Ivo Staničić; PISAC COMMERCE d.o.o.; SVEUČILIŠTE U RIJECI; Nada Erak; M T G, društvo s ograničenom odgovornošću za građevinarstvo i trgovinu - u stečaju; NAŠICECEMENT d.d.; KUKA d.o.o. za građevinarstvo i transport - u stečaju; VITA društvo s ograničenom odgovornošću za proizvodnju, trgovinu i usluge; Marijan i Mijo Tolj; Stečajna masa iza METAL OPATIJA društvo s ograničenom odgovornošću u stečaju; ASCO d.o.o. za savjetovanje i razvoj; WERKOS Društvo s ograničenom odgovornošću za inženjering u graditeljstvu u stečaju; BAČVICE PIVNICA društvo s ograničenom odgovornošću za ugostiteljstvo; ČIKOLA d.o.o. za građevinarstvo i trgovinu; HŽ INFRASTRUKTURA d.o.o. za upravljanje, održavanje i izgradnju željezničke infrastrukture; CELEBES IT d.o.o. za proizvodnju i usluge; Ivan Gotovac; TEMPO-inženjering društvo s ograničenom odgovornošću za graditeljstvo, trgovinu i usluge u stečaju; DAMM KOMERCE, trgovina i usluge d.o.o.; OPIK d.o.o. za proizvodnju, montažu i konstrukciju oplatnih sistema - u stečaju; PATRLJI, društvo s ograničenom odgovornošću za građenje; HETA ASSET RESOLUTION AG; ZAGREBAČKI HOLDING, društvo s ograničenom odgovornošću za javni prijevoz, opskrbu vodom, održavanje čistoće, putnička a; TERMO SERVIS društvo s ograničenom odgovornošću za inženjering, projektiranje, graditeljstvo, upravljanje nekretninama, trg; Zdravko Damić</izvorni_sadrzaj>
    <derivirana_varijabla naziv="DomainObject.Predmet.StrankaFormated_1">  FINANCIJSKA AGENCIJA, RC SPLIT; Raiffeisenbank Austria d.d. zastupanog po punomoćniku Ivo Staničić; PISAC COMMERCE d.o.o.; SVEUČILIŠTE U RIJECI; Nada Erak; M T G, društvo s ograničenom odgovornošću za građevinarstvo i trgovinu - u stečaju; NAŠICECEMENT d.d.; KUKA d.o.o. za građevinarstvo i transport - u stečaju; VITA društvo s ograničenom odgovornošću za proizvodnju, trgovinu i usluge; Marijan i Mijo Tolj; Stečajna masa iza METAL OPATIJA društvo s ograničenom odgovornošću u stečaju; ASCO d.o.o. za savjetovanje i razvoj; WERKOS Društvo s ograničenom odgovornošću za inženjering u graditeljstvu u stečaju; BAČVICE PIVNICA društvo s ograničenom odgovornošću za ugostiteljstvo; ČIKOLA d.o.o. za građevinarstvo i trgovinu; HŽ INFRASTRUKTURA d.o.o. za upravljanje, održavanje i izgradnju željezničke infrastrukture; CELEBES IT d.o.o. za proizvodnju i usluge; Ivan Gotovac; TEMPO-inženjering društvo s ograničenom odgovornošću za graditeljstvo, trgovinu i usluge u stečaju; DAMM KOMERCE, trgovina i usluge d.o.o.; OPIK d.o.o. za proizvodnju, montažu i konstrukciju oplatnih sistema - u stečaju; PATRLJI, društvo s ograničenom odgovornošću za građenje; HETA ASSET RESOLUTION AG; ZAGREBAČKI HOLDING, društvo s ograničenom odgovornošću za javni prijevoz, opskrbu vodom, održavanje čistoće, putnička a; TERMO SERVIS društvo s ograničenom odgovornošću za inženjering, projektiranje, graditeljstvo, upravljanje nekretninama, trg; Zdravko Damić</derivirana_varijabla>
  </DomainObject.Predmet.StrankaFormated>
  <DomainObject.Predmet.StrankaFormatedOIB>
    <izvorni_sadrzaj>  FINANCIJSKA AGENCIJA, RC SPLIT, OIB 85821130368; Raiffeisenbank Austria d.d., OIB 53056966535 zastupanog po punomoćniku Ivo Staničić; PISAC COMMERCE d.o.o., OIB 91715306536; SVEUČILIŠTE U RIJECI, OIB 64218323816; Nada Erak, OIB 50224471447; M T G, društvo s ograničenom odgovornošću za građevinarstvo i trgovinu - u stečaju, OIB 41132913105; NAŠICECEMENT d.d., OIB 48358267745; KUKA d.o.o. za građevinarstvo i transport - u stečaju, OIB 04776707159; VITA društvo s ograničenom odgovornošću za proizvodnju, trgovinu i usluge, OIB 94385284951; Marijan i Mijo Tolj, OIB 52716089598; Stečajna masa iza METAL OPATIJA društvo s ograničenom odgovornošću u stečaju, OIB 75691921797; ASCO d.o.o. za savjetovanje i razvoj, OIB 82087117156; WERKOS Društvo s ograničenom odgovornošću za inženjering u graditeljstvu u stečaju, OIB 84820806875; BAČVICE PIVNICA društvo s ograničenom odgovornošću za ugostiteljstvo, OIB 40078185164; ČIKOLA d.o.o. za građevinarstvo i trgovinu, OIB 93205251498; HŽ INFRASTRUKTURA d.o.o. za upravljanje, održavanje i izgradnju željezničke infrastrukture, OIB 39901919995; CELEBES IT d.o.o. za proizvodnju i usluge, OIB 74003043112; Ivan Gotovac, OIB 62601664141; TEMPO-inženjering društvo s ograničenom odgovornošću za graditeljstvo, trgovinu i usluge u stečaju, OIB 03795340985; DAMM KOMERCE, trgovina i usluge d.o.o., OIB 92145306284; OPIK d.o.o. za proizvodnju, montažu i konstrukciju oplatnih sistema - u stečaju, OIB 37031898844; PATRLJI, društvo s ograničenom odgovornošću za građenje, OIB 11170922230; HETA ASSET RESOLUTION AG, OIB 90730821413; ZAGREBAČKI HOLDING, društvo s ograničenom odgovornošću za javni prijevoz, opskrbu vodom, održavanje čistoće, putnička a, OIB 85584865987; TERMO SERVIS društvo s ograničenom odgovornošću za inženjering, projektiranje, graditeljstvo, upravljanje nekretninama, trg, OIB 48671346974; Zdravko Damić, OIB 71164433145</izvorni_sadrzaj>
    <derivirana_varijabla naziv="DomainObject.Predmet.StrankaFormatedOIB_1">  FINANCIJSKA AGENCIJA, RC SPLIT, OIB 85821130368; Raiffeisenbank Austria d.d., OIB 53056966535 zastupanog po punomoćniku Ivo Staničić; PISAC COMMERCE d.o.o., OIB 91715306536; SVEUČILIŠTE U RIJECI, OIB 64218323816; Nada Erak, OIB 50224471447; M T G, društvo s ograničenom odgovornošću za građevinarstvo i trgovinu - u stečaju, OIB 41132913105; NAŠICECEMENT d.d., OIB 48358267745; KUKA d.o.o. za građevinarstvo i transport - u stečaju, OIB 04776707159; VITA društvo s ograničenom odgovornošću za proizvodnju, trgovinu i usluge, OIB 94385284951; Marijan i Mijo Tolj, OIB 52716089598; Stečajna masa iza METAL OPATIJA društvo s ograničenom odgovornošću u stečaju, OIB 75691921797; ASCO d.o.o. za savjetovanje i razvoj, OIB 82087117156; WERKOS Društvo s ograničenom odgovornošću za inženjering u graditeljstvu u stečaju, OIB 84820806875; BAČVICE PIVNICA društvo s ograničenom odgovornošću za ugostiteljstvo, OIB 40078185164; ČIKOLA d.o.o. za građevinarstvo i trgovinu, OIB 93205251498; HŽ INFRASTRUKTURA d.o.o. za upravljanje, održavanje i izgradnju željezničke infrastrukture, OIB 39901919995; CELEBES IT d.o.o. za proizvodnju i usluge, OIB 74003043112; Ivan Gotovac, OIB 62601664141; TEMPO-inženjering društvo s ograničenom odgovornošću za graditeljstvo, trgovinu i usluge u stečaju, OIB 03795340985; DAMM KOMERCE, trgovina i usluge d.o.o., OIB 92145306284; OPIK d.o.o. za proizvodnju, montažu i konstrukciju oplatnih sistema - u stečaju, OIB 37031898844; PATRLJI, društvo s ograničenom odgovornošću za građenje, OIB 11170922230; HETA ASSET RESOLUTION AG, OIB 90730821413; ZAGREBAČKI HOLDING, društvo s ograničenom odgovornošću za javni prijevoz, opskrbu vodom, održavanje čistoće, putnička a, OIB 85584865987; TERMO SERVIS društvo s ograničenom odgovornošću za inženjering, projektiranje, graditeljstvo, upravljanje nekretninama, trg, OIB 48671346974; Zdravko Damić, OIB 71164433145</derivirana_varijabla>
  </DomainObject.Predmet.StrankaFormatedOIB>
  <DomainObject.Predmet.StrankaFormatedWithAdress>
    <izvorni_sadrzaj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Obrovac; M T G, društvo s ograničenom odgovornošću za građevinarstvo i trgovinu - u stečaju, Franje Puškarića 1/a, 10000 Zagreb; NAŠICECEMENT d.d., Tajnovac 1, 31500 Našice; KUKA d.o.o. za građevinarstvo i transport - u stečaju, Letovanić 21, 44273 Letovanić; VITA društvo s ograničenom odgovornošću za proizvodnju, trgovinu i usluge, Ulica grada Mainza 13, 10000 Zagreb; Marijan i Mijo Tolj, Biokovska Obala 61, 20340 Ploče; Stečajna masa iza METAL OPATIJA društvo s ograničenom odgovornošću u stečaju, Jurdani/bb, 51211 Jurdani; ASCO d.o.o. za savjetovanje i razvoj, Rovinjska 4, 21000 Split; WERKOS Društvo s ograničenom odgovornošću za inženjering u graditeljstvu u stečaju, Ulica borova 6, 31000 Osijek; BAČVICE PIVNICA društvo s ograničenom odgovornošću za ugostiteljstvo, Svačićeva 4, 21000 Split; ČIKOLA d.o.o. za građevinarstvo i trgovinu, Doverska 28, 21000 Split; HŽ INFRASTRUKTURA d.o.o. za upravljanje, održavanje i izgradnju željezničke infrastrukture, Mihanovićeva 12, 10000 Zagreb; CELEBES IT d.o.o. za proizvodnju i usluge, Grebenska 19, 20000 Dubrovnik; Ivan Gotovac, Županjska Ulica 26, 21217 Kaštel Stari; TEMPO-inženjering društvo s ograničenom odgovornošću za graditeljstvo, trgovinu i usluge u stečaju, Josipa Lončara 2, 10000 Zagreb; DAMM KOMERCE, trgovina i usluge d.o.o., Hrvatskih dragovoljaca 6, 21000 Kamen; OPIK d.o.o. za proizvodnju, montažu i konstrukciju oplatnih sistema - u stečaju, Antuna Mihanovića 3, 10340 Vrbovec; PATRLJI, društvo s ograničenom odgovornošću za građenje, Botuška 22, 21260 Gornje Podbablje; HETA ASSET RESOLUTION AG; ZAGREBAČKI HOLDING, društvo s ograničenom odgovornošću za javni prijevoz, opskrbu vodom, održavanje čistoće, putnička a, Ulica grada Vukovara 41, 10000 Zagreb; TERMO SERVIS društvo s ograničenom odgovornošću za inženjering, projektiranje, graditeljstvo, upravljanje nekretninama, trg, Ulica grada Vukovara 72, 10000 Zagreb; Zdravko Damić, Antuna Gustava Matoša 1a, 20343 Rogotin</izvorni_sadrzaj>
    <derivirana_varijabla naziv="DomainObject.Predmet.StrankaFormatedWithAdress_1"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Obrovac; M T G, društvo s ograničenom odgovornošću za građevinarstvo i trgovinu - u stečaju, Franje Puškarića 1/a, 10000 Zagreb; NAŠICECEMENT d.d., Tajnovac 1, 31500 Našice; KUKA d.o.o. za građevinarstvo i transport - u stečaju, Letovanić 21, 44273 Letovanić; VITA društvo s ograničenom odgovornošću za proizvodnju, trgovinu i usluge, Ulica grada Mainza 13, 10000 Zagreb; Marijan i Mijo Tolj, Biokovska Obala 61, 20340 Ploče; Stečajna masa iza METAL OPATIJA društvo s ograničenom odgovornošću u stečaju, Jurdani/bb, 51211 Jurdani; ASCO d.o.o. za savjetovanje i razvoj, Rovinjska 4, 21000 Split; WERKOS Društvo s ograničenom odgovornošću za inženjering u graditeljstvu u stečaju, Ulica borova 6, 31000 Osijek; BAČVICE PIVNICA društvo s ograničenom odgovornošću za ugostiteljstvo, Svačićeva 4, 21000 Split; ČIKOLA d.o.o. za građevinarstvo i trgovinu, Doverska 28, 21000 Split; HŽ INFRASTRUKTURA d.o.o. za upravljanje, održavanje i izgradnju željezničke infrastrukture, Mihanovićeva 12, 10000 Zagreb; CELEBES IT d.o.o. za proizvodnju i usluge, Grebenska 19, 20000 Dubrovnik; Ivan Gotovac, Županjska Ulica 26, 21217 Kaštel Stari; TEMPO-inženjering društvo s ograničenom odgovornošću za graditeljstvo, trgovinu i usluge u stečaju, Josipa Lončara 2, 10000 Zagreb; DAMM KOMERCE, trgovina i usluge d.o.o., Hrvatskih dragovoljaca 6, 21000 Kamen; OPIK d.o.o. za proizvodnju, montažu i konstrukciju oplatnih sistema - u stečaju, Antuna Mihanovića 3, 10340 Vrbovec; PATRLJI, društvo s ograničenom odgovornošću za građenje, Botuška 22, 21260 Gornje Podbablje; HETA ASSET RESOLUTION AG; ZAGREBAČKI HOLDING, društvo s ograničenom odgovornošću za javni prijevoz, opskrbu vodom, održavanje čistoće, putnička a, Ulica grada Vukovara 41, 10000 Zagreb; TERMO SERVIS društvo s ograničenom odgovornošću za inženjering, projektiranje, graditeljstvo, upravljanje nekretninama, trg, Ulica grada Vukovara 72, 10000 Zagreb; Zdravko Damić, Antuna Gustava Matoša 1a, 20343 Rogotin</derivirana_varijabla>
  </DomainObject.Predmet.StrankaFormatedWithAdress>
  <DomainObject.Predmet.StrankaFormatedWithAdressOIB>
    <izvorni_sadrzaj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Obrovac; M T G, društvo s ograničenom odgovornošću za građevinarstvo i trgovinu - u stečaju, OIB 41132913105, Franje Puškarića 1/a, 10000 Zagreb; NAŠICECEMENT d.d., OIB 48358267745, Tajnovac 1, 31500 Našice; KUKA d.o.o. za građevinarstvo i transport - u stečaju, OIB 04776707159, Letovanić 21, 44273 Letovanić; VITA društvo s ograničenom odgovornošću za proizvodnju, trgovinu i usluge, OIB 94385284951, Ulica grada Mainza 13, 10000 Zagreb; Marijan i Mijo Tolj, OIB 52716089598, Biokovska Obala 61, 20340 Ploče; Stečajna masa iza METAL OPATIJA društvo s ograničenom odgovornošću u stečaju, OIB 75691921797, Jurdani/bb, 51211 Jurdani; ASCO d.o.o. za savjetovanje i razvoj, OIB 82087117156, Rovinjska 4, 21000 Split; WERKOS Društvo s ograničenom odgovornošću za inženjering u graditeljstvu u stečaju, OIB 84820806875, Ulica borova 6, 31000 Osijek; BAČVICE PIVNICA društvo s ograničenom odgovornošću za ugostiteljstvo, OIB 40078185164, Svačićeva 4, 21000 Split; ČIKOLA d.o.o. za građevinarstvo i trgovinu, OIB 93205251498, Doverska 28, 21000 Split; HŽ INFRASTRUKTURA d.o.o. za upravljanje, održavanje i izgradnju željezničke infrastrukture, OIB 39901919995, Mihanovićeva 12, 10000 Zagreb; CELEBES IT d.o.o. za proizvodnju i usluge, OIB 74003043112, Grebenska 19, 20000 Dubrovnik; Ivan Gotovac, OIB 62601664141, Županjska Ulica 26, 21217 Kaštel Stari; TEMPO-inženjering društvo s ograničenom odgovornošću za graditeljstvo, trgovinu i usluge u stečaju, OIB 03795340985, Josipa Lončara 2, 10000 Zagreb; DAMM KOMERCE, trgovina i usluge d.o.o., OIB 92145306284, Hrvatskih dragovoljaca 6, 21000 Kamen; OPIK d.o.o. za proizvodnju, montažu i konstrukciju oplatnih sistema - u stečaju, OIB 37031898844, Antuna Mihanovića 3, 10340 Vrbovec; PATRLJI, društvo s ograničenom odgovornošću za građenje, OIB 11170922230, Botuška 22, 21260 Gornje Podbablje; HETA ASSET RESOLUTION AG, OIB 90730821413; ZAGREBAČKI HOLDING, društvo s ograničenom odgovornošću za javni prijevoz, opskrbu vodom, održavanje čistoće, putnička a, OIB 85584865987, Ulica grada Vukovara 41, 10000 Zagreb; TERMO SERVIS društvo s ograničenom odgovornošću za inženjering, projektiranje, graditeljstvo, upravljanje nekretninama, trg, OIB 48671346974, Ulica grada Vukovara 72, 10000 Zagreb; Zdravko Damić, OIB 71164433145, Antuna Gustava Matoša 1a, 20343 Rogotin</izvorni_sadrzaj>
    <derivirana_varijabla naziv="DomainObject.Predmet.StrankaFormatedWithAdressOIB_1"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Obrovac; M T G, društvo s ograničenom odgovornošću za građevinarstvo i trgovinu - u stečaju, OIB 41132913105, Franje Puškarića 1/a, 10000 Zagreb; NAŠICECEMENT d.d., OIB 48358267745, Tajnovac 1, 31500 Našice; KUKA d.o.o. za građevinarstvo i transport - u stečaju, OIB 04776707159, Letovanić 21, 44273 Letovanić; VITA društvo s ograničenom odgovornošću za proizvodnju, trgovinu i usluge, OIB 94385284951, Ulica grada Mainza 13, 10000 Zagreb; Marijan i Mijo Tolj, OIB 52716089598, Biokovska Obala 61, 20340 Ploče; Stečajna masa iza METAL OPATIJA društvo s ograničenom odgovornošću u stečaju, OIB 75691921797, Jurdani/bb, 51211 Jurdani; ASCO d.o.o. za savjetovanje i razvoj, OIB 82087117156, Rovinjska 4, 21000 Split; WERKOS Društvo s ograničenom odgovornošću za inženjering u graditeljstvu u stečaju, OIB 84820806875, Ulica borova 6, 31000 Osijek; BAČVICE PIVNICA društvo s ograničenom odgovornošću za ugostiteljstvo, OIB 40078185164, Svačićeva 4, 21000 Split; ČIKOLA d.o.o. za građevinarstvo i trgovinu, OIB 93205251498, Doverska 28, 21000 Split; HŽ INFRASTRUKTURA d.o.o. za upravljanje, održavanje i izgradnju željezničke infrastrukture, OIB 39901919995, Mihanovićeva 12, 10000 Zagreb; CELEBES IT d.o.o. za proizvodnju i usluge, OIB 74003043112, Grebenska 19, 20000 Dubrovnik; Ivan Gotovac, OIB 62601664141, Županjska Ulica 26, 21217 Kaštel Stari; TEMPO-inženjering društvo s ograničenom odgovornošću za graditeljstvo, trgovinu i usluge u stečaju, OIB 03795340985, Josipa Lončara 2, 10000 Zagreb; DAMM KOMERCE, trgovina i usluge d.o.o., OIB 92145306284, Hrvatskih dragovoljaca 6, 21000 Kamen; OPIK d.o.o. za proizvodnju, montažu i konstrukciju oplatnih sistema - u stečaju, OIB 37031898844, Antuna Mihanovića 3, 10340 Vrbovec; PATRLJI, društvo s ograničenom odgovornošću za građenje, OIB 11170922230, Botuška 22, 21260 Gornje Podbablje; HETA ASSET RESOLUTION AG, OIB 90730821413; ZAGREBAČKI HOLDING, društvo s ograničenom odgovornošću za javni prijevoz, opskrbu vodom, održavanje čistoće, putnička a, OIB 85584865987, Ulica grada Vukovara 41, 10000 Zagreb; TERMO SERVIS društvo s ograničenom odgovornošću za inženjering, projektiranje, graditeljstvo, upravljanje nekretninama, trg, OIB 48671346974, Ulica grada Vukovara 72, 10000 Zagreb; Zdravko Damić, OIB 71164433145, Antuna Gustava Matoša 1a, 20343 Rogotin</derivirana_varijabla>
  </DomainObject.Predmet.StrankaFormatedWithAdressOIB>
  <DomainObject.Predmet.StrankaWithAdress>
    <izvorni_sadrzaj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Obrovac,M T G, društvo s ograničenom odgovornošću za građevinarstvo i trgovinu - u stečaju Franje Puškarića 1/a,10000 Zagreb,NAŠICECEMENT d.d. Tajnovac 1,31500 Našice,KUKA d.o.o. za građevinarstvo i transport - u stečaju Letovanić 21,44273 Letovanić,VITA društvo s ograničenom odgovornošću za proizvodnju, trgovinu i usluge Ulica grada Mainza 13,10000 Zagreb,Marijan i Mijo Tolj Biokovska Obala 61,20340 Ploče,Stečajna masa iza METAL OPATIJA društvo s ograničenom odgovornošću u stečaju Jurdani/bb,51211 Jurdani,ASCO d.o.o. za savjetovanje i razvoj Rovinjska 4,21000 Split,WERKOS Društvo s ograničenom odgovornošću za inženjering u graditeljstvu u stečaju Ulica borova 6,31000 Osijek,BAČVICE PIVNICA društvo s ograničenom odgovornošću za ugostiteljstvo Svačićeva 4,21000 Split,ČIKOLA d.o.o. za građevinarstvo i trgovinu Doverska 28,21000 Split,HŽ INFRASTRUKTURA d.o.o. za upravljanje, održavanje i izgradnju željezničke infrastrukture Mihanovićeva 12,10000 Zagreb,CELEBES IT d.o.o. za proizvodnju i usluge Grebenska 19,20000 Dubrovnik,Ivan Gotovac Županjska Ulica 26,21217 Kaštel Stari,TEMPO-inženjering društvo s ograničenom odgovornošću za graditeljstvo, trgovinu i usluge u stečaju Josipa Lončara 2,10000 Zagreb,DAMM KOMERCE, trgovina i usluge d.o.o. Hrvatskih dragovoljaca 6,21000 Kamen,OPIK d.o.o. za proizvodnju, montažu i konstrukciju oplatnih sistema - u stečaju Antuna Mihanovića 3,10340 Vrbovec,PATRLJI, društvo s ograničenom odgovornošću za građenje Botuška 22,21260 Gornje Podbablje,HETA ASSET RESOLUTION AG ,ZAGREBAČKI HOLDING, društvo s ograničenom odgovornošću za javni prijevoz, opskrbu vodom, održavanje čistoće, putnička a Ulica grada Vukovara 41,10000 Zagreb,TERMO SERVIS društvo s ograničenom odgovornošću za inženjering, projektiranje, graditeljstvo, upravljanje nekretninama, trg Ulica grada Vukovara 72,10000 Zagreb,Zdravko Damić Antuna Gustava Matoša 1a,20343 Rogotin</izvorni_sadrzaj>
    <derivirana_varijabla naziv="DomainObject.Predmet.StrankaWithAdress_1"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Obrovac,M T G, društvo s ograničenom odgovornošću za građevinarstvo i trgovinu - u stečaju Franje Puškarića 1/a,10000 Zagreb,NAŠICECEMENT d.d. Tajnovac 1,31500 Našice,KUKA d.o.o. za građevinarstvo i transport - u stečaju Letovanić 21,44273 Letovanić,VITA društvo s ograničenom odgovornošću za proizvodnju, trgovinu i usluge Ulica grada Mainza 13,10000 Zagreb,Marijan i Mijo Tolj Biokovska Obala 61,20340 Ploče,Stečajna masa iza METAL OPATIJA društvo s ograničenom odgovornošću u stečaju Jurdani/bb,51211 Jurdani,ASCO d.o.o. za savjetovanje i razvoj Rovinjska 4,21000 Split,WERKOS Društvo s ograničenom odgovornošću za inženjering u graditeljstvu u stečaju Ulica borova 6,31000 Osijek,BAČVICE PIVNICA društvo s ograničenom odgovornošću za ugostiteljstvo Svačićeva 4,21000 Split,ČIKOLA d.o.o. za građevinarstvo i trgovinu Doverska 28,21000 Split,HŽ INFRASTRUKTURA d.o.o. za upravljanje, održavanje i izgradnju željezničke infrastrukture Mihanovićeva 12,10000 Zagreb,CELEBES IT d.o.o. za proizvodnju i usluge Grebenska 19,20000 Dubrovnik,Ivan Gotovac Županjska Ulica 26,21217 Kaštel Stari,TEMPO-inženjering društvo s ograničenom odgovornošću za graditeljstvo, trgovinu i usluge u stečaju Josipa Lončara 2,10000 Zagreb,DAMM KOMERCE, trgovina i usluge d.o.o. Hrvatskih dragovoljaca 6,21000 Kamen,OPIK d.o.o. za proizvodnju, montažu i konstrukciju oplatnih sistema - u stečaju Antuna Mihanovića 3,10340 Vrbovec,PATRLJI, društvo s ograničenom odgovornošću za građenje Botuška 22,21260 Gornje Podbablje,HETA ASSET RESOLUTION AG ,ZAGREBAČKI HOLDING, društvo s ograničenom odgovornošću za javni prijevoz, opskrbu vodom, održavanje čistoće, putnička a Ulica grada Vukovara 41,10000 Zagreb,TERMO SERVIS društvo s ograničenom odgovornošću za inženjering, projektiranje, graditeljstvo, upravljanje nekretninama, trg Ulica grada Vukovara 72,10000 Zagreb,Zdravko Damić Antuna Gustava Matoša 1a,20343 Rogotin</derivirana_varijabla>
  </DomainObject.Predmet.StrankaWithAdress>
  <DomainObject.Predmet.StrankaWithAdressOIB>
    <izvorni_sadrzaj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Obrovac,M T G, društvo s ograničenom odgovornošću za građevinarstvo i trgovinu - u stečaju, OIB 41132913105, Franje Puškarića 1/a,10000 Zagreb,NAŠICECEMENT d.d., OIB 48358267745, Tajnovac 1,31500 Našice,KUKA d.o.o. za građevinarstvo i transport - u stečaju, OIB 04776707159, Letovanić 21,44273 Letovanić,VITA društvo s ograničenom odgovornošću za proizvodnju, trgovinu i usluge, OIB 94385284951, Ulica grada Mainza 13,10000 Zagreb,Marijan i Mijo Tolj, OIB 52716089598, Biokovska Obala 61,20340 Ploče,Stečajna masa iza METAL OPATIJA društvo s ograničenom odgovornošću u stečaju, OIB 75691921797, Jurdani/bb,51211 Jurdani,ASCO d.o.o. za savjetovanje i razvoj, OIB 82087117156, Rovinjska 4,21000 Split,WERKOS Društvo s ograničenom odgovornošću za inženjering u graditeljstvu u stečaju, OIB 84820806875, Ulica borova 6,31000 Osijek,BAČVICE PIVNICA društvo s ograničenom odgovornošću za ugostiteljstvo, OIB 40078185164, Svačićeva 4,21000 Split,ČIKOLA d.o.o. za građevinarstvo i trgovinu, OIB 93205251498, Doverska 28,21000 Split,HŽ INFRASTRUKTURA d.o.o. za upravljanje, održavanje i izgradnju željezničke infrastrukture, OIB 39901919995, Mihanovićeva 12,10000 Zagreb,CELEBES IT d.o.o. za proizvodnju i usluge, OIB 74003043112, Grebenska 19,20000 Dubrovnik,Ivan Gotovac, OIB 62601664141, Županjska Ulica 26,21217 Kaštel Stari,TEMPO-inženjering društvo s ograničenom odgovornošću za graditeljstvo, trgovinu i usluge u stečaju, OIB 03795340985, Josipa Lončara 2,10000 Zagreb,DAMM KOMERCE, trgovina i usluge d.o.o., OIB 92145306284, Hrvatskih dragovoljaca 6,21000 Kamen,OPIK d.o.o. za proizvodnju, montažu i konstrukciju oplatnih sistema - u stečaju, OIB 37031898844, Antuna Mihanovića 3,10340 Vrbovec,PATRLJI, društvo s ograničenom odgovornošću za građenje, OIB 11170922230, Botuška 22,21260 Gornje Podbablje,HETA ASSET RESOLUTION AG, OIB 90730821413,ZAGREBAČKI HOLDING, društvo s ograničenom odgovornošću za javni prijevoz, opskrbu vodom, održavanje čistoće, putnička a, OIB 85584865987, Ulica grada Vukovara 41,10000 Zagreb,TERMO SERVIS društvo s ograničenom odgovornošću za inženjering, projektiranje, graditeljstvo, upravljanje nekretninama, trg, OIB 48671346974, Ulica grada Vukovara 72,10000 Zagreb,Zdravko Damić, OIB 71164433145, Antuna Gustava Matoša 1a,20343 Rogotin</izvorni_sadrzaj>
    <derivirana_varijabla naziv="DomainObject.Predmet.StrankaWithAdressOIB_1"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Obrovac,M T G, društvo s ograničenom odgovornošću za građevinarstvo i trgovinu - u stečaju, OIB 41132913105, Franje Puškarića 1/a,10000 Zagreb,NAŠICECEMENT d.d., OIB 48358267745, Tajnovac 1,31500 Našice,KUKA d.o.o. za građevinarstvo i transport - u stečaju, OIB 04776707159, Letovanić 21,44273 Letovanić,VITA društvo s ograničenom odgovornošću za proizvodnju, trgovinu i usluge, OIB 94385284951, Ulica grada Mainza 13,10000 Zagreb,Marijan i Mijo Tolj, OIB 52716089598, Biokovska Obala 61,20340 Ploče,Stečajna masa iza METAL OPATIJA društvo s ograničenom odgovornošću u stečaju, OIB 75691921797, Jurdani/bb,51211 Jurdani,ASCO d.o.o. za savjetovanje i razvoj, OIB 82087117156, Rovinjska 4,21000 Split,WERKOS Društvo s ograničenom odgovornošću za inženjering u graditeljstvu u stečaju, OIB 84820806875, Ulica borova 6,31000 Osijek,BAČVICE PIVNICA društvo s ograničenom odgovornošću za ugostiteljstvo, OIB 40078185164, Svačićeva 4,21000 Split,ČIKOLA d.o.o. za građevinarstvo i trgovinu, OIB 93205251498, Doverska 28,21000 Split,HŽ INFRASTRUKTURA d.o.o. za upravljanje, održavanje i izgradnju željezničke infrastrukture, OIB 39901919995, Mihanovićeva 12,10000 Zagreb,CELEBES IT d.o.o. za proizvodnju i usluge, OIB 74003043112, Grebenska 19,20000 Dubrovnik,Ivan Gotovac, OIB 62601664141, Županjska Ulica 26,21217 Kaštel Stari,TEMPO-inženjering društvo s ograničenom odgovornošću za graditeljstvo, trgovinu i usluge u stečaju, OIB 03795340985, Josipa Lončara 2,10000 Zagreb,DAMM KOMERCE, trgovina i usluge d.o.o., OIB 92145306284, Hrvatskih dragovoljaca 6,21000 Kamen,OPIK d.o.o. za proizvodnju, montažu i konstrukciju oplatnih sistema - u stečaju, OIB 37031898844, Antuna Mihanovića 3,10340 Vrbovec,PATRLJI, društvo s ograničenom odgovornošću za građenje, OIB 11170922230, Botuška 22,21260 Gornje Podbablje,HETA ASSET RESOLUTION AG, OIB 90730821413,ZAGREBAČKI HOLDING, društvo s ograničenom odgovornošću za javni prijevoz, opskrbu vodom, održavanje čistoće, putnička a, OIB 85584865987, Ulica grada Vukovara 41,10000 Zagreb,TERMO SERVIS društvo s ograničenom odgovornošću za inženjering, projektiranje, graditeljstvo, upravljanje nekretninama, trg, OIB 48671346974, Ulica grada Vukovara 72,10000 Zagreb,Zdravko Damić, OIB 71164433145, Antuna Gustava Matoša 1a,20343 Rogotin</derivirana_varijabla>
  </DomainObject.Predmet.StrankaWithAdressOIB>
  <DomainObject.Predmet.StrankaNazivFormated>
    <izvorni_sadrzaj>FINANCIJSKA AGENCIJA, RC SPLIT,Raiffeisenbank Austria d.d.,PISAC COMMERCE d.o.o.,SVEUČILIŠTE U RIJECI,Nada Erak,M T G, društvo s ograničenom odgovornošću za građevinarstvo i trgovinu - u stečaju,NAŠICECEMENT d.d.,KUKA d.o.o. za građevinarstvo i transport - u stečaju,VITA društvo s ograničenom odgovornošću za proizvodnju, trgovinu i usluge,Marijan i Mijo Tolj,Stečajna masa iza METAL OPATIJA društvo s ograničenom odgovornošću u stečaju,ASCO d.o.o. za savjetovanje i razvoj,WERKOS Društvo s ograničenom odgovornošću za inženjering u graditeljstvu u stečaju,BAČVICE PIVNICA društvo s ograničenom odgovornošću za ugostiteljstvo,ČIKOLA d.o.o. za građevinarstvo i trgovinu,HŽ INFRASTRUKTURA d.o.o. za upravljanje, održavanje i izgradnju željezničke infrastrukture,CELEBES IT d.o.o. za proizvodnju i usluge,Ivan Gotovac,TEMPO-inženjering društvo s ograničenom odgovornošću za graditeljstvo, trgovinu i usluge u stečaju,DAMM KOMERCE, trgovina i usluge d.o.o.,OPIK d.o.o. za proizvodnju, montažu i konstrukciju oplatnih sistema - u stečaju,PATRLJI, društvo s ograničenom odgovornošću za građenje,HETA ASSET RESOLUTION AG,ZAGREBAČKI HOLDING, društvo s ograničenom odgovornošću za javni prijevoz, opskrbu vodom, održavanje čistoće, putnička a,TERMO SERVIS društvo s ograničenom odgovornošću za inženjering, projektiranje, graditeljstvo, upravljanje nekretninama, trg,Zdravko Damić</izvorni_sadrzaj>
    <derivirana_varijabla naziv="DomainObject.Predmet.StrankaNazivFormated_1">FINANCIJSKA AGENCIJA, RC SPLIT,Raiffeisenbank Austria d.d.,PISAC COMMERCE d.o.o.,SVEUČILIŠTE U RIJECI,Nada Erak,M T G, društvo s ograničenom odgovornošću za građevinarstvo i trgovinu - u stečaju,NAŠICECEMENT d.d.,KUKA d.o.o. za građevinarstvo i transport - u stečaju,VITA društvo s ograničenom odgovornošću za proizvodnju, trgovinu i usluge,Marijan i Mijo Tolj,Stečajna masa iza METAL OPATIJA društvo s ograničenom odgovornošću u stečaju,ASCO d.o.o. za savjetovanje i razvoj,WERKOS Društvo s ograničenom odgovornošću za inženjering u graditeljstvu u stečaju,BAČVICE PIVNICA društvo s ograničenom odgovornošću za ugostiteljstvo,ČIKOLA d.o.o. za građevinarstvo i trgovinu,HŽ INFRASTRUKTURA d.o.o. za upravljanje, održavanje i izgradnju željezničke infrastrukture,CELEBES IT d.o.o. za proizvodnju i usluge,Ivan Gotovac,TEMPO-inženjering društvo s ograničenom odgovornošću za graditeljstvo, trgovinu i usluge u stečaju,DAMM KOMERCE, trgovina i usluge d.o.o.,OPIK d.o.o. za proizvodnju, montažu i konstrukciju oplatnih sistema - u stečaju,PATRLJI, društvo s ograničenom odgovornošću za građenje,HETA ASSET RESOLUTION AG,ZAGREBAČKI HOLDING, društvo s ograničenom odgovornošću za javni prijevoz, opskrbu vodom, održavanje čistoće, putnička a,TERMO SERVIS društvo s ograničenom odgovornošću za inženjering, projektiranje, graditeljstvo, upravljanje nekretninama, trg,Zdravko Damić</derivirana_varijabla>
  </DomainObject.Predmet.StrankaNazivFormated>
  <DomainObject.Predmet.StrankaNazivFormatedOIB>
    <izvorni_sadrzaj>FINANCIJSKA AGENCIJA, RC SPLIT, OIB 85821130368,Raiffeisenbank Austria d.d., OIB 53056966535,PISAC COMMERCE d.o.o., OIB 91715306536,SVEUČILIŠTE U RIJECI, OIB 64218323816,Nada Erak, OIB 50224471447,M T G, društvo s ograničenom odgovornošću za građevinarstvo i trgovinu - u stečaju, OIB 41132913105,NAŠICECEMENT d.d., OIB 48358267745,KUKA d.o.o. za građevinarstvo i transport - u stečaju, OIB 04776707159,VITA društvo s ograničenom odgovornošću za proizvodnju, trgovinu i usluge, OIB 94385284951,Marijan i Mijo Tolj, OIB 52716089598,Stečajna masa iza METAL OPATIJA društvo s ograničenom odgovornošću u stečaju, OIB 75691921797,ASCO d.o.o. za savjetovanje i razvoj, OIB 82087117156,WERKOS Društvo s ograničenom odgovornošću za inženjering u graditeljstvu u stečaju, OIB 84820806875,BAČVICE PIVNICA društvo s ograničenom odgovornošću za ugostiteljstvo, OIB 40078185164,ČIKOLA d.o.o. za građevinarstvo i trgovinu, OIB 93205251498,HŽ INFRASTRUKTURA d.o.o. za upravljanje, održavanje i izgradnju željezničke infrastrukture, OIB 39901919995,CELEBES IT d.o.o. za proizvodnju i usluge, OIB 74003043112,Ivan Gotovac, OIB 62601664141,TEMPO-inženjering društvo s ograničenom odgovornošću za graditeljstvo, trgovinu i usluge u stečaju, OIB 03795340985,DAMM KOMERCE, trgovina i usluge d.o.o., OIB 92145306284,OPIK d.o.o. za proizvodnju, montažu i konstrukciju oplatnih sistema - u stečaju, OIB 37031898844,PATRLJI, društvo s ograničenom odgovornošću za građenje, OIB 11170922230,HETA ASSET RESOLUTION AG, OIB 90730821413,ZAGREBAČKI HOLDING, društvo s ograničenom odgovornošću za javni prijevoz, opskrbu vodom, održavanje čistoće, putnička a, OIB 85584865987,TERMO SERVIS društvo s ograničenom odgovornošću za inženjering, projektiranje, graditeljstvo, upravljanje nekretninama, trg, OIB 48671346974,Zdravko Damić, OIB 71164433145</izvorni_sadrzaj>
    <derivirana_varijabla naziv="DomainObject.Predmet.StrankaNazivFormatedOIB_1">FINANCIJSKA AGENCIJA, RC SPLIT, OIB 85821130368,Raiffeisenbank Austria d.d., OIB 53056966535,PISAC COMMERCE d.o.o., OIB 91715306536,SVEUČILIŠTE U RIJECI, OIB 64218323816,Nada Erak, OIB 50224471447,M T G, društvo s ograničenom odgovornošću za građevinarstvo i trgovinu - u stečaju, OIB 41132913105,NAŠICECEMENT d.d., OIB 48358267745,KUKA d.o.o. za građevinarstvo i transport - u stečaju, OIB 04776707159,VITA društvo s ograničenom odgovornošću za proizvodnju, trgovinu i usluge, OIB 94385284951,Marijan i Mijo Tolj, OIB 52716089598,Stečajna masa iza METAL OPATIJA društvo s ograničenom odgovornošću u stečaju, OIB 75691921797,ASCO d.o.o. za savjetovanje i razvoj, OIB 82087117156,WERKOS Društvo s ograničenom odgovornošću za inženjering u graditeljstvu u stečaju, OIB 84820806875,BAČVICE PIVNICA društvo s ograničenom odgovornošću za ugostiteljstvo, OIB 40078185164,ČIKOLA d.o.o. za građevinarstvo i trgovinu, OIB 93205251498,HŽ INFRASTRUKTURA d.o.o. za upravljanje, održavanje i izgradnju željezničke infrastrukture, OIB 39901919995,CELEBES IT d.o.o. za proizvodnju i usluge, OIB 74003043112,Ivan Gotovac, OIB 62601664141,TEMPO-inženjering društvo s ograničenom odgovornošću za graditeljstvo, trgovinu i usluge u stečaju, OIB 03795340985,DAMM KOMERCE, trgovina i usluge d.o.o., OIB 92145306284,OPIK d.o.o. za proizvodnju, montažu i konstrukciju oplatnih sistema - u stečaju, OIB 37031898844,PATRLJI, društvo s ograničenom odgovornošću za građenje, OIB 11170922230,HETA ASSET RESOLUTION AG, OIB 90730821413,ZAGREBAČKI HOLDING, društvo s ograničenom odgovornošću za javni prijevoz, opskrbu vodom, održavanje čistoće, putnička a, OIB 85584865987,TERMO SERVIS društvo s ograničenom odgovornošću za inženjering, projektiranje, graditeljstvo, upravljanje nekretninama, trg, OIB 48671346974,Zdravko Damić, OIB 71164433145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60949412.43</izvorni_sadrzaj>
    <derivirana_varijabla naziv="DomainObject.Predmet.TrenutnaVrijednost_1">60949412.43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Raiffeisenbank Austria d.d. zastupanog po punomoćniku 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trankaListFormated_1">
      <item>FINANCIJSKA AGENCIJA, RC SPLIT</item>
      <item>Raiffeisenbank Austria d.d. zastupanog po punomoćniku 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trankaListFormated>
  <DomainObject.Predmet.StrankaListFormatedOIB>
    <izvorni_sadrzaj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izvorni_sadrzaj>
    <derivirana_varijabla naziv="DomainObject.Predmet.StrankaListFormatedOIB_1"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derivirana_varijabla>
  </DomainObject.Predmet.StrankaListFormatedOIB>
  <DomainObject.Predmet.StrankaListFormatedWithAdress>
    <izvorni_sadrzaj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  <item>M T G, društvo s ograničenom odgovornošću za građevinarstvo i trgovinu - u stečaju, Franje Puškarića 1/a, 10000 Zagreb</item>
      <item>NAŠICECEMENT d.d., Tajnovac 1, 31500 Našice</item>
      <item>KUKA d.o.o. za građevinarstvo i transport - u stečaju, Letovanić 21, 44273 Letovanić</item>
      <item>VITA društvo s ograničenom odgovornošću za proizvodnju, trgovinu i usluge, Ulica grada Mainza 13, 10000 Zagreb</item>
      <item>Marijan i Mijo Tolj, Biokovska Obala 61, 20340 Ploče</item>
      <item>Stečajna masa iza METAL OPATIJA društvo s ograničenom odgovornošću u stečaju, Jurdani/bb, 51211 Jurdani</item>
      <item>ASCO d.o.o. za savjetovanje i razvoj, Rovinjska 4, 21000 Split</item>
      <item>WERKOS Društvo s ograničenom odgovornošću za inženjering u graditeljstvu u stečaju, Ulica borova 6, 31000 Osijek</item>
      <item>BAČVICE PIVNICA društvo s ograničenom odgovornošću za ugostiteljstvo, Svačićeva 4, 21000 Split</item>
      <item>ČIKOLA d.o.o. za građevinarstvo i trgovinu, Doverska 28, 21000 Split</item>
      <item>HŽ INFRASTRUKTURA d.o.o. za upravljanje, održavanje i izgradnju željezničke infrastrukture, Mihanovićeva 12, 10000 Zagreb</item>
      <item>CELEBES IT d.o.o. za proizvodnju i usluge, Grebenska 19, 20000 Dubrovnik</item>
      <item>Ivan Gotovac, Županjska Ulica 26, 21217 Kaštel Stari</item>
      <item>TEMPO-inženjering društvo s ograničenom odgovornošću za graditeljstvo, trgovinu i usluge u stečaju, Josipa Lončara 2, 10000 Zagreb</item>
      <item>DAMM KOMERCE, trgovina i usluge d.o.o., Hrvatskih dragovoljaca 6, 21000 Kamen</item>
      <item>OPIK d.o.o. za proizvodnju, montažu i konstrukciju oplatnih sistema - u stečaju, Antuna Mihanovića 3, 10340 Vrbovec</item>
      <item>PATRLJI, društvo s ograničenom odgovornošću za građenje, Botuška 22, 21260 Gornje Podbablje</item>
      <item>HETA ASSET RESOLUTION AG</item>
      <item>ZAGREBAČKI HOLDING, društvo s ograničenom odgovornošću za javni prijevoz, opskrbu vodom, održavanje čistoće, putnička a, Ulica grada Vukovara 41, 10000 Zagreb</item>
      <item>TERMO SERVIS društvo s ograničenom odgovornošću za inženjering, projektiranje, graditeljstvo, upravljanje nekretninama, trg, Ulica grada Vukovara 72, 10000 Zagreb</item>
      <item>Zdravko Damić, Antuna Gustava Matoša 1a, 20343 Rogotin</item>
    </izvorni_sadrzaj>
    <derivirana_varijabla naziv="DomainObject.Predmet.StrankaListFormatedWithAdress_1"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  <item>M T G, društvo s ograničenom odgovornošću za građevinarstvo i trgovinu - u stečaju, Franje Puškarića 1/a, 10000 Zagreb</item>
      <item>NAŠICECEMENT d.d., Tajnovac 1, 31500 Našice</item>
      <item>KUKA d.o.o. za građevinarstvo i transport - u stečaju, Letovanić 21, 44273 Letovanić</item>
      <item>VITA društvo s ograničenom odgovornošću za proizvodnju, trgovinu i usluge, Ulica grada Mainza 13, 10000 Zagreb</item>
      <item>Marijan i Mijo Tolj, Biokovska Obala 61, 20340 Ploče</item>
      <item>Stečajna masa iza METAL OPATIJA društvo s ograničenom odgovornošću u stečaju, Jurdani/bb, 51211 Jurdani</item>
      <item>ASCO d.o.o. za savjetovanje i razvoj, Rovinjska 4, 21000 Split</item>
      <item>WERKOS Društvo s ograničenom odgovornošću za inženjering u graditeljstvu u stečaju, Ulica borova 6, 31000 Osijek</item>
      <item>BAČVICE PIVNICA društvo s ograničenom odgovornošću za ugostiteljstvo, Svačićeva 4, 21000 Split</item>
      <item>ČIKOLA d.o.o. za građevinarstvo i trgovinu, Doverska 28, 21000 Split</item>
      <item>HŽ INFRASTRUKTURA d.o.o. za upravljanje, održavanje i izgradnju željezničke infrastrukture, Mihanovićeva 12, 10000 Zagreb</item>
      <item>CELEBES IT d.o.o. za proizvodnju i usluge, Grebenska 19, 20000 Dubrovnik</item>
      <item>Ivan Gotovac, Županjska Ulica 26, 21217 Kaštel Stari</item>
      <item>TEMPO-inženjering društvo s ograničenom odgovornošću za graditeljstvo, trgovinu i usluge u stečaju, Josipa Lončara 2, 10000 Zagreb</item>
      <item>DAMM KOMERCE, trgovina i usluge d.o.o., Hrvatskih dragovoljaca 6, 21000 Kamen</item>
      <item>OPIK d.o.o. za proizvodnju, montažu i konstrukciju oplatnih sistema - u stečaju, Antuna Mihanovića 3, 10340 Vrbovec</item>
      <item>PATRLJI, društvo s ograničenom odgovornošću za građenje, Botuška 22, 21260 Gornje Podbablje</item>
      <item>HETA ASSET RESOLUTION AG</item>
      <item>ZAGREBAČKI HOLDING, društvo s ograničenom odgovornošću za javni prijevoz, opskrbu vodom, održavanje čistoće, putnička a, Ulica grada Vukovara 41, 10000 Zagreb</item>
      <item>TERMO SERVIS društvo s ograničenom odgovornošću za inženjering, projektiranje, graditeljstvo, upravljanje nekretninama, trg, Ulica grada Vukovara 72, 10000 Zagreb</item>
      <item>Zdravko Damić, Antuna Gustava Matoša 1a, 20343 Rogotin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  <item>M T G, društvo s ograničenom odgovornošću za građevinarstvo i trgovinu - u stečaju, OIB 41132913105, Franje Puškarića 1/a, 10000 Zagreb</item>
      <item>NAŠICECEMENT d.d., OIB 48358267745, Tajnovac 1, 31500 Našice</item>
      <item>KUKA d.o.o. za građevinarstvo i transport - u stečaju, OIB 04776707159, Letovanić 21, 44273 Letovanić</item>
      <item>VITA društvo s ograničenom odgovornošću za proizvodnju, trgovinu i usluge, OIB 94385284951, Ulica grada Mainza 13, 10000 Zagreb</item>
      <item>Marijan i Mijo Tolj, OIB 52716089598, Biokovska Obala 61, 20340 Ploče</item>
      <item>Stečajna masa iza METAL OPATIJA društvo s ograničenom odgovornošću u stečaju, OIB 75691921797, Jurdani/bb, 51211 Jurdani</item>
      <item>ASCO d.o.o. za savjetovanje i razvoj, OIB 82087117156, Rovinjska 4, 21000 Split</item>
      <item>WERKOS Društvo s ograničenom odgovornošću za inženjering u graditeljstvu u stečaju, OIB 84820806875, Ulica borova 6, 31000 Osijek</item>
      <item>BAČVICE PIVNICA društvo s ograničenom odgovornošću za ugostiteljstvo, OIB 40078185164, Svačićeva 4, 21000 Split</item>
      <item>ČIKOLA d.o.o. za građevinarstvo i trgovinu, OIB 93205251498, Doverska 28, 21000 Split</item>
      <item>HŽ INFRASTRUKTURA d.o.o. za upravljanje, održavanje i izgradnju željezničke infrastrukture, OIB 39901919995, Mihanovićeva 12, 10000 Zagreb</item>
      <item>CELEBES IT d.o.o. za proizvodnju i usluge, OIB 74003043112, Grebenska 19, 20000 Dubrovnik</item>
      <item>Ivan Gotovac, OIB 62601664141, Županjska Ulica 26, 21217 Kaštel Stari</item>
      <item>TEMPO-inženjering društvo s ograničenom odgovornošću za graditeljstvo, trgovinu i usluge u stečaju, OIB 03795340985, Josipa Lončara 2, 10000 Zagreb</item>
      <item>DAMM KOMERCE, trgovina i usluge d.o.o., OIB 92145306284, Hrvatskih dragovoljaca 6, 21000 Kamen</item>
      <item>OPIK d.o.o. za proizvodnju, montažu i konstrukciju oplatnih sistema - u stečaju, OIB 37031898844, Antuna Mihanovića 3, 10340 Vrbovec</item>
      <item>PATRLJI, društvo s ograničenom odgovornošću za građenje, OIB 11170922230, Botuška 22, 21260 Gornje Podbablje</item>
      <item>HETA ASSET RESOLUTION AG, OIB 90730821413</item>
      <item>ZAGREBAČKI HOLDING, društvo s ograničenom odgovornošću za javni prijevoz, opskrbu vodom, održavanje čistoće, putnička a, OIB 85584865987, Ulica grada Vukovara 41, 10000 Zagreb</item>
      <item>TERMO SERVIS društvo s ograničenom odgovornošću za inženjering, projektiranje, graditeljstvo, upravljanje nekretninama, trg, OIB 48671346974, Ulica grada Vukovara 72, 10000 Zagreb</item>
      <item>Zdravko Damić, OIB 71164433145, Antuna Gustava Matoša 1a, 20343 Rogotin</item>
    </izvorni_sadrzaj>
    <derivirana_varijabla naziv="DomainObject.Predmet.StrankaListFormatedWithAdressOIB_1"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  <item>M T G, društvo s ograničenom odgovornošću za građevinarstvo i trgovinu - u stečaju, OIB 41132913105, Franje Puškarića 1/a, 10000 Zagreb</item>
      <item>NAŠICECEMENT d.d., OIB 48358267745, Tajnovac 1, 31500 Našice</item>
      <item>KUKA d.o.o. za građevinarstvo i transport - u stečaju, OIB 04776707159, Letovanić 21, 44273 Letovanić</item>
      <item>VITA društvo s ograničenom odgovornošću za proizvodnju, trgovinu i usluge, OIB 94385284951, Ulica grada Mainza 13, 10000 Zagreb</item>
      <item>Marijan i Mijo Tolj, OIB 52716089598, Biokovska Obala 61, 20340 Ploče</item>
      <item>Stečajna masa iza METAL OPATIJA društvo s ograničenom odgovornošću u stečaju, OIB 75691921797, Jurdani/bb, 51211 Jurdani</item>
      <item>ASCO d.o.o. za savjetovanje i razvoj, OIB 82087117156, Rovinjska 4, 21000 Split</item>
      <item>WERKOS Društvo s ograničenom odgovornošću za inženjering u graditeljstvu u stečaju, OIB 84820806875, Ulica borova 6, 31000 Osijek</item>
      <item>BAČVICE PIVNICA društvo s ograničenom odgovornošću za ugostiteljstvo, OIB 40078185164, Svačićeva 4, 21000 Split</item>
      <item>ČIKOLA d.o.o. za građevinarstvo i trgovinu, OIB 93205251498, Doverska 28, 21000 Split</item>
      <item>HŽ INFRASTRUKTURA d.o.o. za upravljanje, održavanje i izgradnju željezničke infrastrukture, OIB 39901919995, Mihanovićeva 12, 10000 Zagreb</item>
      <item>CELEBES IT d.o.o. za proizvodnju i usluge, OIB 74003043112, Grebenska 19, 20000 Dubrovnik</item>
      <item>Ivan Gotovac, OIB 62601664141, Županjska Ulica 26, 21217 Kaštel Stari</item>
      <item>TEMPO-inženjering društvo s ograničenom odgovornošću za graditeljstvo, trgovinu i usluge u stečaju, OIB 03795340985, Josipa Lončara 2, 10000 Zagreb</item>
      <item>DAMM KOMERCE, trgovina i usluge d.o.o., OIB 92145306284, Hrvatskih dragovoljaca 6, 21000 Kamen</item>
      <item>OPIK d.o.o. za proizvodnju, montažu i konstrukciju oplatnih sistema - u stečaju, OIB 37031898844, Antuna Mihanovića 3, 10340 Vrbovec</item>
      <item>PATRLJI, društvo s ograničenom odgovornošću za građenje, OIB 11170922230, Botuška 22, 21260 Gornje Podbablje</item>
      <item>HETA ASSET RESOLUTION AG, OIB 90730821413</item>
      <item>ZAGREBAČKI HOLDING, društvo s ograničenom odgovornošću za javni prijevoz, opskrbu vodom, održavanje čistoće, putnička a, OIB 85584865987, Ulica grada Vukovara 41, 10000 Zagreb</item>
      <item>TERMO SERVIS društvo s ograničenom odgovornošću za inženjering, projektiranje, graditeljstvo, upravljanje nekretninama, trg, OIB 48671346974, Ulica grada Vukovara 72, 10000 Zagreb</item>
      <item>Zdravko Damić, OIB 71164433145, Antuna Gustava Matoša 1a, 20343 Rogotin</item>
    </derivirana_varijabla>
  </DomainObject.Predmet.StrankaListFormatedWithAdressOIB>
  <DomainObject.Predmet.StrankaListNazivFormated>
    <izvorni_sadrzaj>
      <item>FINANCIJSKA AGENCIJA, RC SPLIT</item>
      <item>Raiffeisenbank Austria d.d.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trankaListNazivFormated_1">
      <item>FINANCIJSKA AGENCIJA, RC SPLIT</item>
      <item>Raiffeisenbank Austria d.d.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trankaListNazivFormated>
  <DomainObject.Predmet.StrankaListNazivFormatedOIB>
    <izvorni_sadrzaj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izvorni_sadrzaj>
    <derivirana_varijabla naziv="DomainObject.Predmet.StrankaListNazivFormatedOIB_1"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derivirana_varijabla>
  </DomainObject.Predmet.StrankaListNazivFormatedOIB>
  <DomainObject.Predmet.ProtuStrankaListFormated>
    <izvorni_sadrzaj>
      <item>KONSTRUKTOR-INŽENJERING dioničko društvo za graditeljstvo u stečaju zastupanog po punomoćniku Tomislav Krka</item>
    </izvorni_sadrzaj>
    <derivirana_varijabla naziv="DomainObject.Predmet.ProtuStrankaListFormated_1">
      <item>KONSTRUKTOR-INŽENJERING dioničko društvo za graditeljstvo u stečaju zastupanog po punomoćniku Tomislav Krka</item>
    </derivirana_varijabla>
  </DomainObject.Predmet.ProtuStrankaListFormated>
  <DomainObject.Predmet.ProtuStrankaListFormatedOIB>
    <izvorni_sadrzaj>
      <item>KONSTRUKTOR-INŽENJERING dioničko društvo za graditeljstvo u stečaju, OIB 81356391287 zastupanog po punomoćniku Tomislav Krka</item>
    </izvorni_sadrzaj>
    <derivirana_varijabla naziv="DomainObject.Predmet.ProtuStrankaListFormatedOIB_1">
      <item>KONSTRUKTOR-INŽENJERING dioničko društvo za graditeljstvo u stečaju, OIB 81356391287 zastupanog po punomoćniku Tomislav Krka</item>
    </derivirana_varijabla>
  </DomainObject.Predmet.ProtuStrankaListFormatedOIB>
  <DomainObject.Predmet.ProtuStrankaListFormatedWithAdress>
    <izvorni_sadrzaj>
      <item>KONSTRUKTOR-INŽENJERING dioničko društvo za graditeljstvo u stečaju, Svačićeva 4, 21000 Split zastupanog po punomoćniku Tomislav Krka</item>
    </izvorni_sadrzaj>
    <derivirana_varijabla naziv="DomainObject.Predmet.ProtuStrankaListFormatedWithAdress_1">
      <item>KONSTRUKTOR-INŽENJERING dioničko društvo za graditeljstvo u stečaju, Svačićeva 4, 21000 Split zastupanog po punomoćniku Tomislav Krka</item>
    </derivirana_varijabla>
  </DomainObject.Predmet.ProtuStrankaListFormatedWithAdress>
  <DomainObject.Predmet.ProtuStrankaListFormatedWithAdressOIB>
    <izvorni_sadrzaj>
      <item>KONSTRUKTOR-INŽENJERING dioničko društvo za graditeljstvo u stečaju, OIB 81356391287, Svačićeva 4, 21000 Split zastupanog po punomoćniku Tomislav Krka</item>
    </izvorni_sadrzaj>
    <derivirana_varijabla naziv="DomainObject.Predmet.ProtuStrankaListFormatedWithAdressOIB_1">
      <item>KONSTRUKTOR-INŽENJERING dioničko društvo za graditeljstvo u stečaju, OIB 81356391287, Svačićeva 4, 21000 Split zastupanog po punomoćniku Tomislav Krka</item>
    </derivirana_varijabla>
  </DomainObject.Predmet.ProtuStrankaListFormatedWithAdressOIB>
  <DomainObject.Predmet.ProtuStrankaListNazivFormated>
    <izvorni_sadrzaj>
      <item>KONSTRUKTOR-INŽENJERING dioničko društvo za graditeljstvo u stečaju</item>
    </izvorni_sadrzaj>
    <derivirana_varijabla naziv="DomainObject.Predmet.ProtuStrankaListNazivFormated_1">
      <item>KONSTRUKTOR-INŽENJERING dioničko društvo za graditeljstvo u stečaju</item>
    </derivirana_varijabla>
  </DomainObject.Predmet.ProtuStrankaListNazivFormated>
  <DomainObject.Predmet.ProtuStrankaListNazivFormatedOIB>
    <izvorni_sadrzaj>
      <item>KONSTRUKTOR-INŽENJERING dioničko društvo za graditeljstvo u stečaju, OIB 81356391287</item>
    </izvorni_sadrzaj>
    <derivirana_varijabla naziv="DomainObject.Predmet.ProtuStrankaListNazivFormatedOIB_1">
      <item>KONSTRUKTOR-INŽENJERING dioničko društvo za graditeljstvo u stečaju, OIB 81356391287</item>
    </derivirana_varijabla>
  </DomainObject.Predmet.ProtuStrankaListNazivFormatedOIB>
  <DomainObject.Predmet.OstaliListFormated>
    <izvorni_sadrzaj>
      <item>Željko Žderić</item>
      <item>Tomislav Krka punomoćnik sudionika u postupku KONSTRUKTOR-INŽENJERING dioničko društvo za graditeljstvo u stečaju</item>
      <item>Ivo Staničić punomoćnik sudionika u postupku Raiffeisenbank Austria d.d.</item>
    </izvorni_sadrzaj>
    <derivirana_varijabla naziv="DomainObject.Predmet.OstaliListFormated_1">
      <item>Željko Žderić</item>
      <item>Tomislav Krka punomoćnik sudionika u postupku KONSTRUKTOR-INŽENJERING dioničko društvo za graditeljstvo u stečaju</item>
      <item>Ivo Staničić punomoćnik sudionika u postupku Raiffeisenbank Austria d.d.</item>
    </derivirana_varijabla>
  </DomainObject.Predmet.OstaliListFormated>
  <DomainObject.Predmet.OstaliListFormatedOIB>
    <izvorni_sadrzaj>
      <item>Željko Žderić, OIB 76440987322</item>
      <item>Tomislav Krka, OIB 70880522080 punomoćnik sudionika u postupku KONSTRUKTOR-INŽENJERING dioničko društvo za graditeljstvo u stečaju</item>
      <item>Ivo Staničić, OIB 85822600059 punomoćnik sudionika u postupku Raiffeisenbank Austria d.d.</item>
    </izvorni_sadrzaj>
    <derivirana_varijabla naziv="DomainObject.Predmet.OstaliListFormatedOIB_1">
      <item>Željko Žderić, OIB 76440987322</item>
      <item>Tomislav Krka, OIB 70880522080 punomoćnik sudionika u postupku KONSTRUKTOR-INŽENJERING dioničko društvo za graditeljstvo u stečaju</item>
      <item>Ivo Staničić, OIB 85822600059 punomoćnik sudionika u postupku Raiffeisenbank Austria d.d.</item>
    </derivirana_varijabla>
  </DomainObject.Predmet.OstaliListFormatedOIB>
  <DomainObject.Predmet.OstaliListFormatedWithAdress>
    <izvorni_sadrzaj>
      <item>Željko Žderić, Pujanke 3, 21000 Split</item>
      <item>Tomislav Krka, Put Radoševca 26, 21000 Split punomoćnik sudionika u postupku KONSTRUKTOR-INŽENJERING dioničko društvo za graditeljstvo u stečaju</item>
      <item>Ivo Staničić, Ivana Gundulića 26 A/II, 21000 Split punomoćnik sudionika u postupku Raiffeisenbank Austria d.d.</item>
    </izvorni_sadrzaj>
    <derivirana_varijabla naziv="DomainObject.Predmet.OstaliListFormatedWithAdress_1">
      <item>Željko Žderić, Pujanke 3, 21000 Split</item>
      <item>Tomislav Krka, Put Radoševca 26, 21000 Split punomoćnik sudionika u postupku KONSTRUKTOR-INŽENJERING dioničko društvo za graditeljstvo u stečaju</item>
      <item>Ivo Staničić, Ivana Gundulića 26 A/II, 21000 Split punomoćnik sudionika u postupku Raiffeisenbank Austria d.d.</item>
    </derivirana_varijabla>
  </DomainObject.Predmet.OstaliListFormatedWithAdress>
  <DomainObject.Predmet.OstaliListFormatedWithAdressOIB>
    <izvorni_sadrzaj>
      <item>Željko Žderić, OIB 76440987322, Pujanke 3, 21000 Split</item>
      <item>Tomislav Krka, OIB 70880522080, Put Radoševca 26, 21000 Split punomoćnik sudionika u postupku KONSTRUKTOR-INŽENJERING dioničko društvo za graditeljstvo u stečaju</item>
      <item>Ivo Staničić, OIB 85822600059, Ivana Gundulića 26 A/II, 21000 Split punomoćnik sudionika u postupku Raiffeisenbank Austria d.d.</item>
    </izvorni_sadrzaj>
    <derivirana_varijabla naziv="DomainObject.Predmet.OstaliListFormatedWithAdressOIB_1">
      <item>Željko Žderić, OIB 76440987322, Pujanke 3, 21000 Split</item>
      <item>Tomislav Krka, OIB 70880522080, Put Radoševca 26, 21000 Split punomoćnik sudionika u postupku KONSTRUKTOR-INŽENJERING dioničko društvo za graditeljstvo u stečaju</item>
      <item>Ivo Staničić, OIB 85822600059, Ivana Gundulića 26 A/II, 21000 Split punomoćnik sudionika u postupku Raiffeisenbank Austria d.d.</item>
    </derivirana_varijabla>
  </DomainObject.Predmet.OstaliListFormatedWithAdressOIB>
  <DomainObject.Predmet.OstaliListNazivFormated>
    <izvorni_sadrzaj>
      <item>Željko Žderić</item>
      <item>Tomislav Krka</item>
      <item>Ivo Staničić</item>
    </izvorni_sadrzaj>
    <derivirana_varijabla naziv="DomainObject.Predmet.OstaliListNazivFormated_1">
      <item>Željko Žderić</item>
      <item>Tomislav Krka</item>
      <item>Ivo Staničić</item>
    </derivirana_varijabla>
  </DomainObject.Predmet.OstaliListNazivFormated>
  <DomainObject.Predmet.OstaliListNazivFormatedOIB>
    <izvorni_sadrzaj>
      <item>Željko Žderić, OIB 76440987322</item>
      <item>Tomislav Krka, OIB 70880522080</item>
      <item>Ivo Staničić, OIB 85822600059</item>
    </izvorni_sadrzaj>
    <derivirana_varijabla naziv="DomainObject.Predmet.OstaliListNazivFormatedOIB_1">
      <item>Željko Žderić, OIB 76440987322</item>
      <item>Tomislav Krka, OIB 70880522080</item>
      <item>Ivo Staničić, OIB 85822600059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KONSTRUKTOR-INŽENJERING dioničko društvo za graditeljstvo u stečaju</izvorni_sadrzaj>
    <derivirana_varijabla naziv="DomainObject.Predmet.ProtustrankaIDrugi_1">KONSTRUKTOR-INŽENJERING dioničko društvo za graditeljstvo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KONSTRUKTOR-INŽENJERING dioničko društvo za graditeljstvo u stečaju, OIB 81356391287, Svačićeva 4, 21000 Split</izvorni_sadrzaj>
    <derivirana_varijabla naziv="DomainObject.Predmet.ProtustrankaIDrugiAdressOIB_1">KONSTRUKTOR-INŽENJERING dioničko društvo za graditeljstvo u stečaju, OIB 81356391287, Svačićeva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KONSTRUKTOR-INŽENJERING dioničko društvo za graditeljstvo u stečaju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udioniciListNaziv_1">
      <item>KONSTRUKTOR-INŽENJERING dioničko društvo za graditeljstvo u stečaju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udioniciListNaziv>
  <DomainObject.Predmet.SudioniciListAdressOIB>
    <izvorni_sadrzaj>
      <item>KONSTRUKTOR-INŽENJERING dioničko društvo za graditeljstvo u stečaju, OIB 81356391287, Svačićeva 4,21000 Split</item>
      <item>FINANCIJSKA AGENCIJA, RC SPLIT, OIB 85821130368, Mažuranićevo šetalište 24 b,21000 Split</item>
      <item>Željko Žderić, OIB 76440987322, Pujanke 3,21000 Split</item>
      <item>Tomislav Krka, OIB 70880522080, Put Radoševca 26,21000 Split</item>
      <item>Raiffeisenbank Austria d.d., OIB 53056966535, Magazinska cesta 69,10000 Zagreb</item>
      <item>Ivo Staničić, OIB 85822600059,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  <item>M T G, društvo s ograničenom odgovornošću za građevinarstvo i trgovinu - u stečaju, OIB 41132913105, Franje Puškarića 1/a,10000 Zagreb</item>
      <item>NAŠICECEMENT d.d., OIB 48358267745, Tajnovac 1,31500 Našice</item>
      <item>KUKA d.o.o. za građevinarstvo i transport - u stečaju, OIB 04776707159, Letovanić 21,44273 Letovanić</item>
      <item>VITA društvo s ograničenom odgovornošću za proizvodnju, trgovinu i usluge, OIB 94385284951, Ulica grada Mainza 13,10000 Zagreb</item>
      <item>Marijan i Mijo Tolj, OIB 52716089598, Biokovska Obala 61,20340 Ploče</item>
      <item>Stečajna masa iza METAL OPATIJA društvo s ograničenom odgovornošću u stečaju, OIB 75691921797, Jurdani/bb,51211 Jurdani</item>
      <item>ASCO d.o.o. za savjetovanje i razvoj, OIB 82087117156, Rovinjska 4,21000 Split</item>
      <item>WERKOS Društvo s ograničenom odgovornošću za inženjering u graditeljstvu u stečaju, OIB 84820806875, Ulica borova 6,31000 Osijek</item>
      <item>BAČVICE PIVNICA društvo s ograničenom odgovornošću za ugostiteljstvo, OIB 40078185164, Svačićeva 4,21000 Split</item>
      <item>ČIKOLA d.o.o. za građevinarstvo i trgovinu, OIB 93205251498, Doverska 28,21000 Split</item>
      <item>HŽ INFRASTRUKTURA d.o.o. za upravljanje, održavanje i izgradnju željezničke infrastrukture, OIB 39901919995, Mihanovićeva 12,10000 Zagreb</item>
      <item>CELEBES IT d.o.o. za proizvodnju i usluge, OIB 74003043112, Grebenska 19,20000 Dubrovnik</item>
      <item>Ivan Gotovac, OIB 62601664141, Županjska Ulica 26,21217 Kaštel Stari</item>
      <item>TEMPO-inženjering društvo s ograničenom odgovornošću za graditeljstvo, trgovinu i usluge u stečaju, OIB 03795340985, Josipa Lončara 2,10000 Zagreb</item>
      <item>DAMM KOMERCE, trgovina i usluge d.o.o., OIB 92145306284, Hrvatskih dragovoljaca 6,21000 Kamen</item>
      <item>OPIK d.o.o. za proizvodnju, montažu i konstrukciju oplatnih sistema - u stečaju, OIB 37031898844, Antuna Mihanovića 3,10340 Vrbovec</item>
      <item>PATRLJI, društvo s ograničenom odgovornošću za građenje, OIB 11170922230, Botuška 22,21260 Gornje Podbablje</item>
      <item>HETA ASSET RESOLUTION AG, OIB 90730821413</item>
      <item>ZAGREBAČKI HOLDING, društvo s ograničenom odgovornošću za javni prijevoz, opskrbu vodom, održavanje čistoće, putnička a, OIB 85584865987, Ulica grada Vukovara 41,10000 Zagreb</item>
      <item>TERMO SERVIS društvo s ograničenom odgovornošću za inženjering, projektiranje, graditeljstvo, upravljanje nekretninama, trg, OIB 48671346974, Ulica grada Vukovara 72,10000 Zagreb</item>
      <item>Zdravko Damić, OIB 71164433145, Antuna Gustava Matoša 1a,20343 Rogotin</item>
    </izvorni_sadrzaj>
    <derivirana_varijabla naziv="DomainObject.Predmet.SudioniciListAdressOIB_1">
      <item>KONSTRUKTOR-INŽENJERING dioničko društvo za graditeljstvo u stečaju, OIB 81356391287, Svačićeva 4,21000 Split</item>
      <item>FINANCIJSKA AGENCIJA, RC SPLIT, OIB 85821130368, Mažuranićevo šetalište 24 b,21000 Split</item>
      <item>Željko Žderić, OIB 76440987322, Pujanke 3,21000 Split</item>
      <item>Tomislav Krka, OIB 70880522080, Put Radoševca 26,21000 Split</item>
      <item>Raiffeisenbank Austria d.d., OIB 53056966535, Magazinska cesta 69,10000 Zagreb</item>
      <item>Ivo Staničić, OIB 85822600059,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  <item>M T G, društvo s ograničenom odgovornošću za građevinarstvo i trgovinu - u stečaju, OIB 41132913105, Franje Puškarića 1/a,10000 Zagreb</item>
      <item>NAŠICECEMENT d.d., OIB 48358267745, Tajnovac 1,31500 Našice</item>
      <item>KUKA d.o.o. za građevinarstvo i transport - u stečaju, OIB 04776707159, Letovanić 21,44273 Letovanić</item>
      <item>VITA društvo s ograničenom odgovornošću za proizvodnju, trgovinu i usluge, OIB 94385284951, Ulica grada Mainza 13,10000 Zagreb</item>
      <item>Marijan i Mijo Tolj, OIB 52716089598, Biokovska Obala 61,20340 Ploče</item>
      <item>Stečajna masa iza METAL OPATIJA društvo s ograničenom odgovornošću u stečaju, OIB 75691921797, Jurdani/bb,51211 Jurdani</item>
      <item>ASCO d.o.o. za savjetovanje i razvoj, OIB 82087117156, Rovinjska 4,21000 Split</item>
      <item>WERKOS Društvo s ograničenom odgovornošću za inženjering u graditeljstvu u stečaju, OIB 84820806875, Ulica borova 6,31000 Osijek</item>
      <item>BAČVICE PIVNICA društvo s ograničenom odgovornošću za ugostiteljstvo, OIB 40078185164, Svačićeva 4,21000 Split</item>
      <item>ČIKOLA d.o.o. za građevinarstvo i trgovinu, OIB 93205251498, Doverska 28,21000 Split</item>
      <item>HŽ INFRASTRUKTURA d.o.o. za upravljanje, održavanje i izgradnju željezničke infrastrukture, OIB 39901919995, Mihanovićeva 12,10000 Zagreb</item>
      <item>CELEBES IT d.o.o. za proizvodnju i usluge, OIB 74003043112, Grebenska 19,20000 Dubrovnik</item>
      <item>Ivan Gotovac, OIB 62601664141, Županjska Ulica 26,21217 Kaštel Stari</item>
      <item>TEMPO-inženjering društvo s ograničenom odgovornošću za graditeljstvo, trgovinu i usluge u stečaju, OIB 03795340985, Josipa Lončara 2,10000 Zagreb</item>
      <item>DAMM KOMERCE, trgovina i usluge d.o.o., OIB 92145306284, Hrvatskih dragovoljaca 6,21000 Kamen</item>
      <item>OPIK d.o.o. za proizvodnju, montažu i konstrukciju oplatnih sistema - u stečaju, OIB 37031898844, Antuna Mihanovića 3,10340 Vrbovec</item>
      <item>PATRLJI, društvo s ograničenom odgovornošću za građenje, OIB 11170922230, Botuška 22,21260 Gornje Podbablje</item>
      <item>HETA ASSET RESOLUTION AG, OIB 90730821413</item>
      <item>ZAGREBAČKI HOLDING, društvo s ograničenom odgovornošću za javni prijevoz, opskrbu vodom, održavanje čistoće, putnička a, OIB 85584865987, Ulica grada Vukovara 41,10000 Zagreb</item>
      <item>TERMO SERVIS društvo s ograničenom odgovornošću za inženjering, projektiranje, graditeljstvo, upravljanje nekretninama, trg, OIB 48671346974, Ulica grada Vukovara 72,10000 Zagreb</item>
      <item>Zdravko Damić, OIB 71164433145, Antuna Gustava Matoša 1a,20343 Rogotin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81356391287</item>
      <item>, OIB 85821130368</item>
      <item>, OIB 76440987322</item>
      <item>, OIB 70880522080</item>
      <item>, OIB 53056966535</item>
      <item>, OIB 85822600059</item>
      <item>, OIB 91715306536</item>
      <item>, OIB 64218323816</item>
      <item>, OIB 50224471447</item>
      <item>, OIB 41132913105</item>
      <item>, OIB 48358267745</item>
      <item>, OIB 04776707159</item>
      <item>, OIB 94385284951</item>
      <item>, OIB 52716089598</item>
      <item>, OIB 75691921797</item>
      <item>, OIB 82087117156</item>
      <item>, OIB 84820806875</item>
      <item>, OIB 40078185164</item>
      <item>, OIB 93205251498</item>
      <item>, OIB 39901919995</item>
      <item>, OIB 74003043112</item>
      <item>, OIB 62601664141</item>
      <item>, OIB 03795340985</item>
      <item>, OIB 92145306284</item>
      <item>, OIB 37031898844</item>
      <item>, OIB 11170922230</item>
      <item>, OIB 90730821413</item>
      <item>, OIB 85584865987</item>
      <item>, OIB 48671346974</item>
      <item>, OIB 71164433145</item>
    </izvorni_sadrzaj>
    <derivirana_varijabla naziv="DomainObject.Predmet.SudioniciListNazivOIB_1">
      <item>, OIB 81356391287</item>
      <item>, OIB 85821130368</item>
      <item>, OIB 76440987322</item>
      <item>, OIB 70880522080</item>
      <item>, OIB 53056966535</item>
      <item>, OIB 85822600059</item>
      <item>, OIB 91715306536</item>
      <item>, OIB 64218323816</item>
      <item>, OIB 50224471447</item>
      <item>, OIB 41132913105</item>
      <item>, OIB 48358267745</item>
      <item>, OIB 04776707159</item>
      <item>, OIB 94385284951</item>
      <item>, OIB 52716089598</item>
      <item>, OIB 75691921797</item>
      <item>, OIB 82087117156</item>
      <item>, OIB 84820806875</item>
      <item>, OIB 40078185164</item>
      <item>, OIB 93205251498</item>
      <item>, OIB 39901919995</item>
      <item>, OIB 74003043112</item>
      <item>, OIB 62601664141</item>
      <item>, OIB 03795340985</item>
      <item>, OIB 92145306284</item>
      <item>, OIB 37031898844</item>
      <item>, OIB 11170922230</item>
      <item>, OIB 90730821413</item>
      <item>, OIB 85584865987</item>
      <item>, OIB 48671346974</item>
      <item>, OIB 71164433145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travnja 2018.</izvorni_sadrzaj>
    <derivirana_varijabla naziv="DomainObject.Predmet.DatumZadnjeOdrzaneSudskeRadnje_1">10. travnja 2018.</derivirana_varijabla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St-1196/2016-426</izvorni_sadrzaj>
    <derivirana_varijabla naziv="DomainObject.PredzadnjaOdlukaIzPredmeta.Oznaka_1">St-1196/2016-426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8887EF-110F-45CD-BF5D-B5A6A969BA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875</properties:Words>
  <properties:Characters>5095</properties:Characters>
  <properties:Lines>99</properties:Lines>
  <properties:Paragraphs>35</properties:Paragraphs>
  <properties:TotalTime>272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2017-11-21T07:16:00Z</dcterms:created>
  <dc:creator>pbacic</dc:creator>
  <cp:lastModifiedBy>Ana Golub Gruić</cp:lastModifiedBy>
  <cp:lastPrinted>2019-04-15T06:59:00Z</cp:lastPrinted>
  <dcterms:modified xmlns:xsi="http://www.w3.org/2001/XMLSchema-instance" xsi:type="dcterms:W3CDTF">2019-04-15T06:59:00Z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(St-1196-2016 Konstruktor - odobrenje - ugovori o radu - ožujak 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