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25da7" w14:paraId="6025da7" w:rsidRDefault="00BF30CF" w:rsidP="00BF30CF" w:rsidR="00BF30CF">
      <w:pPr>
        <w:jc w:val="right"/>
        <w15:collapsed w:val="false"/>
      </w:pPr>
      <w:r>
        <w:t>Broj: 6 St-</w:t>
      </w:r>
      <w:r w:rsidR="00E940CC">
        <w:t>838</w:t>
      </w:r>
      <w:r w:rsidR="00F273F5">
        <w:t>/18-</w:t>
      </w:r>
      <w:r w:rsidR="00E940CC">
        <w:t>15</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 xml:space="preserve">U </w:t>
      </w:r>
      <w:r w:rsidR="00755764">
        <w:t xml:space="preserve"> </w:t>
      </w:r>
      <w:r>
        <w:t>I</w:t>
      </w:r>
      <w:r w:rsidR="00755764">
        <w:t xml:space="preserve"> </w:t>
      </w:r>
      <w:r>
        <w:t>M</w:t>
      </w:r>
      <w:r w:rsidR="00755764">
        <w:t xml:space="preserve"> </w:t>
      </w:r>
      <w:r>
        <w:t>E</w:t>
      </w:r>
      <w:r w:rsidR="00755764">
        <w:t xml:space="preserve"> </w:t>
      </w:r>
      <w:r>
        <w:t xml:space="preserve"> R</w:t>
      </w:r>
      <w:r w:rsidR="00755764">
        <w:t xml:space="preserve"> </w:t>
      </w:r>
      <w:r>
        <w:t>E</w:t>
      </w:r>
      <w:r w:rsidR="00755764">
        <w:t xml:space="preserve"> </w:t>
      </w:r>
      <w:r>
        <w:t>P</w:t>
      </w:r>
      <w:r w:rsidR="00755764">
        <w:t xml:space="preserve"> </w:t>
      </w:r>
      <w:r>
        <w:t>U</w:t>
      </w:r>
      <w:r w:rsidR="00755764">
        <w:t xml:space="preserve"> </w:t>
      </w:r>
      <w:r>
        <w:t>B</w:t>
      </w:r>
      <w:r w:rsidR="00755764">
        <w:t xml:space="preserve">  </w:t>
      </w:r>
      <w:r>
        <w:t>L</w:t>
      </w:r>
      <w:r w:rsidR="00755764">
        <w:t xml:space="preserve"> </w:t>
      </w:r>
      <w:r>
        <w:t>I</w:t>
      </w:r>
      <w:r w:rsidR="00755764">
        <w:t xml:space="preserve"> </w:t>
      </w:r>
      <w:r>
        <w:t>K</w:t>
      </w:r>
      <w:r w:rsidR="00755764">
        <w:t xml:space="preserve"> </w:t>
      </w:r>
      <w:r>
        <w:t>E</w:t>
      </w:r>
      <w:r w:rsidR="00755764">
        <w:t xml:space="preserve"> </w:t>
      </w:r>
      <w:r>
        <w:t xml:space="preserve"> H</w:t>
      </w:r>
      <w:r w:rsidR="00755764">
        <w:t xml:space="preserve"> </w:t>
      </w:r>
      <w:r>
        <w:t>R</w:t>
      </w:r>
      <w:r w:rsidR="00755764">
        <w:t xml:space="preserve"> </w:t>
      </w:r>
      <w:r>
        <w:t>V</w:t>
      </w:r>
      <w:r w:rsidR="00755764">
        <w:t xml:space="preserve"> </w:t>
      </w:r>
      <w:r>
        <w:t>A</w:t>
      </w:r>
      <w:r w:rsidR="00755764">
        <w:t xml:space="preserve">  </w:t>
      </w:r>
      <w:r>
        <w:t>T</w:t>
      </w:r>
      <w:r w:rsidR="00755764">
        <w:t xml:space="preserve"> </w:t>
      </w:r>
      <w:r>
        <w:t>S</w:t>
      </w:r>
      <w:r w:rsidR="00755764">
        <w:t xml:space="preserve"> </w:t>
      </w:r>
      <w:r>
        <w:t>K</w:t>
      </w:r>
      <w:r w:rsidR="00755764">
        <w:t xml:space="preserve"> </w:t>
      </w:r>
      <w:r>
        <w:t>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AB535D" w:rsidR="00AB535D">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F273F5">
        <w:t xml:space="preserve">RH MF Porezna uprava zastupana po ŽDO Osijek, za otvaranje stečajnog postupka nad dužnikom </w:t>
      </w:r>
      <w:r w:rsidR="00E940CC">
        <w:rPr>
          <w:b/>
        </w:rPr>
        <w:t xml:space="preserve">ĐURĐEVIĆ j.d.o.o. </w:t>
      </w:r>
      <w:proofErr w:type="spellStart"/>
      <w:r w:rsidR="00E940CC">
        <w:rPr>
          <w:b/>
        </w:rPr>
        <w:t>Ladimirevci</w:t>
      </w:r>
      <w:proofErr w:type="spellEnd"/>
      <w:r w:rsidR="00E940CC">
        <w:rPr>
          <w:b/>
        </w:rPr>
        <w:t xml:space="preserve">, </w:t>
      </w:r>
      <w:proofErr w:type="spellStart"/>
      <w:r w:rsidR="00E940CC">
        <w:rPr>
          <w:b/>
        </w:rPr>
        <w:t>Đuke</w:t>
      </w:r>
      <w:proofErr w:type="spellEnd"/>
      <w:r w:rsidR="00E940CC">
        <w:rPr>
          <w:b/>
        </w:rPr>
        <w:t xml:space="preserve"> Maričića-Munje 108, OIB: 09565098470, MBS: 030180145</w:t>
      </w:r>
      <w:r w:rsidR="00AB535D">
        <w:rPr>
          <w:b/>
        </w:rPr>
        <w:t xml:space="preserve">, </w:t>
      </w:r>
      <w:r w:rsidR="00AB535D">
        <w:t xml:space="preserve">dana </w:t>
      </w:r>
      <w:r w:rsidR="00E940CC">
        <w:t>7. rujna</w:t>
      </w:r>
      <w:r w:rsidR="00AB535D">
        <w:t xml:space="preserve"> 2018. g.,</w:t>
      </w:r>
    </w:p>
    <w:p w:rsidRDefault="00BF30CF" w:rsidP="00272432" w:rsidR="00BF30CF" w:rsidRPr="00272432">
      <w:pPr>
        <w:ind w:firstLine="708"/>
        <w:jc w:val="both"/>
        <w:rPr>
          <w:b/>
        </w:rPr>
      </w:pPr>
    </w:p>
    <w:p w:rsidRDefault="00AC3944" w:rsidP="00AC3944" w:rsidR="00324E7F">
      <w:pPr>
        <w:tabs>
          <w:tab w:pos="5220" w:val="left"/>
        </w:tabs>
        <w:jc w:val="both"/>
      </w:pPr>
      <w:r>
        <w:tab/>
      </w: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E940CC">
        <w:rPr>
          <w:b/>
        </w:rPr>
        <w:t xml:space="preserve">ĐURĐEVIĆ j.d.o.o. </w:t>
      </w:r>
      <w:proofErr w:type="spellStart"/>
      <w:r w:rsidR="00E940CC">
        <w:rPr>
          <w:b/>
        </w:rPr>
        <w:t>Ladimirevci</w:t>
      </w:r>
      <w:proofErr w:type="spellEnd"/>
      <w:r w:rsidR="00E940CC">
        <w:rPr>
          <w:b/>
        </w:rPr>
        <w:t xml:space="preserve">, </w:t>
      </w:r>
      <w:proofErr w:type="spellStart"/>
      <w:r w:rsidR="00E940CC">
        <w:rPr>
          <w:b/>
        </w:rPr>
        <w:t>Đuke</w:t>
      </w:r>
      <w:proofErr w:type="spellEnd"/>
      <w:r w:rsidR="00E940CC">
        <w:rPr>
          <w:b/>
        </w:rPr>
        <w:t xml:space="preserve"> Maričića-Munje 108, OIB: 09565098470, MBS: 030180145</w:t>
      </w:r>
      <w:r w:rsidR="00CA1D43">
        <w:rPr>
          <w:b/>
        </w:rPr>
        <w:t>.</w:t>
      </w:r>
    </w:p>
    <w:p w:rsidRDefault="00AB535D" w:rsidP="00AB535D" w:rsidR="00AB535D">
      <w:pPr>
        <w:ind w:left="1080"/>
        <w:jc w:val="both"/>
        <w:rPr>
          <w:b/>
        </w:rPr>
      </w:pPr>
    </w:p>
    <w:p w:rsidRDefault="00324E7F" w:rsidP="00AB535D" w:rsidR="00ED72C6" w:rsidRPr="00AB535D">
      <w:pPr>
        <w:numPr>
          <w:ilvl w:val="0"/>
          <w:numId w:val="11"/>
        </w:numPr>
        <w:jc w:val="both"/>
        <w:rPr>
          <w:b/>
        </w:rPr>
      </w:pPr>
      <w:r w:rsidRPr="00E33447">
        <w:t>Za stečajnog upravitelja određuje se</w:t>
      </w:r>
      <w:r w:rsidR="00C40F45">
        <w:t xml:space="preserve"> </w:t>
      </w:r>
      <w:r w:rsidR="00AB535D" w:rsidRPr="00AB535D">
        <w:rPr>
          <w:b/>
        </w:rPr>
        <w:t xml:space="preserve">Sanela </w:t>
      </w:r>
      <w:proofErr w:type="spellStart"/>
      <w:r w:rsidR="00AB535D" w:rsidRPr="00AB535D">
        <w:rPr>
          <w:b/>
        </w:rPr>
        <w:t>Kučar</w:t>
      </w:r>
      <w:proofErr w:type="spellEnd"/>
      <w:r w:rsidR="00AB535D" w:rsidRPr="00AB535D">
        <w:rPr>
          <w:b/>
        </w:rPr>
        <w:t>, Osijek, Strossmayerova 37, OIB: 97473612486</w:t>
      </w:r>
      <w:r w:rsidR="00C40F45" w:rsidRPr="00AB535D">
        <w:rPr>
          <w:b/>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w:t>
      </w:r>
      <w:r w:rsidR="00E940CC">
        <w:rPr>
          <w:b/>
        </w:rPr>
        <w:t xml:space="preserve">ĐURĐEVIĆ j.d.o.o. </w:t>
      </w:r>
      <w:proofErr w:type="spellStart"/>
      <w:r w:rsidR="00E940CC">
        <w:rPr>
          <w:b/>
        </w:rPr>
        <w:t>Ladimirevci</w:t>
      </w:r>
      <w:proofErr w:type="spellEnd"/>
      <w:r w:rsidR="00E940CC">
        <w:rPr>
          <w:b/>
        </w:rPr>
        <w:t xml:space="preserve">, </w:t>
      </w:r>
      <w:proofErr w:type="spellStart"/>
      <w:r w:rsidR="00E940CC">
        <w:rPr>
          <w:b/>
        </w:rPr>
        <w:t>Đuke</w:t>
      </w:r>
      <w:proofErr w:type="spellEnd"/>
      <w:r w:rsidR="00E940CC">
        <w:rPr>
          <w:b/>
        </w:rPr>
        <w:t xml:space="preserve"> Maričića-Munje 108, OIB: 09565098470, MBS: 030180145</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FC6077" w:rsidR="00FC6077">
      <w:pPr>
        <w:numPr>
          <w:ilvl w:val="0"/>
          <w:numId w:val="11"/>
        </w:numPr>
        <w:jc w:val="both"/>
      </w:pPr>
      <w:r w:rsidRPr="0074446F">
        <w:t>Primjerak rješenja, nakon pravomoćnosti, dostavit će se registru Trgovačkog suda u Osijek</w:t>
      </w:r>
      <w:r w:rsidR="00C40F45">
        <w:t>u, radi upisa brisanja dužnika.</w:t>
      </w:r>
    </w:p>
    <w:p w:rsidRDefault="00F273F5" w:rsidP="0032438D" w:rsidR="00F273F5"/>
    <w:p w:rsidRDefault="00F273F5" w:rsidP="00F273F5" w:rsidR="00F273F5">
      <w:pPr>
        <w:numPr>
          <w:ilvl w:val="0"/>
          <w:numId w:val="11"/>
        </w:numPr>
        <w:jc w:val="both"/>
      </w:pPr>
      <w:r>
        <w:t>Nalaže se FINI da naloži banci prijenos zaplijenjenoga iznosa predujma na račun Trgovačkog suda u Osijeku broj HR31 2390 0011 3000 0020 0 model HR05 272-</w:t>
      </w:r>
      <w:r w:rsidR="00E940CC">
        <w:rPr>
          <w:b/>
        </w:rPr>
        <w:t>838</w:t>
      </w:r>
      <w:r>
        <w:rPr>
          <w:b/>
        </w:rPr>
        <w:t>-18</w:t>
      </w:r>
      <w:r>
        <w:t xml:space="preserve"> i obustavi daljnju pljenidbu do iznosa iz st. 1 čl. 112 Stečajnog zakona (NN 105/15) ako iznos predujma nije zaplijenjen u cijelosti.</w:t>
      </w:r>
    </w:p>
    <w:p w:rsidRDefault="0032438D" w:rsidP="0032438D" w:rsidR="0032438D"/>
    <w:p w:rsidRDefault="0032438D" w:rsidP="00F273F5" w:rsidR="0032438D">
      <w:pPr>
        <w:numPr>
          <w:ilvl w:val="0"/>
          <w:numId w:val="11"/>
        </w:numPr>
        <w:jc w:val="both"/>
      </w:pPr>
      <w:r>
        <w:t xml:space="preserve">Upozorava se Goran Đurđević (prijašnji </w:t>
      </w:r>
      <w:proofErr w:type="spellStart"/>
      <w:r>
        <w:t>z.z</w:t>
      </w:r>
      <w:proofErr w:type="spellEnd"/>
      <w:r>
        <w:t xml:space="preserve">. dužnika iz </w:t>
      </w:r>
      <w:proofErr w:type="spellStart"/>
      <w:r>
        <w:t>Ladimirevaca</w:t>
      </w:r>
      <w:proofErr w:type="spellEnd"/>
      <w:r>
        <w:t xml:space="preserve">, </w:t>
      </w:r>
      <w:proofErr w:type="spellStart"/>
      <w:r>
        <w:t>Đuke</w:t>
      </w:r>
      <w:proofErr w:type="spellEnd"/>
      <w:r>
        <w:t xml:space="preserve"> Maričića – Munje 108 OIB: 07011478528) na odredbe čl. 117 Stečajnog zakona (NN br. 71/15 i 104/17).</w:t>
      </w:r>
    </w:p>
    <w:p w:rsidRDefault="00F273F5" w:rsidP="00F273F5" w:rsidR="00F273F5"/>
    <w:p w:rsidRDefault="0028218A" w:rsidP="00243617" w:rsidR="0028218A">
      <w:pPr>
        <w:jc w:val="both"/>
      </w:pPr>
    </w:p>
    <w:p w:rsidRDefault="00324E7F" w:rsidP="0028218A" w:rsidR="007D2041">
      <w:pPr>
        <w:jc w:val="center"/>
      </w:pPr>
      <w:r w:rsidRPr="00B162A4">
        <w:lastRenderedPageBreak/>
        <w:t>Obrazloženje</w:t>
      </w:r>
    </w:p>
    <w:p w:rsidRDefault="0028218A" w:rsidP="0028218A" w:rsidR="0028218A">
      <w:pPr>
        <w:jc w:val="center"/>
      </w:pPr>
    </w:p>
    <w:p w:rsidRDefault="00AB535D" w:rsidP="0028218A" w:rsidR="00AB535D" w:rsidRPr="005E551C">
      <w:pPr>
        <w:jc w:val="center"/>
      </w:pPr>
    </w:p>
    <w:p w:rsidRDefault="00AB535D" w:rsidP="00AB535D" w:rsidR="00AB535D" w:rsidRPr="005E551C">
      <w:pPr>
        <w:ind w:firstLine="720"/>
        <w:jc w:val="both"/>
      </w:pPr>
      <w:r w:rsidRPr="005E551C">
        <w:t xml:space="preserve">Rješenjem ovoga suda broj </w:t>
      </w:r>
      <w:r>
        <w:t xml:space="preserve">6 </w:t>
      </w:r>
      <w:r w:rsidRPr="005E551C">
        <w:t>St</w:t>
      </w:r>
      <w:r>
        <w:t>-</w:t>
      </w:r>
      <w:r w:rsidR="00E940CC">
        <w:t>838</w:t>
      </w:r>
      <w:r w:rsidR="00010189">
        <w:t>/18-</w:t>
      </w:r>
      <w:r w:rsidR="00E940CC">
        <w:t>3</w:t>
      </w:r>
      <w:r w:rsidR="00010189">
        <w:t xml:space="preserve"> od </w:t>
      </w:r>
      <w:r w:rsidR="00E940CC">
        <w:t>9. svibnja</w:t>
      </w:r>
      <w:r>
        <w:t xml:space="preserve"> 2018. g.</w:t>
      </w:r>
      <w:r w:rsidRPr="005E551C">
        <w:t xml:space="preserve"> pokrenut je </w:t>
      </w:r>
      <w:r>
        <w:t xml:space="preserve">prethodni </w:t>
      </w:r>
      <w:r w:rsidRPr="005E551C">
        <w:t xml:space="preserve">postupak nad dužnikom </w:t>
      </w:r>
      <w:r w:rsidR="00E940CC">
        <w:rPr>
          <w:b/>
        </w:rPr>
        <w:t xml:space="preserve">ĐURĐEVIĆ j.d.o.o. </w:t>
      </w:r>
      <w:proofErr w:type="spellStart"/>
      <w:r w:rsidR="00E940CC">
        <w:rPr>
          <w:b/>
        </w:rPr>
        <w:t>Ladimirevci</w:t>
      </w:r>
      <w:proofErr w:type="spellEnd"/>
      <w:r w:rsidR="00E940CC">
        <w:rPr>
          <w:b/>
        </w:rPr>
        <w:t xml:space="preserve">, </w:t>
      </w:r>
      <w:proofErr w:type="spellStart"/>
      <w:r w:rsidR="00E940CC">
        <w:rPr>
          <w:b/>
        </w:rPr>
        <w:t>Đuke</w:t>
      </w:r>
      <w:proofErr w:type="spellEnd"/>
      <w:r w:rsidR="00E940CC">
        <w:rPr>
          <w:b/>
        </w:rPr>
        <w:t xml:space="preserve"> Maričića-Munje 108, OIB: 09565098470, MBS: 030180145</w:t>
      </w:r>
      <w:r w:rsidRPr="005E551C">
        <w:rPr>
          <w:b/>
        </w:rPr>
        <w:t>,</w:t>
      </w:r>
      <w:r w:rsidRPr="005E551C">
        <w:t xml:space="preserve"> za privremen</w:t>
      </w:r>
      <w:r>
        <w:t>u</w:t>
      </w:r>
      <w:r w:rsidRPr="005E551C">
        <w:t xml:space="preserve"> stečajn</w:t>
      </w:r>
      <w:r>
        <w:t>u</w:t>
      </w:r>
      <w:r w:rsidRPr="005E551C">
        <w:t xml:space="preserve"> upravitelj</w:t>
      </w:r>
      <w:r>
        <w:t>icu</w:t>
      </w:r>
      <w:r w:rsidRPr="005E551C">
        <w:t xml:space="preserve"> imenovan</w:t>
      </w:r>
      <w:r>
        <w:t xml:space="preserve">a je </w:t>
      </w:r>
      <w:r w:rsidR="00010189">
        <w:t xml:space="preserve">Sanela </w:t>
      </w:r>
      <w:proofErr w:type="spellStart"/>
      <w:r w:rsidR="00010189">
        <w:t>Kučar</w:t>
      </w:r>
      <w:proofErr w:type="spellEnd"/>
      <w:r w:rsidR="00010189">
        <w:t xml:space="preserve"> iz Osijeka</w:t>
      </w:r>
      <w:r>
        <w:t xml:space="preserve"> </w:t>
      </w:r>
      <w:r w:rsidRPr="005E551C">
        <w:t xml:space="preserve">te je za </w:t>
      </w:r>
      <w:r w:rsidR="00E940CC">
        <w:t>6. lipanj</w:t>
      </w:r>
      <w:r>
        <w:t xml:space="preserve"> 2018. g.</w:t>
      </w:r>
      <w:r w:rsidRPr="005E551C">
        <w:t xml:space="preserve"> zakazano ročište radi izjašnjenja o prijedlogu za pokretanje stečajnog postupka. </w:t>
      </w:r>
    </w:p>
    <w:p w:rsidRDefault="00AB535D" w:rsidP="00AB535D" w:rsidR="00AB535D" w:rsidRPr="005E551C">
      <w:pPr>
        <w:jc w:val="both"/>
      </w:pPr>
    </w:p>
    <w:p w:rsidRDefault="00AB535D" w:rsidP="00AB535D" w:rsidR="00AB535D" w:rsidRPr="00CB646E">
      <w:pPr>
        <w:ind w:firstLine="720"/>
        <w:jc w:val="both"/>
      </w:pPr>
      <w:r w:rsidRPr="005E551C">
        <w:t xml:space="preserve">Dana </w:t>
      </w:r>
      <w:r w:rsidR="00E940CC">
        <w:t>6</w:t>
      </w:r>
      <w:r w:rsidR="00010189">
        <w:t>. lipnja</w:t>
      </w:r>
      <w:r>
        <w:t xml:space="preserve"> 2018. g.</w:t>
      </w:r>
      <w:r w:rsidRPr="005E551C">
        <w:t xml:space="preserve"> na ročištu za ispitivanje uvjeta za otvaranje stečajnog postupka nad dužnikom iz izvješća privremen</w:t>
      </w:r>
      <w:r>
        <w:t>og</w:t>
      </w:r>
      <w:r w:rsidRPr="005E551C">
        <w:t xml:space="preserve"> stečajn</w:t>
      </w:r>
      <w:r>
        <w:t>og</w:t>
      </w:r>
      <w:r w:rsidRPr="005E551C">
        <w:t xml:space="preserve"> upravitelj</w:t>
      </w:r>
      <w:r>
        <w:t>a</w:t>
      </w:r>
      <w:r w:rsidRPr="005E551C">
        <w:t xml:space="preserve"> proizlazi slijedeće:</w:t>
      </w:r>
    </w:p>
    <w:p w:rsidRDefault="00010189" w:rsidP="00010189" w:rsidR="00010189">
      <w:pPr>
        <w:jc w:val="both"/>
      </w:pPr>
    </w:p>
    <w:p w:rsidRDefault="00E940CC" w:rsidP="0032438D" w:rsidR="00E940CC">
      <w:pPr>
        <w:jc w:val="both"/>
      </w:pPr>
      <w:r>
        <w:t xml:space="preserve">Prijedlog za pokretanje stečajnog postupka nad dužnikom podnesen je dana 04. svibnja 2018.  od strane FINE Regionalni centar Osijek. U prijedlogu je navedeno da na dan 02. svibnja 2018. dužnik u Očevidniku redoslijeda osnova za plaćanje ima evidentirane neizvršene osnove za plaćanje u neprekinutom razdoblju od 139 dana, u ukupnom iznosu od 71.276,69 kn, u koji iznos je uračunata kamata i naknada FINE za provedbe ovrhe na novčanim sredstvima te da dužnik ima 1 zaposlenika </w:t>
      </w:r>
    </w:p>
    <w:p w:rsidRDefault="00E940CC" w:rsidP="0032438D" w:rsidR="00E940CC">
      <w:pPr>
        <w:jc w:val="both"/>
      </w:pPr>
      <w:r>
        <w:t>Uvidom u sudski registar Trgovačkog suda u Osijeku utvrđeno je kako je dužnik registriran kao jednostav</w:t>
      </w:r>
      <w:r w:rsidR="0032438D">
        <w:t>n</w:t>
      </w:r>
      <w:r>
        <w:t xml:space="preserve">o društvo s ograničenom odgovornošću, osnovano 09. studenog 2016. godine. Osnovne djelatnosti društva su prijevoz, usluge i trgovina , a glavna djelatnost prema NKD 2007 trgovina na malo motornim vozilima prema izvršenom uvidu u registar poslovnih subjekta Hrvatske gospodarske komore. Temeljni kapital navedenog društva iznosi 10,00 kuna. Sjedište društva je u </w:t>
      </w:r>
      <w:proofErr w:type="spellStart"/>
      <w:r>
        <w:t>Ladimirevcima</w:t>
      </w:r>
      <w:proofErr w:type="spellEnd"/>
      <w:r>
        <w:t xml:space="preserve"> (Grad Valpovo) </w:t>
      </w:r>
      <w:proofErr w:type="spellStart"/>
      <w:r>
        <w:t>Đuke</w:t>
      </w:r>
      <w:proofErr w:type="spellEnd"/>
      <w:r>
        <w:t xml:space="preserve"> Maričića-Munje 108, a jedini osnivač i direktor društva je g. Goran Đurđević.</w:t>
      </w:r>
    </w:p>
    <w:p w:rsidRDefault="00E940CC" w:rsidP="00E940CC" w:rsidR="00E940CC">
      <w:pPr>
        <w:jc w:val="both"/>
      </w:pPr>
    </w:p>
    <w:p w:rsidRDefault="00E940CC" w:rsidP="00E940CC" w:rsidR="00E940CC">
      <w:pPr>
        <w:widowControl w:val="false"/>
        <w:autoSpaceDE w:val="false"/>
        <w:autoSpaceDN w:val="false"/>
        <w:adjustRightInd w:val="false"/>
        <w:jc w:val="both"/>
      </w:pPr>
      <w:proofErr w:type="spellStart"/>
      <w:r>
        <w:rPr>
          <w:lang w:val="en-US"/>
        </w:rPr>
        <w:t>Uvidom</w:t>
      </w:r>
      <w:proofErr w:type="spellEnd"/>
      <w:r>
        <w:rPr>
          <w:lang w:val="en-US"/>
        </w:rPr>
        <w:t xml:space="preserve"> u </w:t>
      </w:r>
      <w:proofErr w:type="spellStart"/>
      <w:r>
        <w:rPr>
          <w:lang w:val="en-US"/>
        </w:rPr>
        <w:t>Registar</w:t>
      </w:r>
      <w:proofErr w:type="spellEnd"/>
      <w:r>
        <w:rPr>
          <w:lang w:val="en-US"/>
        </w:rPr>
        <w:t xml:space="preserve"> </w:t>
      </w:r>
      <w:proofErr w:type="spellStart"/>
      <w:r>
        <w:rPr>
          <w:lang w:val="en-US"/>
        </w:rPr>
        <w:t>godi</w:t>
      </w:r>
      <w:proofErr w:type="spellEnd"/>
      <w:r>
        <w:t>š</w:t>
      </w:r>
      <w:proofErr w:type="spellStart"/>
      <w:r>
        <w:rPr>
          <w:lang w:val="en-US"/>
        </w:rPr>
        <w:t>njih</w:t>
      </w:r>
      <w:proofErr w:type="spellEnd"/>
      <w:r>
        <w:rPr>
          <w:lang w:val="en-US"/>
        </w:rPr>
        <w:t xml:space="preserve"> </w:t>
      </w:r>
      <w:proofErr w:type="spellStart"/>
      <w:r>
        <w:rPr>
          <w:lang w:val="en-US"/>
        </w:rPr>
        <w:t>financijskih</w:t>
      </w:r>
      <w:proofErr w:type="spellEnd"/>
      <w:r>
        <w:rPr>
          <w:lang w:val="en-US"/>
        </w:rPr>
        <w:t xml:space="preserve"> </w:t>
      </w:r>
      <w:proofErr w:type="spellStart"/>
      <w:r>
        <w:rPr>
          <w:lang w:val="en-US"/>
        </w:rPr>
        <w:t>izvje</w:t>
      </w:r>
      <w:proofErr w:type="spellEnd"/>
      <w:r>
        <w:t>š</w:t>
      </w:r>
      <w:proofErr w:type="spellStart"/>
      <w:r>
        <w:rPr>
          <w:lang w:val="en-US"/>
        </w:rPr>
        <w:t>taja</w:t>
      </w:r>
      <w:proofErr w:type="spellEnd"/>
      <w:r>
        <w:rPr>
          <w:lang w:val="en-US"/>
        </w:rPr>
        <w:t xml:space="preserve"> </w:t>
      </w:r>
      <w:proofErr w:type="spellStart"/>
      <w:proofErr w:type="gramStart"/>
      <w:r>
        <w:rPr>
          <w:lang w:val="en-US"/>
        </w:rPr>
        <w:t>na</w:t>
      </w:r>
      <w:proofErr w:type="spellEnd"/>
      <w:proofErr w:type="gramEnd"/>
      <w:r>
        <w:rPr>
          <w:lang w:val="en-US"/>
        </w:rPr>
        <w:t xml:space="preserve"> web </w:t>
      </w:r>
      <w:proofErr w:type="spellStart"/>
      <w:r>
        <w:rPr>
          <w:lang w:val="en-US"/>
        </w:rPr>
        <w:t>stranicama</w:t>
      </w:r>
      <w:proofErr w:type="spellEnd"/>
      <w:r>
        <w:rPr>
          <w:lang w:val="en-US"/>
        </w:rPr>
        <w:t xml:space="preserve"> FINE </w:t>
      </w:r>
      <w:proofErr w:type="spellStart"/>
      <w:r>
        <w:rPr>
          <w:lang w:val="en-US"/>
        </w:rPr>
        <w:t>utvr</w:t>
      </w:r>
      <w:r>
        <w:t>đeno</w:t>
      </w:r>
      <w:proofErr w:type="spellEnd"/>
      <w:r>
        <w:t xml:space="preserve"> je kako je dužnik nije predao godišnja financijska izvješća za 2017. godinu</w:t>
      </w:r>
    </w:p>
    <w:p w:rsidRDefault="00E940CC" w:rsidP="00E940CC" w:rsidR="00E940CC">
      <w:pPr>
        <w:widowControl w:val="false"/>
        <w:autoSpaceDE w:val="false"/>
        <w:autoSpaceDN w:val="false"/>
        <w:adjustRightInd w:val="false"/>
        <w:jc w:val="both"/>
      </w:pPr>
    </w:p>
    <w:p w:rsidRDefault="00E940CC" w:rsidP="00E940CC" w:rsidR="00E940CC">
      <w:pPr>
        <w:jc w:val="both"/>
      </w:pPr>
      <w:r>
        <w:t>Za potrebe izrade ovog izvješća zatražila sam podatke od zakonskog zastupnika dužnika primarno pisanim putem pozivom na dostavu dokumentacije koje je prema dostavljenoj mi povratnici primio, ali po istom nije postupio. Zatim i telefonskim putem, u oba slučaja jednako bezuspješno. Do dana predaje ovog izvješća nisam uspjela stupiti u kontakt sa zakonskim zastupnikom.</w:t>
      </w:r>
    </w:p>
    <w:p w:rsidRDefault="00E940CC" w:rsidP="00E940CC" w:rsidR="00E940CC">
      <w:pPr>
        <w:jc w:val="both"/>
      </w:pPr>
    </w:p>
    <w:p w:rsidRDefault="00E940CC" w:rsidP="00E940CC" w:rsidR="00E940CC">
      <w:pPr>
        <w:jc w:val="both"/>
      </w:pPr>
      <w:r>
        <w:t>Ujedno zatražila sam podatke od Državne geodetske uprave, FINA-e, HZMO te CVH STP „AUTOREPARATURA“</w:t>
      </w:r>
    </w:p>
    <w:p w:rsidRDefault="00E940CC" w:rsidP="00E940CC" w:rsidR="00E940CC">
      <w:pPr>
        <w:widowControl w:val="false"/>
        <w:autoSpaceDE w:val="false"/>
        <w:autoSpaceDN w:val="false"/>
        <w:adjustRightInd w:val="false"/>
        <w:jc w:val="both"/>
      </w:pPr>
    </w:p>
    <w:p w:rsidRDefault="00E940CC" w:rsidP="0032438D" w:rsidR="00E940CC">
      <w:pPr>
        <w:jc w:val="both"/>
      </w:pPr>
      <w:r>
        <w:t>U skladu sa čl. 180 Stečajnog zakona (NN 71/15, 104/17) zatražen je i izvršen uvid u prijavljene osiguranike na HZMO unazad dvije godine od dana podnošenja prijedloga za otvaranje stečajnog postupka, te je utvrđeno da je u navedenom periodu dužnik imao ukupno 7 zaposlenih, od čega je 1 radni odnos prestao u 2016 godini, a 5 u 2017 godini, što jasno ukazuje na poteškoće u poslovanju tijekom 2017 godine.</w:t>
      </w:r>
    </w:p>
    <w:p w:rsidRDefault="00E940CC" w:rsidP="0032438D" w:rsidR="00E940CC">
      <w:pPr>
        <w:jc w:val="both"/>
      </w:pPr>
      <w:r>
        <w:t>Trenutno dužnik ima samo 1 zaposlenog radnika, kako je i navedeno u prijedlogu, te je ujedno utvrđeno da se radi o zakonskom zastupniku.</w:t>
      </w:r>
    </w:p>
    <w:p w:rsidRDefault="00E940CC" w:rsidP="0032438D" w:rsidR="00E940CC">
      <w:pPr>
        <w:jc w:val="both"/>
      </w:pPr>
      <w:r>
        <w:t>Dokaz: potvrda HZMO od 17.05.2018.</w:t>
      </w:r>
    </w:p>
    <w:p w:rsidRDefault="00E940CC" w:rsidP="00E940CC" w:rsidR="00E940CC">
      <w:pPr>
        <w:widowControl w:val="false"/>
        <w:autoSpaceDE w:val="false"/>
        <w:autoSpaceDN w:val="false"/>
        <w:adjustRightInd w:val="false"/>
        <w:jc w:val="both"/>
      </w:pPr>
      <w:r>
        <w:lastRenderedPageBreak/>
        <w:t>Obzirom da dužnik do dana predaje ovog izvješća nije izvršio zakonsku obvezu predaje godišnjih financijskih izvještaja (dalje GFI) za 2017 godinu, pregledana su izvješća predana za 2016 godinu kako bi se stekao okvirni uvid u imovinu i poslovanje dužnika.</w:t>
      </w:r>
    </w:p>
    <w:p w:rsidRDefault="00E940CC" w:rsidP="00E940CC" w:rsidR="00E940CC">
      <w:pPr>
        <w:widowControl w:val="false"/>
        <w:autoSpaceDE w:val="false"/>
        <w:autoSpaceDN w:val="false"/>
        <w:adjustRightInd w:val="false"/>
        <w:jc w:val="both"/>
      </w:pPr>
      <w:r>
        <w:t>Prema GFI za 2016 godinu dužnik je ukupno ostvario prihod u iznosu od 42.486,00 kn, te rashod u iznosu od 32.485,00 kn, čime je ostvarena dobit prije oporezivanja u iznosu od 10.001,00 kn.</w:t>
      </w:r>
    </w:p>
    <w:p w:rsidRDefault="00E940CC" w:rsidP="00E940CC" w:rsidR="00E940CC">
      <w:pPr>
        <w:widowControl w:val="false"/>
        <w:autoSpaceDE w:val="false"/>
        <w:autoSpaceDN w:val="false"/>
        <w:adjustRightInd w:val="false"/>
        <w:jc w:val="both"/>
      </w:pPr>
      <w:r>
        <w:t xml:space="preserve">Sva imovina dužnika sastojala se od 24.275,00 kn zaliha i 92,00 kn gotovine u blagajni. </w:t>
      </w:r>
    </w:p>
    <w:p w:rsidRDefault="00E940CC" w:rsidP="00E940CC" w:rsidR="00E940CC">
      <w:pPr>
        <w:widowControl w:val="false"/>
        <w:autoSpaceDE w:val="false"/>
        <w:autoSpaceDN w:val="false"/>
        <w:adjustRightInd w:val="false"/>
        <w:jc w:val="both"/>
      </w:pPr>
    </w:p>
    <w:p w:rsidRDefault="00E940CC" w:rsidP="00E940CC" w:rsidR="00E940CC">
      <w:pPr>
        <w:widowControl w:val="false"/>
        <w:autoSpaceDE w:val="false"/>
        <w:autoSpaceDN w:val="false"/>
        <w:adjustRightInd w:val="false"/>
        <w:jc w:val="both"/>
      </w:pPr>
      <w:r w:rsidRPr="0032438D">
        <w:t>Prema Potvrdi o blokadi računa i novčanih sredstva izdanoj od strane FINA RC Osijek</w:t>
      </w:r>
      <w:r>
        <w:t xml:space="preserve"> utvrđeno je kako dužnik na dan 15.05.2018. ima  151  dan neprekidne blokade, odnosno ukupno 179  dana blokade u prethodnih 6 mjeseci zbog nepodmirenih osnova za plaćanje evidentiranih u Očevidniku redoslijeda osnova za plaćanje. Nepodmirene obveze iznose 71.405,36 kn.</w:t>
      </w:r>
    </w:p>
    <w:p w:rsidRDefault="00E940CC" w:rsidP="00E940CC" w:rsidR="00E940CC">
      <w:pPr>
        <w:jc w:val="both"/>
      </w:pPr>
    </w:p>
    <w:p w:rsidRDefault="00E940CC" w:rsidP="00E940CC" w:rsidR="00E940CC">
      <w:pPr>
        <w:jc w:val="both"/>
      </w:pPr>
      <w:r>
        <w:t xml:space="preserve">Prema podacima CVH STP „AUTOREPARATURA“ dužnik nije evidentiran kao vlasnik motornih vozila. </w:t>
      </w:r>
    </w:p>
    <w:p w:rsidRDefault="00E940CC" w:rsidP="00E940CC" w:rsidR="00E940CC">
      <w:pPr>
        <w:jc w:val="both"/>
      </w:pPr>
    </w:p>
    <w:p w:rsidRDefault="00E940CC" w:rsidP="00E940CC" w:rsidR="00E940CC">
      <w:pPr>
        <w:widowControl w:val="false"/>
        <w:autoSpaceDE w:val="false"/>
        <w:autoSpaceDN w:val="false"/>
        <w:adjustRightInd w:val="false"/>
        <w:jc w:val="both"/>
      </w:pPr>
      <w:r>
        <w:t xml:space="preserve">Do dana predaje ovog izvješća još nije zaprimljena zatražena potvrda Državne geodetske uprave iz koje bi bilo vidljivo je li dužnik upisan kao vlasnik ili ovlaštenik na nekretninama. Ali se obzirom na dostupne GFI za 2016 godinu, evidentnim otpuštanjima i smanjenju broja zaposlenika u 2017 godini, te utvrđenoj blokadi poslovnog računa može sa visokim stupnjem vjerojatnosti pretpostaviti da nije bilo značajnih stjecanja i unosa imovine u društvo dužnika. </w:t>
      </w:r>
    </w:p>
    <w:p w:rsidRDefault="00E940CC" w:rsidP="00E940CC" w:rsidR="00E940CC">
      <w:pPr>
        <w:jc w:val="both"/>
      </w:pPr>
    </w:p>
    <w:p w:rsidRDefault="00E940CC" w:rsidP="00E940CC" w:rsidR="00E940CC"/>
    <w:p w:rsidRDefault="00E940CC" w:rsidP="0032438D" w:rsidR="00E940CC">
      <w:pPr>
        <w:pStyle w:val="Odlomakpopisa"/>
        <w:spacing w:after="0"/>
        <w:ind w:left="1080"/>
        <w:rPr>
          <w:szCs w:val="24"/>
        </w:rPr>
      </w:pPr>
      <w:r>
        <w:rPr>
          <w:szCs w:val="24"/>
        </w:rPr>
        <w:t xml:space="preserve">PREDVIDIVI TROŠKOVI STEČAJNOG POSTUPKA </w:t>
      </w:r>
    </w:p>
    <w:p w:rsidRDefault="00E940CC" w:rsidP="00E940CC" w:rsidR="00E940CC"/>
    <w:tbl>
      <w:tblPr>
        <w:tblW w:type="dxa" w:w="7532"/>
        <w:tblInd w:type="dxa" w:w="89"/>
        <w:tblLook w:val="04A0" w:noVBand="1" w:noHBand="0" w:lastColumn="0" w:firstColumn="1" w:lastRow="0" w:firstRow="1"/>
      </w:tblPr>
      <w:tblGrid>
        <w:gridCol w:w="5140"/>
        <w:gridCol w:w="2392"/>
      </w:tblGrid>
      <w:tr w:rsidTr="00E940CC" w:rsidR="00E940CC">
        <w:trPr>
          <w:trHeight w:val="330"/>
        </w:trPr>
        <w:tc>
          <w:tcPr>
            <w:tcW w:type="dxa" w:w="5140"/>
            <w:tcBorders>
              <w:top w:space="0" w:sz="8" w:color="auto" w:val="single"/>
              <w:left w:space="0" w:sz="8" w:color="auto" w:val="single"/>
              <w:bottom w:space="0" w:sz="8" w:color="auto" w:val="single"/>
              <w:right w:space="0" w:sz="8" w:color="auto" w:val="single"/>
            </w:tcBorders>
            <w:noWrap/>
            <w:vAlign w:val="bottom"/>
            <w:hideMark/>
          </w:tcPr>
          <w:p w:rsidRDefault="00E940CC" w:rsidR="00E940CC">
            <w:pPr>
              <w:rPr>
                <w:color w:val="000000"/>
              </w:rPr>
            </w:pPr>
            <w:r>
              <w:rPr>
                <w:color w:val="000000"/>
              </w:rPr>
              <w:t>Knjigovodstvene usluge (18 mjeseci x1.000,00)</w:t>
            </w:r>
          </w:p>
        </w:tc>
        <w:tc>
          <w:tcPr>
            <w:tcW w:type="dxa" w:w="2392"/>
            <w:tcBorders>
              <w:top w:space="0" w:sz="8" w:color="auto" w:val="single"/>
              <w:left w:val="nil"/>
              <w:bottom w:space="0" w:sz="8" w:color="auto" w:val="single"/>
              <w:right w:space="0" w:sz="8" w:color="auto" w:val="single"/>
            </w:tcBorders>
            <w:noWrap/>
            <w:vAlign w:val="bottom"/>
            <w:hideMark/>
          </w:tcPr>
          <w:p w:rsidRDefault="00E940CC" w:rsidR="00E940CC">
            <w:pPr>
              <w:jc w:val="right"/>
              <w:rPr>
                <w:color w:val="000000"/>
              </w:rPr>
            </w:pPr>
            <w:r>
              <w:rPr>
                <w:color w:val="000000"/>
              </w:rPr>
              <w:t>18.000,00 kn</w:t>
            </w:r>
          </w:p>
        </w:tc>
      </w:tr>
      <w:tr w:rsidTr="00E940CC" w:rsidR="00E940CC">
        <w:trPr>
          <w:trHeight w:val="330"/>
        </w:trPr>
        <w:tc>
          <w:tcPr>
            <w:tcW w:type="dxa" w:w="5140"/>
            <w:tcBorders>
              <w:top w:val="nil"/>
              <w:left w:space="0" w:sz="8" w:color="auto" w:val="single"/>
              <w:bottom w:space="0" w:sz="8" w:color="auto" w:val="single"/>
              <w:right w:space="0" w:sz="8" w:color="auto" w:val="single"/>
            </w:tcBorders>
            <w:noWrap/>
            <w:vAlign w:val="bottom"/>
            <w:hideMark/>
          </w:tcPr>
          <w:p w:rsidRDefault="00E940CC" w:rsidR="00E940CC">
            <w:pPr>
              <w:rPr>
                <w:color w:val="000000"/>
              </w:rPr>
            </w:pPr>
            <w:r>
              <w:rPr>
                <w:color w:val="000000"/>
              </w:rPr>
              <w:t>Arhiviranje dokumentacije</w:t>
            </w:r>
          </w:p>
        </w:tc>
        <w:tc>
          <w:tcPr>
            <w:tcW w:type="dxa" w:w="2392"/>
            <w:tcBorders>
              <w:top w:val="nil"/>
              <w:left w:val="nil"/>
              <w:bottom w:space="0" w:sz="8" w:color="auto" w:val="single"/>
              <w:right w:space="0" w:sz="8" w:color="auto" w:val="single"/>
            </w:tcBorders>
            <w:noWrap/>
            <w:vAlign w:val="bottom"/>
            <w:hideMark/>
          </w:tcPr>
          <w:p w:rsidRDefault="00E940CC" w:rsidR="00E940CC">
            <w:pPr>
              <w:jc w:val="right"/>
              <w:rPr>
                <w:color w:val="000000"/>
              </w:rPr>
            </w:pPr>
            <w:r>
              <w:rPr>
                <w:color w:val="000000"/>
              </w:rPr>
              <w:t>3.000,00 kn</w:t>
            </w:r>
          </w:p>
        </w:tc>
      </w:tr>
      <w:tr w:rsidTr="00E940CC" w:rsidR="00E940CC">
        <w:trPr>
          <w:trHeight w:val="330"/>
        </w:trPr>
        <w:tc>
          <w:tcPr>
            <w:tcW w:type="dxa" w:w="5140"/>
            <w:tcBorders>
              <w:top w:val="nil"/>
              <w:left w:space="0" w:sz="8" w:color="auto" w:val="single"/>
              <w:bottom w:space="0" w:sz="8" w:color="auto" w:val="single"/>
              <w:right w:space="0" w:sz="8" w:color="auto" w:val="single"/>
            </w:tcBorders>
            <w:noWrap/>
            <w:vAlign w:val="bottom"/>
            <w:hideMark/>
          </w:tcPr>
          <w:p w:rsidRDefault="00E940CC" w:rsidR="00E940CC">
            <w:pPr>
              <w:rPr>
                <w:color w:val="000000"/>
              </w:rPr>
            </w:pPr>
            <w:r>
              <w:rPr>
                <w:color w:val="000000"/>
              </w:rPr>
              <w:t>Otvaranje i vođenje žiro računa (18x50,00)</w:t>
            </w:r>
          </w:p>
        </w:tc>
        <w:tc>
          <w:tcPr>
            <w:tcW w:type="dxa" w:w="2392"/>
            <w:tcBorders>
              <w:top w:val="nil"/>
              <w:left w:val="nil"/>
              <w:bottom w:space="0" w:sz="8" w:color="auto" w:val="single"/>
              <w:right w:space="0" w:sz="8" w:color="auto" w:val="single"/>
            </w:tcBorders>
            <w:noWrap/>
            <w:vAlign w:val="bottom"/>
            <w:hideMark/>
          </w:tcPr>
          <w:p w:rsidRDefault="00E940CC" w:rsidR="00E940CC">
            <w:pPr>
              <w:jc w:val="right"/>
              <w:rPr>
                <w:color w:val="000000"/>
              </w:rPr>
            </w:pPr>
            <w:r>
              <w:rPr>
                <w:color w:val="000000"/>
              </w:rPr>
              <w:t>900,00 kn</w:t>
            </w:r>
          </w:p>
        </w:tc>
      </w:tr>
      <w:tr w:rsidTr="00E940CC" w:rsidR="00E940CC">
        <w:trPr>
          <w:trHeight w:val="330"/>
        </w:trPr>
        <w:tc>
          <w:tcPr>
            <w:tcW w:type="dxa" w:w="5140"/>
            <w:tcBorders>
              <w:top w:val="nil"/>
              <w:left w:space="0" w:sz="8" w:color="auto" w:val="single"/>
              <w:bottom w:space="0" w:sz="8" w:color="auto" w:val="single"/>
              <w:right w:space="0" w:sz="8" w:color="auto" w:val="single"/>
            </w:tcBorders>
            <w:noWrap/>
            <w:vAlign w:val="bottom"/>
            <w:hideMark/>
          </w:tcPr>
          <w:p w:rsidRDefault="00E940CC" w:rsidR="00E940CC">
            <w:pPr>
              <w:rPr>
                <w:color w:val="000000"/>
              </w:rPr>
            </w:pPr>
            <w:r>
              <w:rPr>
                <w:color w:val="000000"/>
              </w:rPr>
              <w:t xml:space="preserve">Izrada pečata </w:t>
            </w:r>
          </w:p>
        </w:tc>
        <w:tc>
          <w:tcPr>
            <w:tcW w:type="dxa" w:w="2392"/>
            <w:tcBorders>
              <w:top w:val="nil"/>
              <w:left w:val="nil"/>
              <w:bottom w:space="0" w:sz="8" w:color="auto" w:val="single"/>
              <w:right w:space="0" w:sz="8" w:color="auto" w:val="single"/>
            </w:tcBorders>
            <w:noWrap/>
            <w:vAlign w:val="bottom"/>
            <w:hideMark/>
          </w:tcPr>
          <w:p w:rsidRDefault="00E940CC" w:rsidR="00E940CC">
            <w:pPr>
              <w:jc w:val="right"/>
              <w:rPr>
                <w:color w:val="000000"/>
              </w:rPr>
            </w:pPr>
            <w:r>
              <w:rPr>
                <w:color w:val="000000"/>
              </w:rPr>
              <w:t>150,00 kn</w:t>
            </w:r>
          </w:p>
        </w:tc>
      </w:tr>
      <w:tr w:rsidTr="00E940CC" w:rsidR="00E940CC">
        <w:trPr>
          <w:trHeight w:val="330"/>
        </w:trPr>
        <w:tc>
          <w:tcPr>
            <w:tcW w:type="dxa" w:w="5140"/>
            <w:tcBorders>
              <w:top w:val="nil"/>
              <w:left w:space="0" w:sz="8" w:color="auto" w:val="single"/>
              <w:bottom w:space="0" w:sz="8" w:color="auto" w:val="single"/>
              <w:right w:space="0" w:sz="8" w:color="auto" w:val="single"/>
            </w:tcBorders>
            <w:noWrap/>
            <w:vAlign w:val="bottom"/>
            <w:hideMark/>
          </w:tcPr>
          <w:p w:rsidRDefault="00E940CC" w:rsidR="00E940CC">
            <w:pPr>
              <w:rPr>
                <w:color w:val="000000"/>
              </w:rPr>
            </w:pPr>
            <w:r>
              <w:rPr>
                <w:color w:val="000000"/>
              </w:rPr>
              <w:t>Nagrada stečajnom upravitelju</w:t>
            </w:r>
          </w:p>
        </w:tc>
        <w:tc>
          <w:tcPr>
            <w:tcW w:type="dxa" w:w="2392"/>
            <w:tcBorders>
              <w:top w:val="nil"/>
              <w:left w:val="nil"/>
              <w:bottom w:space="0" w:sz="8" w:color="auto" w:val="single"/>
              <w:right w:space="0" w:sz="8" w:color="auto" w:val="single"/>
            </w:tcBorders>
            <w:noWrap/>
            <w:vAlign w:val="bottom"/>
            <w:hideMark/>
          </w:tcPr>
          <w:p w:rsidRDefault="00E940CC" w:rsidR="00E940CC">
            <w:pPr>
              <w:jc w:val="right"/>
              <w:rPr>
                <w:color w:val="000000"/>
              </w:rPr>
            </w:pPr>
            <w:r>
              <w:rPr>
                <w:color w:val="000000"/>
              </w:rPr>
              <w:t>10.000,00 kn</w:t>
            </w:r>
          </w:p>
        </w:tc>
      </w:tr>
      <w:tr w:rsidTr="00E940CC" w:rsidR="00E940CC">
        <w:trPr>
          <w:trHeight w:val="645"/>
        </w:trPr>
        <w:tc>
          <w:tcPr>
            <w:tcW w:type="dxa" w:w="5140"/>
            <w:tcBorders>
              <w:top w:val="nil"/>
              <w:left w:space="0" w:sz="8" w:color="auto" w:val="single"/>
              <w:bottom w:space="0" w:sz="8" w:color="auto" w:val="single"/>
              <w:right w:space="0" w:sz="8" w:color="auto" w:val="single"/>
            </w:tcBorders>
            <w:vAlign w:val="bottom"/>
            <w:hideMark/>
          </w:tcPr>
          <w:p w:rsidRDefault="00E940CC" w:rsidR="00E940CC">
            <w:pPr>
              <w:rPr>
                <w:color w:val="000000"/>
              </w:rPr>
            </w:pPr>
            <w:r>
              <w:rPr>
                <w:color w:val="000000"/>
              </w:rPr>
              <w:t>Troškovi stečajnog upravitelja (uredski materijal, korištenje osobnog vozila, drugi nepredvidivi troškovi)</w:t>
            </w:r>
          </w:p>
        </w:tc>
        <w:tc>
          <w:tcPr>
            <w:tcW w:type="dxa" w:w="2392"/>
            <w:tcBorders>
              <w:top w:val="nil"/>
              <w:left w:val="nil"/>
              <w:bottom w:space="0" w:sz="8" w:color="auto" w:val="single"/>
              <w:right w:space="0" w:sz="8" w:color="auto" w:val="single"/>
            </w:tcBorders>
            <w:noWrap/>
            <w:vAlign w:val="bottom"/>
            <w:hideMark/>
          </w:tcPr>
          <w:p w:rsidRDefault="00E940CC" w:rsidR="00E940CC">
            <w:pPr>
              <w:jc w:val="right"/>
              <w:rPr>
                <w:color w:val="000000"/>
              </w:rPr>
            </w:pPr>
            <w:r>
              <w:rPr>
                <w:color w:val="000000"/>
              </w:rPr>
              <w:t>3.000,00 kn</w:t>
            </w:r>
          </w:p>
        </w:tc>
      </w:tr>
      <w:tr w:rsidTr="00E940CC" w:rsidR="00E940CC">
        <w:trPr>
          <w:trHeight w:val="330"/>
        </w:trPr>
        <w:tc>
          <w:tcPr>
            <w:tcW w:type="dxa" w:w="5140"/>
            <w:tcBorders>
              <w:top w:val="nil"/>
              <w:left w:space="0" w:sz="8" w:color="auto" w:val="single"/>
              <w:bottom w:space="0" w:sz="8" w:color="auto" w:val="single"/>
              <w:right w:space="0" w:sz="8" w:color="auto" w:val="single"/>
            </w:tcBorders>
            <w:noWrap/>
            <w:vAlign w:val="bottom"/>
            <w:hideMark/>
          </w:tcPr>
          <w:p w:rsidRDefault="00E940CC" w:rsidR="00E940CC">
            <w:pPr>
              <w:rPr>
                <w:color w:val="000000"/>
              </w:rPr>
            </w:pPr>
            <w:r>
              <w:rPr>
                <w:color w:val="000000"/>
              </w:rPr>
              <w:t>Naknada FINA za 2 objave GFI-POD</w:t>
            </w:r>
          </w:p>
        </w:tc>
        <w:tc>
          <w:tcPr>
            <w:tcW w:type="dxa" w:w="2392"/>
            <w:tcBorders>
              <w:top w:val="nil"/>
              <w:left w:val="nil"/>
              <w:bottom w:space="0" w:sz="8" w:color="auto" w:val="single"/>
              <w:right w:space="0" w:sz="8" w:color="auto" w:val="single"/>
            </w:tcBorders>
            <w:noWrap/>
            <w:vAlign w:val="bottom"/>
            <w:hideMark/>
          </w:tcPr>
          <w:p w:rsidRDefault="00E940CC" w:rsidR="00E940CC">
            <w:pPr>
              <w:jc w:val="right"/>
              <w:rPr>
                <w:color w:val="000000"/>
              </w:rPr>
            </w:pPr>
            <w:r>
              <w:rPr>
                <w:color w:val="000000"/>
              </w:rPr>
              <w:t>460,00 kn</w:t>
            </w:r>
          </w:p>
        </w:tc>
      </w:tr>
      <w:tr w:rsidTr="00E940CC" w:rsidR="00E940CC">
        <w:trPr>
          <w:trHeight w:val="645"/>
        </w:trPr>
        <w:tc>
          <w:tcPr>
            <w:tcW w:type="dxa" w:w="5140"/>
            <w:tcBorders>
              <w:top w:val="nil"/>
              <w:left w:space="0" w:sz="8" w:color="auto" w:val="single"/>
              <w:bottom w:space="0" w:sz="8" w:color="auto" w:val="single"/>
              <w:right w:space="0" w:sz="8" w:color="auto" w:val="single"/>
            </w:tcBorders>
            <w:vAlign w:val="bottom"/>
            <w:hideMark/>
          </w:tcPr>
          <w:p w:rsidRDefault="00E940CC" w:rsidR="00E940CC">
            <w:pPr>
              <w:rPr>
                <w:color w:val="000000"/>
              </w:rPr>
            </w:pPr>
            <w:r>
              <w:rPr>
                <w:color w:val="000000"/>
              </w:rPr>
              <w:t>Paušalna sudska pristojba u stečajnom postupku, Tbr.24. Zakona o sudskim pristojbama</w:t>
            </w:r>
          </w:p>
        </w:tc>
        <w:tc>
          <w:tcPr>
            <w:tcW w:type="dxa" w:w="2392"/>
            <w:tcBorders>
              <w:top w:val="nil"/>
              <w:left w:val="nil"/>
              <w:bottom w:space="0" w:sz="8" w:color="auto" w:val="single"/>
              <w:right w:space="0" w:sz="8" w:color="auto" w:val="single"/>
            </w:tcBorders>
            <w:noWrap/>
            <w:vAlign w:val="bottom"/>
            <w:hideMark/>
          </w:tcPr>
          <w:p w:rsidRDefault="00E940CC" w:rsidR="00E940CC">
            <w:pPr>
              <w:jc w:val="right"/>
              <w:rPr>
                <w:color w:val="000000"/>
              </w:rPr>
            </w:pPr>
            <w:r>
              <w:rPr>
                <w:color w:val="000000"/>
              </w:rPr>
              <w:t>2.000,00 kn</w:t>
            </w:r>
          </w:p>
        </w:tc>
      </w:tr>
      <w:tr w:rsidTr="00E940CC" w:rsidR="00E940CC">
        <w:trPr>
          <w:trHeight w:val="330"/>
        </w:trPr>
        <w:tc>
          <w:tcPr>
            <w:tcW w:type="dxa" w:w="5140"/>
            <w:tcBorders>
              <w:top w:val="nil"/>
              <w:left w:space="0" w:sz="8" w:color="auto" w:val="single"/>
              <w:bottom w:space="0" w:sz="8" w:color="auto" w:val="single"/>
              <w:right w:space="0" w:sz="8" w:color="auto" w:val="single"/>
            </w:tcBorders>
            <w:noWrap/>
            <w:vAlign w:val="bottom"/>
            <w:hideMark/>
          </w:tcPr>
          <w:p w:rsidRDefault="00E940CC" w:rsidR="00E940CC">
            <w:pPr>
              <w:rPr>
                <w:b/>
                <w:bCs/>
                <w:color w:val="000000"/>
              </w:rPr>
            </w:pPr>
            <w:r>
              <w:rPr>
                <w:b/>
                <w:bCs/>
                <w:color w:val="000000"/>
              </w:rPr>
              <w:t>UKUPNO</w:t>
            </w:r>
          </w:p>
        </w:tc>
        <w:tc>
          <w:tcPr>
            <w:tcW w:type="dxa" w:w="2392"/>
            <w:tcBorders>
              <w:top w:val="nil"/>
              <w:left w:val="nil"/>
              <w:bottom w:space="0" w:sz="8" w:color="auto" w:val="single"/>
              <w:right w:space="0" w:sz="8" w:color="auto" w:val="single"/>
            </w:tcBorders>
            <w:noWrap/>
            <w:vAlign w:val="bottom"/>
            <w:hideMark/>
          </w:tcPr>
          <w:p w:rsidRDefault="00E940CC" w:rsidR="00E940CC">
            <w:pPr>
              <w:jc w:val="right"/>
              <w:rPr>
                <w:b/>
                <w:bCs/>
                <w:color w:val="000000"/>
              </w:rPr>
            </w:pPr>
            <w:r>
              <w:rPr>
                <w:b/>
                <w:bCs/>
                <w:color w:val="000000"/>
              </w:rPr>
              <w:t>37.510,00 kn</w:t>
            </w:r>
          </w:p>
        </w:tc>
      </w:tr>
    </w:tbl>
    <w:p w:rsidRDefault="00E940CC" w:rsidP="00E940CC" w:rsidR="00E940CC"/>
    <w:p w:rsidRDefault="00E940CC" w:rsidP="00E940CC" w:rsidR="00E940CC"/>
    <w:p w:rsidRDefault="00E940CC" w:rsidP="00E940CC" w:rsidR="00E940CC">
      <w:pPr>
        <w:jc w:val="both"/>
      </w:pPr>
      <w:r>
        <w:t xml:space="preserve">Kako na strani dužnika nedvojbeno egzistira stečajni razlog nesposobnosti za plaćanje iz čl.6 Stečajnog zakona, a prema dostupnim podacima nije moguće utvrditi ima li dužnik imovine iz koje bi se mogli namirit troškovi postupka i vjerovnici , privremena stečajna </w:t>
      </w:r>
      <w:r>
        <w:lastRenderedPageBreak/>
        <w:t xml:space="preserve">upraviteljica </w:t>
      </w:r>
      <w:r w:rsidR="0032438D">
        <w:t>predložila je</w:t>
      </w:r>
      <w:r>
        <w:t xml:space="preserve">, u smislu odredbe </w:t>
      </w:r>
      <w:proofErr w:type="spellStart"/>
      <w:r>
        <w:t>čl</w:t>
      </w:r>
      <w:proofErr w:type="spellEnd"/>
      <w:r>
        <w:t xml:space="preserve"> 132. st. 1. Stečajnog zakona rješenjem pozvati osobe koje imaju pravni interes za provedbom stečajnog postupka, u roku od 15 dana, uplatiti predujam u iznosu od 37.510,00 kn za namirenje troškova stečajnog postupka, te ujedno upozoriti zakonskog zastupnika na posljedice propisane čl. 117 Stečajnog zakona. </w:t>
      </w:r>
    </w:p>
    <w:p w:rsidRDefault="00E940CC" w:rsidP="0032438D" w:rsidR="00E940CC">
      <w:pPr>
        <w:jc w:val="both"/>
      </w:pPr>
      <w:r>
        <w:t xml:space="preserve">Ukoliko nitko u određenom roku ne uplati predujam, </w:t>
      </w:r>
      <w:r w:rsidR="0032438D">
        <w:t>predložila je</w:t>
      </w:r>
      <w:r>
        <w:t xml:space="preserve"> donijeti rješenje o otvaranju i zaključenju stečajnog postupka nad dužnikom ĐURĐEVIĆ j.d.o.o. </w:t>
      </w:r>
      <w:proofErr w:type="spellStart"/>
      <w:r>
        <w:t>Ladimirevci</w:t>
      </w:r>
      <w:proofErr w:type="spellEnd"/>
      <w:r>
        <w:t xml:space="preserve">, </w:t>
      </w:r>
      <w:proofErr w:type="spellStart"/>
      <w:r>
        <w:t>Đuke</w:t>
      </w:r>
      <w:proofErr w:type="spellEnd"/>
      <w:r>
        <w:t xml:space="preserve"> Maričića-Munje 108, OIB: 09565098470, MBS: 030180145.</w:t>
      </w:r>
    </w:p>
    <w:p w:rsidRDefault="00E940CC" w:rsidP="00AB535D" w:rsidR="00E940CC">
      <w:pPr>
        <w:ind w:firstLine="708"/>
        <w:jc w:val="both"/>
      </w:pPr>
    </w:p>
    <w:p w:rsidRDefault="00AB535D" w:rsidP="00AB535D" w:rsidR="00AB535D">
      <w:pPr>
        <w:ind w:firstLine="708"/>
        <w:jc w:val="both"/>
      </w:pPr>
      <w:r w:rsidRPr="005E551C">
        <w:t xml:space="preserve">Rješenjem ovoga suda broj </w:t>
      </w:r>
      <w:r>
        <w:t xml:space="preserve">6 </w:t>
      </w:r>
      <w:r w:rsidRPr="005E551C">
        <w:t>St-</w:t>
      </w:r>
      <w:r w:rsidR="00E940CC">
        <w:t>838</w:t>
      </w:r>
      <w:r w:rsidR="00010189">
        <w:t>/18-</w:t>
      </w:r>
      <w:r w:rsidR="00E940CC">
        <w:t>11</w:t>
      </w:r>
      <w:r w:rsidR="00010189">
        <w:t xml:space="preserve"> od 1</w:t>
      </w:r>
      <w:r w:rsidR="00E940CC">
        <w:t>1</w:t>
      </w:r>
      <w:r w:rsidR="00010189">
        <w:t xml:space="preserve">. lipnja 2018. g. </w:t>
      </w:r>
      <w:r w:rsidRPr="005E551C">
        <w:t xml:space="preserve">pozvane su osobe koje imaju pravni interes da se provede stečajni postupak nad dužnikom da u roku od 15 dana solidarno uplate na sudski depozit ovoga suda iznos od </w:t>
      </w:r>
      <w:r w:rsidR="00E940CC">
        <w:t>37.510,00</w:t>
      </w:r>
      <w:r w:rsidRPr="005E551C">
        <w:t xml:space="preserve"> kn na ime predujma za pokriće troškova kako prethodnog tako i otvorenog stečajnog postupka.</w:t>
      </w:r>
    </w:p>
    <w:p w:rsidRDefault="00AB535D" w:rsidP="00AB535D" w:rsidR="00AB535D" w:rsidRPr="005E551C">
      <w:pPr>
        <w:ind w:firstLine="708"/>
        <w:jc w:val="both"/>
      </w:pPr>
    </w:p>
    <w:p w:rsidRDefault="00AB535D" w:rsidP="00AB535D" w:rsidR="00AB535D">
      <w:pPr>
        <w:ind w:firstLine="708"/>
        <w:jc w:val="both"/>
      </w:pPr>
      <w:r w:rsidRPr="005E551C">
        <w:t xml:space="preserve">Navedeno rješenje objavljeno je </w:t>
      </w:r>
      <w:r>
        <w:t xml:space="preserve">na e-oglasnoj ploči Trgovačkog suda u Osijeku dana </w:t>
      </w:r>
      <w:r w:rsidR="00010189">
        <w:t>1</w:t>
      </w:r>
      <w:r w:rsidR="00E940CC">
        <w:t>1</w:t>
      </w:r>
      <w:r w:rsidR="00010189">
        <w:t>. lipnja</w:t>
      </w:r>
      <w:r>
        <w:t xml:space="preserve"> 2018. g.</w:t>
      </w:r>
    </w:p>
    <w:p w:rsidRDefault="00AB535D" w:rsidP="00AB535D" w:rsidR="00AB535D" w:rsidRPr="005E551C">
      <w:pPr>
        <w:ind w:firstLine="708"/>
        <w:jc w:val="both"/>
      </w:pPr>
    </w:p>
    <w:p w:rsidRDefault="00AB535D" w:rsidP="00AB535D" w:rsidR="00AB535D">
      <w:pPr>
        <w:ind w:firstLine="708"/>
        <w:jc w:val="both"/>
      </w:pPr>
      <w:r w:rsidRPr="005E551C">
        <w:t>Po pozivu suda na gore navedeno rješenje u zadanom roku nitko od zainteresiranih osoba nije uplatio predujam za pokriće troškova stečajnog postupka.</w:t>
      </w:r>
    </w:p>
    <w:p w:rsidRDefault="00AB535D" w:rsidP="00AB535D" w:rsidR="00AB535D" w:rsidRPr="005E551C">
      <w:pPr>
        <w:ind w:firstLine="708"/>
        <w:jc w:val="both"/>
      </w:pPr>
    </w:p>
    <w:p w:rsidRDefault="00AB535D" w:rsidP="00E940CC" w:rsidR="00E940CC">
      <w:pPr>
        <w:pStyle w:val="Odlomakpopisa"/>
        <w:spacing w:lineRule="auto" w:line="240"/>
        <w:ind w:firstLine="708" w:left="0"/>
        <w:jc w:val="both"/>
        <w:rPr>
          <w:lang w:val="hr-HR"/>
        </w:rPr>
      </w:pPr>
      <w:proofErr w:type="spellStart"/>
      <w:r w:rsidRPr="00B654E2">
        <w:t>Sud</w:t>
      </w:r>
      <w:proofErr w:type="spellEnd"/>
      <w:r w:rsidRPr="00B654E2">
        <w:t xml:space="preserve"> je </w:t>
      </w:r>
      <w:proofErr w:type="spellStart"/>
      <w:r w:rsidRPr="00B654E2">
        <w:t>proveo</w:t>
      </w:r>
      <w:proofErr w:type="spellEnd"/>
      <w:r w:rsidRPr="00B654E2">
        <w:t xml:space="preserve"> </w:t>
      </w:r>
      <w:proofErr w:type="spellStart"/>
      <w:r w:rsidRPr="00B654E2">
        <w:t>uvid</w:t>
      </w:r>
      <w:proofErr w:type="spellEnd"/>
      <w:r w:rsidRPr="00B654E2">
        <w:t xml:space="preserve"> u </w:t>
      </w:r>
      <w:proofErr w:type="spellStart"/>
      <w:r w:rsidRPr="00B654E2">
        <w:t>priloženu</w:t>
      </w:r>
      <w:proofErr w:type="spellEnd"/>
      <w:r w:rsidRPr="00B654E2">
        <w:t xml:space="preserve"> </w:t>
      </w:r>
      <w:proofErr w:type="spellStart"/>
      <w:r w:rsidRPr="00B654E2">
        <w:t>dokumentaciju</w:t>
      </w:r>
      <w:proofErr w:type="spellEnd"/>
      <w:r w:rsidRPr="00B654E2">
        <w:t xml:space="preserve"> </w:t>
      </w:r>
      <w:proofErr w:type="spellStart"/>
      <w:r w:rsidRPr="00B654E2">
        <w:t>i</w:t>
      </w:r>
      <w:proofErr w:type="spellEnd"/>
      <w:r w:rsidRPr="00B654E2">
        <w:t xml:space="preserve"> to</w:t>
      </w:r>
      <w:r>
        <w:t xml:space="preserve">: </w:t>
      </w:r>
      <w:r w:rsidR="00E940CC">
        <w:rPr>
          <w:lang w:val="hr-HR"/>
        </w:rPr>
        <w:t>prijedlog FINE za otvaranje st. postupka od 4.5.2018. g., povijesni izvadak iz sudskog registra, dopis FINE od 14.5.2018. g., Potvrda FINE o blokadi računa dužnika od 15.5.2018. g., popis osiguranika HZMO od 17.5.2018. g., Uvjerenje Centra za vozila Hrvatske d.d. od 16.5.2018. g., Uvjerenje Državne geodetske uprave Zagreb od 28.5.2018. g.</w:t>
      </w:r>
    </w:p>
    <w:p w:rsidRDefault="0032438D" w:rsidP="00E940CC" w:rsidR="0032438D">
      <w:pPr>
        <w:pStyle w:val="Odlomakpopisa"/>
        <w:spacing w:lineRule="auto" w:line="240"/>
        <w:ind w:firstLine="708" w:left="0"/>
        <w:jc w:val="both"/>
        <w:rPr>
          <w:lang w:val="hr-HR"/>
        </w:rPr>
      </w:pPr>
    </w:p>
    <w:p w:rsidRDefault="00AB535D" w:rsidP="00E940CC" w:rsidR="00AB535D">
      <w:pPr>
        <w:pStyle w:val="Odlomakpopisa"/>
        <w:spacing w:lineRule="auto" w:line="240"/>
        <w:ind w:firstLine="708" w:left="0"/>
        <w:jc w:val="both"/>
      </w:pPr>
      <w:proofErr w:type="spellStart"/>
      <w:r w:rsidRPr="005E551C">
        <w:t>Slijedom</w:t>
      </w:r>
      <w:proofErr w:type="spellEnd"/>
      <w:r w:rsidRPr="005E551C">
        <w:t xml:space="preserve"> </w:t>
      </w:r>
      <w:proofErr w:type="spellStart"/>
      <w:r w:rsidRPr="005E551C">
        <w:t>navedenog</w:t>
      </w:r>
      <w:proofErr w:type="spellEnd"/>
      <w:r w:rsidRPr="005E551C">
        <w:t xml:space="preserve"> a </w:t>
      </w:r>
      <w:proofErr w:type="spellStart"/>
      <w:r w:rsidRPr="005E551C">
        <w:t>temeljem</w:t>
      </w:r>
      <w:proofErr w:type="spellEnd"/>
      <w:r w:rsidRPr="005E551C">
        <w:t xml:space="preserve"> provedenog dokaznog postupka sud je utvrdio da su ispunjene pretpostavke za otvaranje stečajnog postupka nad dužnikom propisane čl. </w:t>
      </w:r>
      <w:r>
        <w:t>5</w:t>
      </w:r>
      <w:r w:rsidRPr="005E551C">
        <w:t xml:space="preserve"> Stečajnog zakona („Narodne novine“ broj </w:t>
      </w:r>
      <w:r>
        <w:t xml:space="preserve">71/15 </w:t>
      </w:r>
      <w:r w:rsidRPr="005E551C">
        <w:t xml:space="preserve">u daljnjem tekstu SZ) -  </w:t>
      </w:r>
      <w:r>
        <w:t xml:space="preserve">nesposobnost za plaćanje </w:t>
      </w:r>
      <w:r w:rsidRPr="005E551C">
        <w:t xml:space="preserve">te ujedno da dužnik ne posjeduje nikakvu imovinu a niti onu koja bi bila dovoljna za namirenje troškova stečajnog postupka valjalo je sukladno čl. </w:t>
      </w:r>
      <w:r>
        <w:t>132 st. 2 Stečajnog zakona (NN br. 71/15) donijeti rješenje o otvaranju i zaključenju stečajnog postupa i</w:t>
      </w:r>
      <w:r w:rsidRPr="005E551C">
        <w:t xml:space="preserve"> odlučiti kao u izreci.</w:t>
      </w:r>
    </w:p>
    <w:p w:rsidRDefault="00AB535D" w:rsidP="00AB535D" w:rsidR="00AB535D" w:rsidRPr="005E551C">
      <w:pPr>
        <w:pStyle w:val="Bezproreda"/>
        <w:ind w:firstLine="708"/>
        <w:jc w:val="both"/>
      </w:pPr>
    </w:p>
    <w:p w:rsidRDefault="00AB535D" w:rsidP="007D2041" w:rsidR="00EB20E7">
      <w:pPr>
        <w:jc w:val="both"/>
      </w:pPr>
      <w:r>
        <w:tab/>
        <w:t xml:space="preserve">Za stečajnu upraviteljicu, automatskim odabirom, imenovana je Sanela </w:t>
      </w:r>
      <w:proofErr w:type="spellStart"/>
      <w:r>
        <w:t>Kučar</w:t>
      </w:r>
      <w:proofErr w:type="spellEnd"/>
      <w:r>
        <w:t xml:space="preserve"> iz Osijeka s liste A stečajnih upravitelja za područje nadležnosti ovoga suda a sukladno čl. 84 st. 1 u vezi s čl. 85 st. 2 SZ.</w:t>
      </w:r>
    </w:p>
    <w:p w:rsidRDefault="00324E7F" w:rsidP="0098411D" w:rsidR="00590AC7">
      <w:pPr>
        <w:jc w:val="center"/>
      </w:pPr>
      <w:r w:rsidRPr="00D2596C">
        <w:t xml:space="preserve">U Osijeku </w:t>
      </w:r>
      <w:r w:rsidR="00E940CC">
        <w:t>7. rujna</w:t>
      </w:r>
      <w:r w:rsidR="00AB535D">
        <w:t xml:space="preserve"> 2018. g.</w:t>
      </w:r>
    </w:p>
    <w:p w:rsidRDefault="005F6F8C" w:rsidP="0098411D" w:rsidR="005F6F8C">
      <w:pPr>
        <w:jc w:val="center"/>
      </w:pPr>
    </w:p>
    <w:p w:rsidRDefault="0098411D" w:rsidP="0098411D" w:rsidR="0098411D">
      <w:pPr>
        <w:jc w:val="center"/>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11D" w:rsidR="00831D30">
      <w:pPr>
        <w:ind w:hanging="5760" w:left="5760"/>
      </w:pPr>
      <w:r>
        <w:tab/>
      </w:r>
      <w:r>
        <w:tab/>
        <w:t>Nada Roso</w:t>
      </w:r>
      <w:r w:rsidR="00DF5F6A">
        <w:t xml:space="preserve">        </w:t>
      </w: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rPr>
          <w:b/>
        </w:rPr>
      </w:pPr>
    </w:p>
    <w:p w:rsidRDefault="00FC6077" w:rsidP="00DF5F6A" w:rsidR="00FC6077">
      <w:pPr>
        <w:jc w:val="both"/>
        <w:rPr>
          <w:b/>
        </w:rPr>
      </w:pPr>
    </w:p>
    <w:p w:rsidRDefault="00FC6077" w:rsidP="00EC162E" w:rsidR="00FC6077" w:rsidRPr="00EC162E">
      <w:pPr>
        <w:jc w:val="both"/>
        <w:rPr>
          <w:b/>
        </w:rPr>
      </w:pPr>
    </w:p>
    <w:p w:rsidRDefault="00DF5F6A" w:rsidP="00EC162E" w:rsidR="00DF5F6A" w:rsidRPr="00EC162E">
      <w:pPr>
        <w:jc w:val="both"/>
      </w:pPr>
      <w:r w:rsidRPr="00EC162E">
        <w:t>DNA:</w:t>
      </w:r>
    </w:p>
    <w:p w:rsidRDefault="007D7E9A" w:rsidP="00EC162E" w:rsidR="00FC6077" w:rsidRPr="005F6F8C">
      <w:pPr>
        <w:pStyle w:val="Odlomakpopisa"/>
        <w:numPr>
          <w:ilvl w:val="0"/>
          <w:numId w:val="22"/>
        </w:numPr>
        <w:tabs>
          <w:tab w:pos="4320" w:val="center"/>
          <w:tab w:pos="6315" w:val="left"/>
        </w:tabs>
        <w:spacing w:lineRule="auto" w:line="240"/>
        <w:rPr>
          <w:lang w:val="hr-HR"/>
        </w:rPr>
      </w:pPr>
      <w:r w:rsidRPr="005F6F8C">
        <w:rPr>
          <w:lang w:val="hr-HR"/>
        </w:rPr>
        <w:t>e-</w:t>
      </w:r>
      <w:proofErr w:type="spellStart"/>
      <w:r w:rsidR="00DF5F6A" w:rsidRPr="005F6F8C">
        <w:rPr>
          <w:lang w:val="hr-HR"/>
        </w:rPr>
        <w:t>ogl</w:t>
      </w:r>
      <w:proofErr w:type="spellEnd"/>
      <w:r w:rsidR="00DF5F6A" w:rsidRPr="005F6F8C">
        <w:rPr>
          <w:lang w:val="hr-HR"/>
        </w:rPr>
        <w:t>. pl.</w:t>
      </w:r>
    </w:p>
    <w:p w:rsidRDefault="00163859" w:rsidP="00EC162E" w:rsidR="00FC6077">
      <w:pPr>
        <w:pStyle w:val="Odlomakpopisa"/>
        <w:numPr>
          <w:ilvl w:val="0"/>
          <w:numId w:val="22"/>
        </w:numPr>
        <w:tabs>
          <w:tab w:pos="4320" w:val="center"/>
          <w:tab w:pos="6315" w:val="left"/>
        </w:tabs>
        <w:spacing w:lineRule="auto" w:line="240"/>
        <w:rPr>
          <w:lang w:val="hr-HR"/>
        </w:rPr>
      </w:pPr>
      <w:r w:rsidRPr="00EC162E">
        <w:rPr>
          <w:lang w:val="hr-HR"/>
        </w:rPr>
        <w:t>Registar</w:t>
      </w:r>
      <w:r w:rsidR="005456F8" w:rsidRPr="00EC162E">
        <w:rPr>
          <w:lang w:val="hr-HR"/>
        </w:rPr>
        <w:t xml:space="preserve"> TS Osijek</w:t>
      </w:r>
    </w:p>
    <w:p w:rsidRDefault="00235972" w:rsidP="00EC162E" w:rsidR="00235972">
      <w:pPr>
        <w:pStyle w:val="Odlomakpopisa"/>
        <w:numPr>
          <w:ilvl w:val="0"/>
          <w:numId w:val="22"/>
        </w:numPr>
        <w:tabs>
          <w:tab w:pos="4320" w:val="center"/>
          <w:tab w:pos="6315" w:val="left"/>
        </w:tabs>
        <w:spacing w:lineRule="auto" w:line="240"/>
        <w:rPr>
          <w:lang w:val="hr-HR"/>
        </w:rPr>
      </w:pPr>
      <w:r>
        <w:rPr>
          <w:lang w:val="hr-HR"/>
        </w:rPr>
        <w:t>dužnik</w:t>
      </w:r>
    </w:p>
    <w:p w:rsidRDefault="00AB535D" w:rsidP="00EC162E" w:rsidR="00AB535D">
      <w:pPr>
        <w:pStyle w:val="Odlomakpopisa"/>
        <w:numPr>
          <w:ilvl w:val="0"/>
          <w:numId w:val="22"/>
        </w:numPr>
        <w:tabs>
          <w:tab w:pos="4320" w:val="center"/>
          <w:tab w:pos="6315" w:val="left"/>
        </w:tabs>
        <w:spacing w:lineRule="auto" w:line="240"/>
        <w:rPr>
          <w:lang w:val="hr-HR"/>
        </w:rPr>
      </w:pPr>
      <w:r>
        <w:rPr>
          <w:lang w:val="hr-HR"/>
        </w:rPr>
        <w:t xml:space="preserve">st. uprav. Sanela </w:t>
      </w:r>
      <w:proofErr w:type="spellStart"/>
      <w:r>
        <w:rPr>
          <w:lang w:val="hr-HR"/>
        </w:rPr>
        <w:t>Kučar</w:t>
      </w:r>
      <w:proofErr w:type="spellEnd"/>
      <w:r>
        <w:rPr>
          <w:lang w:val="hr-HR"/>
        </w:rPr>
        <w:t>, Osijek, Strossmayerova 37</w:t>
      </w:r>
    </w:p>
    <w:p w:rsidRDefault="009B0A5A" w:rsidP="00EC162E" w:rsidR="009B0A5A" w:rsidRPr="00EC162E">
      <w:pPr>
        <w:pStyle w:val="Odlomakpopisa"/>
        <w:numPr>
          <w:ilvl w:val="0"/>
          <w:numId w:val="22"/>
        </w:numPr>
        <w:tabs>
          <w:tab w:pos="4320" w:val="center"/>
          <w:tab w:pos="6315" w:val="left"/>
        </w:tabs>
        <w:spacing w:lineRule="auto" w:line="240"/>
        <w:rPr>
          <w:lang w:val="hr-HR"/>
        </w:rPr>
      </w:pPr>
      <w:r>
        <w:rPr>
          <w:lang w:val="hr-HR"/>
        </w:rPr>
        <w:t>ŽDO Osijek</w:t>
      </w:r>
    </w:p>
    <w:p w:rsidRDefault="00163859" w:rsidP="00EC162E" w:rsidR="00F058D9" w:rsidRPr="00AB535D">
      <w:pPr>
        <w:pStyle w:val="Odlomakpopisa"/>
        <w:numPr>
          <w:ilvl w:val="0"/>
          <w:numId w:val="22"/>
        </w:numPr>
        <w:tabs>
          <w:tab w:pos="4320" w:val="center"/>
          <w:tab w:pos="6315" w:val="left"/>
        </w:tabs>
        <w:spacing w:lineRule="auto" w:line="240"/>
        <w:jc w:val="both"/>
        <w:rPr>
          <w:sz w:val="20"/>
          <w:szCs w:val="20"/>
        </w:rPr>
      </w:pPr>
      <w:r w:rsidRPr="00EC162E">
        <w:rPr>
          <w:lang w:val="hr-HR"/>
        </w:rPr>
        <w:t xml:space="preserve"> kal. </w:t>
      </w:r>
      <w:r w:rsidR="00E940CC">
        <w:rPr>
          <w:lang w:val="hr-HR"/>
        </w:rPr>
        <w:t>7.10.</w:t>
      </w:r>
    </w:p>
    <w:p w:rsidRDefault="007D7E9A" w:rsidP="00EC162E" w:rsidR="007D7E9A">
      <w:pPr>
        <w:jc w:val="both"/>
        <w:rPr>
          <w:sz w:val="20"/>
          <w:szCs w:val="20"/>
        </w:rPr>
      </w:pPr>
    </w:p>
    <w:p w:rsidRDefault="007D7E9A" w:rsidP="00EC162E"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98411D" w:rsidP="00F058D9" w:rsidR="0098411D">
      <w:pPr>
        <w:jc w:val="both"/>
        <w:rPr>
          <w:sz w:val="20"/>
          <w:szCs w:val="20"/>
        </w:rPr>
      </w:pPr>
    </w:p>
    <w:p w:rsidRDefault="0098411D" w:rsidP="00F058D9" w:rsidR="0098411D">
      <w:pPr>
        <w:jc w:val="both"/>
        <w:rPr>
          <w:sz w:val="20"/>
          <w:szCs w:val="20"/>
        </w:rPr>
      </w:pPr>
    </w:p>
    <w:p w:rsidRDefault="0098411D" w:rsidP="00F058D9" w:rsidR="0098411D">
      <w:pPr>
        <w:jc w:val="both"/>
        <w:rPr>
          <w:sz w:val="20"/>
          <w:szCs w:val="20"/>
        </w:rPr>
      </w:pPr>
    </w:p>
    <w:p w:rsidRDefault="0098411D" w:rsidP="00F058D9" w:rsidR="0098411D">
      <w:pPr>
        <w:jc w:val="both"/>
        <w:rPr>
          <w:sz w:val="20"/>
          <w:szCs w:val="20"/>
        </w:rPr>
      </w:pPr>
    </w:p>
    <w:p w:rsidRDefault="0098411D" w:rsidP="00F058D9" w:rsidR="0098411D">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p>
    <w:p w:rsidRDefault="00984C3D" w:rsidP="005B08BB" w:rsidR="00A27BAA" w:rsidRPr="00EF33B5">
      <w:pPr>
        <w:jc w:val="both"/>
      </w:pPr>
      <w:r>
        <w:rPr>
          <w:sz w:val="20"/>
          <w:szCs w:val="20"/>
        </w:rPr>
        <w:t xml:space="preserve">                                                                                                                           </w:t>
      </w:r>
      <w:r w:rsidR="00A27BAA" w:rsidRPr="00EF33B5">
        <w:t xml:space="preserve"> </w:t>
      </w: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3C74" w:rsidR="00853C74">
      <w:r>
        <w:separator/>
      </w:r>
    </w:p>
  </w:endnote>
  <w:endnote w:id="0" w:type="continuationSeparator">
    <w:p w:rsidRDefault="00853C74" w:rsidR="00853C7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3C74" w:rsidR="00853C74">
      <w:r>
        <w:separator/>
      </w:r>
    </w:p>
  </w:footnote>
  <w:footnote w:id="0" w:type="continuationSeparator">
    <w:p w:rsidRDefault="00853C74" w:rsidR="00853C7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B08BB">
      <w:rPr>
        <w:rStyle w:val="Brojstranice"/>
        <w:noProof/>
      </w:rPr>
      <w:t>- 6 -</w:t>
    </w:r>
    <w:r>
      <w:rPr>
        <w:rStyle w:val="Brojstranice"/>
      </w:rPr>
      <w:fldChar w:fldCharType="end"/>
    </w:r>
  </w:p>
  <w:p w:rsidRDefault="00E940CC" w:rsidP="00E940CC" w:rsidR="00E940CC">
    <w:pPr>
      <w:jc w:val="right"/>
    </w:pPr>
    <w:r>
      <w:t>Broj: 6 St-838/18-15</w:t>
    </w:r>
  </w:p>
  <w:p w:rsidRDefault="0092156A" w:rsidP="0055683E"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128689E"/>
    <w:multiLevelType w:val="hybridMultilevel"/>
    <w:tmpl w:val="2A7409C8"/>
    <w:lvl w:tplc="7D5CC294" w:ilvl="0">
      <w:start w:val="1"/>
      <w:numFmt w:val="upperRoman"/>
      <w:lvlText w:val="%1."/>
      <w:lvlJc w:val="left"/>
      <w:pPr>
        <w:ind w:hanging="720" w:left="1080"/>
      </w:pPr>
    </w:lvl>
    <w:lvl w:tplc="8684E64E" w:ilvl="1">
      <w:numFmt w:val="bullet"/>
      <w:lvlText w:val=""/>
      <w:lvlJc w:val="left"/>
      <w:pPr>
        <w:ind w:hanging="430" w:left="1510"/>
      </w:pPr>
      <w:rPr>
        <w:rFonts w:cs="Times New Roman" w:eastAsia="Times New Roman" w:hAnsi="Symbol" w:ascii="Symbol" w:hint="default"/>
        <w:sz w:val="24"/>
      </w:r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119066EF"/>
    <w:multiLevelType w:val="hybridMultilevel"/>
    <w:tmpl w:val="BC5472D6"/>
    <w:lvl w:tplc="041A0013" w:ilvl="0">
      <w:start w:val="1"/>
      <w:numFmt w:val="upperRoman"/>
      <w:lvlText w:val="%1."/>
      <w:lvlJc w:val="righ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9">
    <w:nsid w:val="15FA5A1E"/>
    <w:multiLevelType w:val="hybridMultilevel"/>
    <w:tmpl w:val="F3744BC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1983759E"/>
    <w:multiLevelType w:val="hybridMultilevel"/>
    <w:tmpl w:val="FF18F7A2"/>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11">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1E2470A8"/>
    <w:multiLevelType w:val="hybridMultilevel"/>
    <w:tmpl w:val="313A0904"/>
    <w:lvl w:tplc="94643010" w:ilvl="0">
      <w:numFmt w:val="bullet"/>
      <w:lvlText w:val="-"/>
      <w:lvlJc w:val="left"/>
      <w:pPr>
        <w:ind w:hanging="360" w:left="720"/>
      </w:pPr>
      <w:rPr>
        <w:rFonts w:eastAsiaTheme="minorHAnsi" w:cs="Calibri" w:hAnsi="Calibri" w:ascii="Calibri"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13">
    <w:nsid w:val="1EB00E31"/>
    <w:multiLevelType w:val="hybridMultilevel"/>
    <w:tmpl w:val="ABDA72F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4">
    <w:nsid w:val="29206B6D"/>
    <w:multiLevelType w:val="hybridMultilevel"/>
    <w:tmpl w:val="190E92E6"/>
    <w:lvl w:tplc="DB16878C" w:ilvl="0">
      <w:start w:val="1"/>
      <w:numFmt w:val="decimal"/>
      <w:lvlText w:val="%1."/>
      <w:lvlJc w:val="left"/>
      <w:pPr>
        <w:ind w:hanging="360" w:left="1211"/>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6">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9">
    <w:nsid w:val="3C333116"/>
    <w:multiLevelType w:val="hybridMultilevel"/>
    <w:tmpl w:val="3C90D112"/>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20">
    <w:nsid w:val="43B82120"/>
    <w:multiLevelType w:val="hybridMultilevel"/>
    <w:tmpl w:val="5238BAE8"/>
    <w:lvl w:tplc="7F0E99F8" w:ilvl="0">
      <w:start w:val="1"/>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1">
    <w:nsid w:val="4F67671C"/>
    <w:multiLevelType w:val="hybridMultilevel"/>
    <w:tmpl w:val="66A0677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2">
    <w:nsid w:val="562E780F"/>
    <w:multiLevelType w:val="hybridMultilevel"/>
    <w:tmpl w:val="A7060248"/>
    <w:lvl w:tplc="CE74B61C"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3">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4">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7">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8">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71342EA7"/>
    <w:multiLevelType w:val="hybridMultilevel"/>
    <w:tmpl w:val="15C0C79A"/>
    <w:lvl w:tplc="7166F6AE" w:ilvl="0">
      <w:start w:val="1"/>
      <w:numFmt w:val="upp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0">
    <w:nsid w:val="7BBC3D8C"/>
    <w:multiLevelType w:val="hybridMultilevel"/>
    <w:tmpl w:val="C4BAA4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DE93688"/>
    <w:multiLevelType w:val="hybridMultilevel"/>
    <w:tmpl w:val="49500D02"/>
    <w:lvl w:tplc="97262FC0" w:ilvl="0">
      <w:start w:val="1"/>
      <w:numFmt w:val="decimal"/>
      <w:lvlText w:val="%1."/>
      <w:lvlJc w:val="left"/>
      <w:pPr>
        <w:ind w:hanging="360" w:left="928"/>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2">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33">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6"/>
  </w:num>
  <w:num w:numId="2">
    <w:abstractNumId w:val="2"/>
  </w:num>
  <w:num w:numId="3">
    <w:abstractNumId w:val="25"/>
  </w:num>
  <w:num w:numId="4">
    <w:abstractNumId w:val="15"/>
  </w:num>
  <w:num w:numId="5">
    <w:abstractNumId w:val="28"/>
  </w:num>
  <w:num w:numId="6">
    <w:abstractNumId w:val="33"/>
  </w:num>
  <w:num w:numId="7">
    <w:abstractNumId w:val="24"/>
  </w:num>
  <w:num w:numId="8">
    <w:abstractNumId w:val="27"/>
  </w:num>
  <w:num w:numId="9">
    <w:abstractNumId w:val="3"/>
  </w:num>
  <w:num w:numId="10">
    <w:abstractNumId w:val="1"/>
  </w:num>
  <w:num w:numId="11">
    <w:abstractNumId w:val="31"/>
  </w:num>
  <w:num w:numId="12">
    <w:abstractNumId w:val="7"/>
  </w:num>
  <w:num w:numId="13">
    <w:abstractNumId w:val="11"/>
  </w:num>
  <w:num w:numId="14">
    <w:abstractNumId w:val="26"/>
  </w:num>
  <w:num w:numId="15">
    <w:abstractNumId w:val="32"/>
  </w:num>
  <w:num w:numId="16">
    <w:abstractNumId w:val="0"/>
  </w:num>
  <w:num w:numId="17">
    <w:abstractNumId w:val="8"/>
  </w:num>
  <w:num w:numId="18">
    <w:abstractNumId w:val="18"/>
  </w:num>
  <w:num w:numId="19">
    <w:abstractNumId w:val="23"/>
  </w:num>
  <w:num w:numId="20">
    <w:abstractNumId w:val="4"/>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7"/>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19"/>
  </w:num>
  <w:num w:numId="31">
    <w:abstractNumId w:val="9"/>
  </w:num>
  <w:num w:numId="32">
    <w:abstractNumId w:val="10"/>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0189"/>
    <w:rsid w:val="00011AD3"/>
    <w:rsid w:val="00031C53"/>
    <w:rsid w:val="00032427"/>
    <w:rsid w:val="00032615"/>
    <w:rsid w:val="000356BD"/>
    <w:rsid w:val="000472C0"/>
    <w:rsid w:val="0005033A"/>
    <w:rsid w:val="00051280"/>
    <w:rsid w:val="0005324C"/>
    <w:rsid w:val="000549DC"/>
    <w:rsid w:val="00054BF6"/>
    <w:rsid w:val="000569DB"/>
    <w:rsid w:val="000714CD"/>
    <w:rsid w:val="00076B1B"/>
    <w:rsid w:val="00080341"/>
    <w:rsid w:val="00092546"/>
    <w:rsid w:val="00097849"/>
    <w:rsid w:val="00097EDD"/>
    <w:rsid w:val="000A0A06"/>
    <w:rsid w:val="000A36A9"/>
    <w:rsid w:val="000C27F6"/>
    <w:rsid w:val="000C2EBA"/>
    <w:rsid w:val="000E105A"/>
    <w:rsid w:val="000E3895"/>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A26DE"/>
    <w:rsid w:val="001C39D1"/>
    <w:rsid w:val="001C68B7"/>
    <w:rsid w:val="001D04A7"/>
    <w:rsid w:val="001D771B"/>
    <w:rsid w:val="001F1BA6"/>
    <w:rsid w:val="001F7662"/>
    <w:rsid w:val="00235972"/>
    <w:rsid w:val="00240917"/>
    <w:rsid w:val="00243617"/>
    <w:rsid w:val="002526D3"/>
    <w:rsid w:val="00271876"/>
    <w:rsid w:val="00271F61"/>
    <w:rsid w:val="00272432"/>
    <w:rsid w:val="002743AC"/>
    <w:rsid w:val="0028218A"/>
    <w:rsid w:val="002859AC"/>
    <w:rsid w:val="0029197A"/>
    <w:rsid w:val="002936B3"/>
    <w:rsid w:val="002B215E"/>
    <w:rsid w:val="002B7A2F"/>
    <w:rsid w:val="002C25B5"/>
    <w:rsid w:val="002C5B24"/>
    <w:rsid w:val="002D7A99"/>
    <w:rsid w:val="002E06A8"/>
    <w:rsid w:val="002E2CA7"/>
    <w:rsid w:val="002F1901"/>
    <w:rsid w:val="00312A95"/>
    <w:rsid w:val="003136DB"/>
    <w:rsid w:val="003220B8"/>
    <w:rsid w:val="0032438D"/>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3909"/>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E68DD"/>
    <w:rsid w:val="004F16D5"/>
    <w:rsid w:val="00506A8F"/>
    <w:rsid w:val="00511E05"/>
    <w:rsid w:val="0052238B"/>
    <w:rsid w:val="00523EB3"/>
    <w:rsid w:val="00536767"/>
    <w:rsid w:val="00542326"/>
    <w:rsid w:val="005456F8"/>
    <w:rsid w:val="0055174B"/>
    <w:rsid w:val="0055592A"/>
    <w:rsid w:val="0055683E"/>
    <w:rsid w:val="00557FA5"/>
    <w:rsid w:val="00563C8E"/>
    <w:rsid w:val="005643D4"/>
    <w:rsid w:val="00567EF6"/>
    <w:rsid w:val="00575A6C"/>
    <w:rsid w:val="00581F83"/>
    <w:rsid w:val="00590AC7"/>
    <w:rsid w:val="005A1622"/>
    <w:rsid w:val="005A609C"/>
    <w:rsid w:val="005B08BB"/>
    <w:rsid w:val="005B2397"/>
    <w:rsid w:val="005B4BD9"/>
    <w:rsid w:val="005B570E"/>
    <w:rsid w:val="005C035C"/>
    <w:rsid w:val="005D023F"/>
    <w:rsid w:val="005D49B4"/>
    <w:rsid w:val="005E0664"/>
    <w:rsid w:val="005F38B0"/>
    <w:rsid w:val="005F6F8C"/>
    <w:rsid w:val="00631AD2"/>
    <w:rsid w:val="00631B6D"/>
    <w:rsid w:val="0063481B"/>
    <w:rsid w:val="006451E7"/>
    <w:rsid w:val="00650BA8"/>
    <w:rsid w:val="00665935"/>
    <w:rsid w:val="0066649B"/>
    <w:rsid w:val="00670C39"/>
    <w:rsid w:val="006810E9"/>
    <w:rsid w:val="0068151D"/>
    <w:rsid w:val="006A3974"/>
    <w:rsid w:val="006A3F79"/>
    <w:rsid w:val="006A6E09"/>
    <w:rsid w:val="006A7184"/>
    <w:rsid w:val="006B2371"/>
    <w:rsid w:val="006B2E64"/>
    <w:rsid w:val="006C0D3B"/>
    <w:rsid w:val="006C6387"/>
    <w:rsid w:val="006E1A97"/>
    <w:rsid w:val="006E1E8F"/>
    <w:rsid w:val="00701A3C"/>
    <w:rsid w:val="00717103"/>
    <w:rsid w:val="00721F9E"/>
    <w:rsid w:val="00730917"/>
    <w:rsid w:val="007326F3"/>
    <w:rsid w:val="00741717"/>
    <w:rsid w:val="0074545C"/>
    <w:rsid w:val="00746576"/>
    <w:rsid w:val="00750991"/>
    <w:rsid w:val="007520FE"/>
    <w:rsid w:val="00755764"/>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7F7AE7"/>
    <w:rsid w:val="00801141"/>
    <w:rsid w:val="00816867"/>
    <w:rsid w:val="00820082"/>
    <w:rsid w:val="00821008"/>
    <w:rsid w:val="0082151F"/>
    <w:rsid w:val="00822E1D"/>
    <w:rsid w:val="00831D30"/>
    <w:rsid w:val="00834690"/>
    <w:rsid w:val="00837349"/>
    <w:rsid w:val="008444F3"/>
    <w:rsid w:val="008527DE"/>
    <w:rsid w:val="00853C74"/>
    <w:rsid w:val="008E435F"/>
    <w:rsid w:val="008F4139"/>
    <w:rsid w:val="00902E6B"/>
    <w:rsid w:val="00910E67"/>
    <w:rsid w:val="009149BB"/>
    <w:rsid w:val="00916F61"/>
    <w:rsid w:val="0092156A"/>
    <w:rsid w:val="00930DC2"/>
    <w:rsid w:val="00934AD2"/>
    <w:rsid w:val="00936CFF"/>
    <w:rsid w:val="0096085B"/>
    <w:rsid w:val="009625EB"/>
    <w:rsid w:val="009703E4"/>
    <w:rsid w:val="00970C9E"/>
    <w:rsid w:val="009746E5"/>
    <w:rsid w:val="0098411D"/>
    <w:rsid w:val="00984C3D"/>
    <w:rsid w:val="00985A43"/>
    <w:rsid w:val="009A4342"/>
    <w:rsid w:val="009B0A5A"/>
    <w:rsid w:val="009C32E6"/>
    <w:rsid w:val="009D4916"/>
    <w:rsid w:val="00A2140D"/>
    <w:rsid w:val="00A27BAA"/>
    <w:rsid w:val="00A371A9"/>
    <w:rsid w:val="00A439AF"/>
    <w:rsid w:val="00A43B04"/>
    <w:rsid w:val="00A502D2"/>
    <w:rsid w:val="00A52B20"/>
    <w:rsid w:val="00A531D3"/>
    <w:rsid w:val="00A61F6B"/>
    <w:rsid w:val="00A72D36"/>
    <w:rsid w:val="00A76741"/>
    <w:rsid w:val="00A832BA"/>
    <w:rsid w:val="00A8473B"/>
    <w:rsid w:val="00A85D8C"/>
    <w:rsid w:val="00A87261"/>
    <w:rsid w:val="00A91021"/>
    <w:rsid w:val="00A94CD6"/>
    <w:rsid w:val="00AA278D"/>
    <w:rsid w:val="00AA4050"/>
    <w:rsid w:val="00AA6F28"/>
    <w:rsid w:val="00AB2B8B"/>
    <w:rsid w:val="00AB535D"/>
    <w:rsid w:val="00AC3944"/>
    <w:rsid w:val="00AC65C6"/>
    <w:rsid w:val="00AE36D5"/>
    <w:rsid w:val="00AF7CD3"/>
    <w:rsid w:val="00B0663D"/>
    <w:rsid w:val="00B140AD"/>
    <w:rsid w:val="00B21D21"/>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D0C63"/>
    <w:rsid w:val="00BD5E44"/>
    <w:rsid w:val="00BF27D4"/>
    <w:rsid w:val="00BF30CF"/>
    <w:rsid w:val="00BF63E8"/>
    <w:rsid w:val="00C02A7A"/>
    <w:rsid w:val="00C032AD"/>
    <w:rsid w:val="00C1549A"/>
    <w:rsid w:val="00C30F2B"/>
    <w:rsid w:val="00C30F2F"/>
    <w:rsid w:val="00C35C1B"/>
    <w:rsid w:val="00C40F45"/>
    <w:rsid w:val="00C41AEF"/>
    <w:rsid w:val="00C510C6"/>
    <w:rsid w:val="00C6028A"/>
    <w:rsid w:val="00C64080"/>
    <w:rsid w:val="00C66EC6"/>
    <w:rsid w:val="00C85EA2"/>
    <w:rsid w:val="00C913B6"/>
    <w:rsid w:val="00C933D7"/>
    <w:rsid w:val="00C94FC2"/>
    <w:rsid w:val="00C974C8"/>
    <w:rsid w:val="00CA1D43"/>
    <w:rsid w:val="00CB4985"/>
    <w:rsid w:val="00CC10AB"/>
    <w:rsid w:val="00CD2BF9"/>
    <w:rsid w:val="00D032F3"/>
    <w:rsid w:val="00D04D17"/>
    <w:rsid w:val="00D2596C"/>
    <w:rsid w:val="00D31877"/>
    <w:rsid w:val="00D458C8"/>
    <w:rsid w:val="00D5134B"/>
    <w:rsid w:val="00D54CA6"/>
    <w:rsid w:val="00D63400"/>
    <w:rsid w:val="00D73E4D"/>
    <w:rsid w:val="00D8612A"/>
    <w:rsid w:val="00D95EBD"/>
    <w:rsid w:val="00DA062B"/>
    <w:rsid w:val="00DB065B"/>
    <w:rsid w:val="00DB712C"/>
    <w:rsid w:val="00DD1315"/>
    <w:rsid w:val="00DD544A"/>
    <w:rsid w:val="00DE03E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0EDE"/>
    <w:rsid w:val="00E91D99"/>
    <w:rsid w:val="00E93865"/>
    <w:rsid w:val="00E940CC"/>
    <w:rsid w:val="00E95409"/>
    <w:rsid w:val="00EA4040"/>
    <w:rsid w:val="00EB066B"/>
    <w:rsid w:val="00EB20E7"/>
    <w:rsid w:val="00EC162E"/>
    <w:rsid w:val="00EC3129"/>
    <w:rsid w:val="00ED72C6"/>
    <w:rsid w:val="00EE1979"/>
    <w:rsid w:val="00EE283C"/>
    <w:rsid w:val="00EE60C5"/>
    <w:rsid w:val="00EF29B1"/>
    <w:rsid w:val="00EF330B"/>
    <w:rsid w:val="00F00605"/>
    <w:rsid w:val="00F01EE1"/>
    <w:rsid w:val="00F02204"/>
    <w:rsid w:val="00F058D9"/>
    <w:rsid w:val="00F11DAD"/>
    <w:rsid w:val="00F21871"/>
    <w:rsid w:val="00F273F5"/>
    <w:rsid w:val="00F41C45"/>
    <w:rsid w:val="00F43FEE"/>
    <w:rsid w:val="00F63463"/>
    <w:rsid w:val="00F82A78"/>
    <w:rsid w:val="00F914E7"/>
    <w:rsid w:val="00F944F7"/>
    <w:rsid w:val="00F9515B"/>
    <w:rsid w:val="00FA29C3"/>
    <w:rsid w:val="00FB43E2"/>
    <w:rsid w:val="00FC2E35"/>
    <w:rsid w:val="00FC3029"/>
    <w:rsid w:val="00FC6077"/>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3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styleId="Naslov3" w:type="paragraph">
    <w:name w:val="heading 3"/>
    <w:basedOn w:val="Normal"/>
    <w:next w:val="Normal"/>
    <w:link w:val="Naslov3Char"/>
    <w:semiHidden/>
    <w:unhideWhenUsed/>
    <w:qFormat/>
    <w:rsid w:val="00AB535D"/>
    <w:pPr>
      <w:keepNext/>
      <w:keepLines/>
      <w:spacing w:before="200"/>
      <w:outlineLvl w:val="2"/>
    </w:pPr>
    <w:rPr>
      <w:rFonts w:cstheme="majorBidi" w:eastAsiaTheme="majorEastAsia" w:hAnsiTheme="majorHAnsi" w:asciiTheme="majorHAnsi"/>
      <w:b/>
      <w:bCs/>
      <w:color w:themeColor="accent1" w:val="4F81BD"/>
    </w:rPr>
  </w:style>
  <w:style w:styleId="Naslov4" w:type="paragraph">
    <w:name w:val="heading 4"/>
    <w:basedOn w:val="Normal"/>
    <w:next w:val="Normal"/>
    <w:link w:val="Naslov4Char"/>
    <w:semiHidden/>
    <w:unhideWhenUsed/>
    <w:qFormat/>
    <w:rsid w:val="00AB535D"/>
    <w:pPr>
      <w:keepNext/>
      <w:keepLines/>
      <w:spacing w:before="200"/>
      <w:outlineLvl w:val="3"/>
    </w:pPr>
    <w:rPr>
      <w:rFonts w:cstheme="majorBidi" w:eastAsiaTheme="majorEastAsia" w:hAnsiTheme="majorHAnsi" w:asciiTheme="majorHAnsi"/>
      <w:b/>
      <w:bCs/>
      <w:i/>
      <w:i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uiPriority w:val="39"/>
    <w:rsid w:val="00AC3944"/>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tandard" w:type="paragraph">
    <w:name w:val="Standard"/>
    <w:rsid w:val="00EC162E"/>
    <w:pPr>
      <w:widowControl w:val="false"/>
      <w:suppressAutoHyphens/>
    </w:pPr>
    <w:rPr>
      <w:rFonts w:cs="Mangal" w:eastAsia="SimSun"/>
      <w:kern w:val="2"/>
      <w:sz w:val="24"/>
      <w:szCs w:val="24"/>
      <w:lang w:bidi="hi-IN" w:eastAsia="hi-IN"/>
    </w:rPr>
  </w:style>
  <w:style w:customStyle="true" w:styleId="Naslov3Char" w:type="character">
    <w:name w:val="Naslov 3 Char"/>
    <w:basedOn w:val="Zadanifontodlomka"/>
    <w:link w:val="Naslov3"/>
    <w:semiHidden/>
    <w:rsid w:val="00AB535D"/>
    <w:rPr>
      <w:rFonts w:cstheme="majorBidi" w:eastAsiaTheme="majorEastAsia" w:hAnsiTheme="majorHAnsi" w:asciiTheme="majorHAnsi"/>
      <w:b/>
      <w:bCs/>
      <w:color w:themeColor="accent1" w:val="4F81BD"/>
      <w:sz w:val="24"/>
      <w:szCs w:val="24"/>
    </w:rPr>
  </w:style>
  <w:style w:customStyle="true" w:styleId="Naslov4Char" w:type="character">
    <w:name w:val="Naslov 4 Char"/>
    <w:basedOn w:val="Zadanifontodlomka"/>
    <w:link w:val="Naslov4"/>
    <w:semiHidden/>
    <w:rsid w:val="00AB535D"/>
    <w:rPr>
      <w:rFonts w:cstheme="majorBidi" w:eastAsiaTheme="majorEastAsia" w:hAnsiTheme="majorHAnsi" w:asciiTheme="majorHAnsi"/>
      <w:b/>
      <w:bCs/>
      <w:i/>
      <w:iCs/>
      <w:color w:themeColor="accent1" w:val="4F81BD"/>
      <w:sz w:val="24"/>
      <w:szCs w:val="24"/>
    </w:rPr>
  </w:style>
  <w:style w:customStyle="true" w:styleId="Bodytext2" w:type="character">
    <w:name w:val="Body text (2)_"/>
    <w:link w:val="Bodytext20"/>
    <w:rsid w:val="00AB535D"/>
    <w:rPr>
      <w:shd w:fill="FFFFFF" w:color="auto" w:val="clear"/>
    </w:rPr>
  </w:style>
  <w:style w:customStyle="true" w:styleId="Bodytext20" w:type="paragraph">
    <w:name w:val="Body text (2)"/>
    <w:basedOn w:val="Normal"/>
    <w:link w:val="Bodytext2"/>
    <w:rsid w:val="00AB535D"/>
    <w:pPr>
      <w:widowControl w:val="false"/>
      <w:shd w:fill="FFFFFF" w:color="auto" w:val="clear"/>
      <w:spacing w:lineRule="exact" w:line="276"/>
      <w:ind w:hanging="380"/>
    </w:pPr>
    <w:rPr>
      <w:sz w:val="20"/>
      <w:szCs w:val="20"/>
    </w:rPr>
  </w:style>
  <w:style w:customStyle="true" w:styleId="Bodytext3" w:type="character">
    <w:name w:val="Body text (3)_"/>
    <w:basedOn w:val="Zadanifontodlomka"/>
    <w:link w:val="Bodytext30"/>
    <w:locked/>
    <w:rsid w:val="00AB535D"/>
    <w:rPr>
      <w:b/>
      <w:bCs/>
      <w:shd w:fill="FFFFFF" w:color="auto" w:val="clear"/>
    </w:rPr>
  </w:style>
  <w:style w:customStyle="true" w:styleId="Bodytext30" w:type="paragraph">
    <w:name w:val="Body text (3)"/>
    <w:basedOn w:val="Normal"/>
    <w:link w:val="Bodytext3"/>
    <w:rsid w:val="00AB535D"/>
    <w:pPr>
      <w:widowControl w:val="false"/>
      <w:shd w:fill="FFFFFF" w:color="auto" w:val="clear"/>
      <w:spacing w:lineRule="exact" w:line="276"/>
    </w:pPr>
    <w:rPr>
      <w:b/>
      <w:bCs/>
      <w:sz w:val="20"/>
      <w:szCs w:val="20"/>
    </w:rPr>
  </w:style>
  <w:style w:customStyle="true" w:styleId="Bodytext2Bold" w:type="character">
    <w:name w:val="Body text (2) + Bold"/>
    <w:basedOn w:val="Bodytext2"/>
    <w:rsid w:val="00AB535D"/>
    <w:rPr>
      <w:shd w:fill="FFFFFF" w:color="auto" w:val="clear"/>
    </w:rPr>
  </w:style>
  <w:style w:styleId="Tekstrezerviranogmjesta" w:type="character">
    <w:name w:val="Placeholder Text"/>
    <w:basedOn w:val="Zadanifontodlomka"/>
    <w:uiPriority w:val="99"/>
    <w:semiHidden/>
    <w:rsid w:val="005B08BB"/>
    <w:rPr>
      <w:color w:val="808080"/>
      <w:bdr w:space="0" w:sz="0" w:color="auto" w:val="none"/>
      <w:shd w:fill="CCFFFF" w:color="auto" w:val="clear"/>
    </w:rPr>
  </w:style>
  <w:style w:customStyle="true" w:styleId="eSPISCCParagraphDefaultFont" w:type="character">
    <w:name w:val="eSPIS_CC_Paragraph Default Font"/>
    <w:basedOn w:val="Zadanifontodlomka"/>
    <w:rsid w:val="005B08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08BB"/>
    <w:rPr>
      <w:bdr w:space="0" w:sz="0" w:color="auto" w:val="none"/>
      <w:shd w:fill="FFFFCC" w:color="auto" w:val="clear"/>
      <w:lang w:val="hr-HR"/>
    </w:rPr>
  </w:style>
  <w:style w:customStyle="true" w:styleId="PozadinaSvijetloCrvena" w:type="character">
    <w:name w:val="Pozadina_SvijetloCrvena"/>
    <w:basedOn w:val="eSPISCCParagraphDefaultFont"/>
    <w:rsid w:val="005B08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08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3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styleId="Naslov3" w:type="paragraph">
    <w:name w:val="heading 3"/>
    <w:basedOn w:val="Normal"/>
    <w:next w:val="Normal"/>
    <w:link w:val="Naslov3Char"/>
    <w:semiHidden/>
    <w:unhideWhenUsed/>
    <w:qFormat/>
    <w:rsid w:val="00AB535D"/>
    <w:pPr>
      <w:keepNext/>
      <w:keepLines/>
      <w:spacing w:before="200"/>
      <w:outlineLvl w:val="2"/>
    </w:pPr>
    <w:rPr>
      <w:rFonts w:asciiTheme="majorHAnsi" w:cstheme="majorBidi" w:eastAsiaTheme="majorEastAsia" w:hAnsiTheme="majorHAnsi"/>
      <w:b/>
      <w:bCs/>
      <w:color w:themeColor="accent1" w:val="4F81BD"/>
    </w:rPr>
  </w:style>
  <w:style w:styleId="Naslov4" w:type="paragraph">
    <w:name w:val="heading 4"/>
    <w:basedOn w:val="Normal"/>
    <w:next w:val="Normal"/>
    <w:link w:val="Naslov4Char"/>
    <w:semiHidden/>
    <w:unhideWhenUsed/>
    <w:qFormat/>
    <w:rsid w:val="00AB535D"/>
    <w:pPr>
      <w:keepNext/>
      <w:keepLines/>
      <w:spacing w:before="200"/>
      <w:outlineLvl w:val="3"/>
    </w:pPr>
    <w:rPr>
      <w:rFonts w:asciiTheme="majorHAnsi" w:cstheme="majorBidi" w:eastAsiaTheme="majorEastAsia" w:hAnsiTheme="majorHAnsi"/>
      <w:b/>
      <w:bCs/>
      <w:i/>
      <w:i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uiPriority w:val="39"/>
    <w:rsid w:val="00AC3944"/>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tandard" w:type="paragraph">
    <w:name w:val="Standard"/>
    <w:rsid w:val="00EC162E"/>
    <w:pPr>
      <w:widowControl w:val="0"/>
      <w:suppressAutoHyphens/>
    </w:pPr>
    <w:rPr>
      <w:rFonts w:cs="Mangal" w:eastAsia="SimSun"/>
      <w:kern w:val="2"/>
      <w:sz w:val="24"/>
      <w:szCs w:val="24"/>
      <w:lang w:bidi="hi-IN" w:eastAsia="hi-IN"/>
    </w:rPr>
  </w:style>
  <w:style w:customStyle="1" w:styleId="Naslov3Char" w:type="character">
    <w:name w:val="Naslov 3 Char"/>
    <w:basedOn w:val="Zadanifontodlomka"/>
    <w:link w:val="Naslov3"/>
    <w:semiHidden/>
    <w:rsid w:val="00AB535D"/>
    <w:rPr>
      <w:rFonts w:asciiTheme="majorHAnsi" w:cstheme="majorBidi" w:eastAsiaTheme="majorEastAsia" w:hAnsiTheme="majorHAnsi"/>
      <w:b/>
      <w:bCs/>
      <w:color w:themeColor="accent1" w:val="4F81BD"/>
      <w:sz w:val="24"/>
      <w:szCs w:val="24"/>
    </w:rPr>
  </w:style>
  <w:style w:customStyle="1" w:styleId="Naslov4Char" w:type="character">
    <w:name w:val="Naslov 4 Char"/>
    <w:basedOn w:val="Zadanifontodlomka"/>
    <w:link w:val="Naslov4"/>
    <w:semiHidden/>
    <w:rsid w:val="00AB535D"/>
    <w:rPr>
      <w:rFonts w:asciiTheme="majorHAnsi" w:cstheme="majorBidi" w:eastAsiaTheme="majorEastAsia" w:hAnsiTheme="majorHAnsi"/>
      <w:b/>
      <w:bCs/>
      <w:i/>
      <w:iCs/>
      <w:color w:themeColor="accent1" w:val="4F81BD"/>
      <w:sz w:val="24"/>
      <w:szCs w:val="24"/>
    </w:rPr>
  </w:style>
  <w:style w:customStyle="1" w:styleId="Bodytext2" w:type="character">
    <w:name w:val="Body text (2)_"/>
    <w:link w:val="Bodytext20"/>
    <w:rsid w:val="00AB535D"/>
    <w:rPr>
      <w:shd w:color="auto" w:fill="FFFFFF" w:val="clear"/>
    </w:rPr>
  </w:style>
  <w:style w:customStyle="1" w:styleId="Bodytext20" w:type="paragraph">
    <w:name w:val="Body text (2)"/>
    <w:basedOn w:val="Normal"/>
    <w:link w:val="Bodytext2"/>
    <w:rsid w:val="00AB535D"/>
    <w:pPr>
      <w:widowControl w:val="0"/>
      <w:shd w:color="auto" w:fill="FFFFFF" w:val="clear"/>
      <w:spacing w:line="276" w:lineRule="exact"/>
      <w:ind w:hanging="380"/>
    </w:pPr>
    <w:rPr>
      <w:sz w:val="20"/>
      <w:szCs w:val="20"/>
    </w:rPr>
  </w:style>
  <w:style w:customStyle="1" w:styleId="Bodytext3" w:type="character">
    <w:name w:val="Body text (3)_"/>
    <w:basedOn w:val="Zadanifontodlomka"/>
    <w:link w:val="Bodytext30"/>
    <w:locked/>
    <w:rsid w:val="00AB535D"/>
    <w:rPr>
      <w:b/>
      <w:bCs/>
      <w:shd w:color="auto" w:fill="FFFFFF" w:val="clear"/>
    </w:rPr>
  </w:style>
  <w:style w:customStyle="1" w:styleId="Bodytext30" w:type="paragraph">
    <w:name w:val="Body text (3)"/>
    <w:basedOn w:val="Normal"/>
    <w:link w:val="Bodytext3"/>
    <w:rsid w:val="00AB535D"/>
    <w:pPr>
      <w:widowControl w:val="0"/>
      <w:shd w:color="auto" w:fill="FFFFFF" w:val="clear"/>
      <w:spacing w:line="276" w:lineRule="exact"/>
    </w:pPr>
    <w:rPr>
      <w:b/>
      <w:bCs/>
      <w:sz w:val="20"/>
      <w:szCs w:val="20"/>
    </w:rPr>
  </w:style>
  <w:style w:customStyle="1" w:styleId="Bodytext2Bold" w:type="character">
    <w:name w:val="Body text (2) + Bold"/>
    <w:basedOn w:val="Bodytext2"/>
    <w:rsid w:val="00AB535D"/>
    <w:rPr>
      <w:shd w:color="auto" w:fill="FFFFFF" w:val="clear"/>
    </w:rPr>
  </w:style>
  <w:style w:styleId="Tekstrezerviranogmjesta" w:type="character">
    <w:name w:val="Placeholder Text"/>
    <w:basedOn w:val="Zadanifontodlomka"/>
    <w:uiPriority w:val="99"/>
    <w:semiHidden/>
    <w:rsid w:val="005B08BB"/>
    <w:rPr>
      <w:color w:val="808080"/>
      <w:bdr w:color="auto" w:space="0" w:sz="0" w:val="none"/>
      <w:shd w:color="auto" w:fill="CCFFFF" w:val="clear"/>
    </w:rPr>
  </w:style>
  <w:style w:customStyle="1" w:styleId="eSPISCCParagraphDefaultFont" w:type="character">
    <w:name w:val="eSPIS_CC_Paragraph Default Font"/>
    <w:basedOn w:val="Zadanifontodlomka"/>
    <w:rsid w:val="005B08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08BB"/>
    <w:rPr>
      <w:bdr w:color="auto" w:space="0" w:sz="0" w:val="none"/>
      <w:shd w:color="auto" w:fill="FFFFCC" w:val="clear"/>
      <w:lang w:val="hr-HR"/>
    </w:rPr>
  </w:style>
  <w:style w:customStyle="1" w:styleId="PozadinaSvijetloCrvena" w:type="character">
    <w:name w:val="Pozadina_SvijetloCrvena"/>
    <w:basedOn w:val="eSPISCCParagraphDefaultFont"/>
    <w:rsid w:val="005B08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08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733946">
      <w:bodyDiv w:val="true"/>
      <w:marLeft w:val="0"/>
      <w:marRight w:val="0"/>
      <w:marTop w:val="0"/>
      <w:marBottom w:val="0"/>
      <w:divBdr>
        <w:top w:space="0" w:sz="0" w:color="auto" w:val="none"/>
        <w:left w:space="0" w:sz="0" w:color="auto" w:val="none"/>
        <w:bottom w:space="0" w:sz="0" w:color="auto" w:val="none"/>
        <w:right w:space="0" w:sz="0" w:color="auto" w:val="none"/>
      </w:divBdr>
    </w:div>
    <w:div w:id="62335049">
      <w:bodyDiv w:val="true"/>
      <w:marLeft w:val="0"/>
      <w:marRight w:val="0"/>
      <w:marTop w:val="0"/>
      <w:marBottom w:val="0"/>
      <w:divBdr>
        <w:top w:space="0" w:sz="0" w:color="auto" w:val="none"/>
        <w:left w:space="0" w:sz="0" w:color="auto" w:val="none"/>
        <w:bottom w:space="0" w:sz="0" w:color="auto" w:val="none"/>
        <w:right w:space="0" w:sz="0" w:color="auto" w:val="none"/>
      </w:divBdr>
    </w:div>
    <w:div w:id="130639626">
      <w:bodyDiv w:val="true"/>
      <w:marLeft w:val="0"/>
      <w:marRight w:val="0"/>
      <w:marTop w:val="0"/>
      <w:marBottom w:val="0"/>
      <w:divBdr>
        <w:top w:space="0" w:sz="0" w:color="auto" w:val="none"/>
        <w:left w:space="0" w:sz="0" w:color="auto" w:val="none"/>
        <w:bottom w:space="0" w:sz="0" w:color="auto" w:val="none"/>
        <w:right w:space="0" w:sz="0" w:color="auto" w:val="none"/>
      </w:divBdr>
    </w:div>
    <w:div w:id="212733991">
      <w:bodyDiv w:val="true"/>
      <w:marLeft w:val="0"/>
      <w:marRight w:val="0"/>
      <w:marTop w:val="0"/>
      <w:marBottom w:val="0"/>
      <w:divBdr>
        <w:top w:space="0" w:sz="0" w:color="auto" w:val="none"/>
        <w:left w:space="0" w:sz="0" w:color="auto" w:val="none"/>
        <w:bottom w:space="0" w:sz="0" w:color="auto" w:val="none"/>
        <w:right w:space="0" w:sz="0" w:color="auto" w:val="none"/>
      </w:divBdr>
    </w:div>
    <w:div w:id="272321135">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43209091">
      <w:bodyDiv w:val="true"/>
      <w:marLeft w:val="0"/>
      <w:marRight w:val="0"/>
      <w:marTop w:val="0"/>
      <w:marBottom w:val="0"/>
      <w:divBdr>
        <w:top w:space="0" w:sz="0" w:color="auto" w:val="none"/>
        <w:left w:space="0" w:sz="0" w:color="auto" w:val="none"/>
        <w:bottom w:space="0" w:sz="0" w:color="auto" w:val="none"/>
        <w:right w:space="0" w:sz="0" w:color="auto" w:val="none"/>
      </w:divBdr>
    </w:div>
    <w:div w:id="1069383641">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166169545">
      <w:bodyDiv w:val="true"/>
      <w:marLeft w:val="0"/>
      <w:marRight w:val="0"/>
      <w:marTop w:val="0"/>
      <w:marBottom w:val="0"/>
      <w:divBdr>
        <w:top w:space="0" w:sz="0" w:color="auto" w:val="none"/>
        <w:left w:space="0" w:sz="0" w:color="auto" w:val="none"/>
        <w:bottom w:space="0" w:sz="0" w:color="auto" w:val="none"/>
        <w:right w:space="0" w:sz="0" w:color="auto" w:val="none"/>
      </w:divBdr>
    </w:div>
    <w:div w:id="1257127498">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1727726595">
      <w:bodyDiv w:val="true"/>
      <w:marLeft w:val="0"/>
      <w:marRight w:val="0"/>
      <w:marTop w:val="0"/>
      <w:marBottom w:val="0"/>
      <w:divBdr>
        <w:top w:space="0" w:sz="0" w:color="auto" w:val="none"/>
        <w:left w:space="0" w:sz="0" w:color="auto" w:val="none"/>
        <w:bottom w:space="0" w:sz="0" w:color="auto" w:val="none"/>
        <w:right w:space="0" w:sz="0" w:color="auto" w:val="none"/>
      </w:divBdr>
    </w:div>
    <w:div w:id="20561550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838</izvorni_sadrzaj>
    <derivirana_varijabla naziv="DomainObject.Predmet.Broj_1">838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2018.</izvorni_sadrzaj>
    <derivirana_varijabla naziv="DomainObject.Predmet.DatumOsnivanja_1">4.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St-838/2018</izvorni_sadrzaj>
    <derivirana_varijabla naziv="DomainObject.Predmet.OznakaBroj_1">St-838/2018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ĐURĐEVIĆ jednostavno društvo s ograničenom odgovornošću za prijevoz, usluge i trgovinu</izvorni_sadrzaj>
    <derivirana_varijabla naziv="DomainObject.Predmet.ProtustrankaFormated_1">  ĐURĐEVIĆ jednostavno društvo s ograničenom odgovornošću za prijevoz, usluge i trgovinu</derivirana_varijabla>
  </DomainObject.Predmet.ProtustrankaFormated>
  <DomainObject.Predmet.ProtustrankaFormatedOIB>
    <izvorni_sadrzaj>  ĐURĐEVIĆ jednostavno društvo s ograničenom odgovornošću za prijevoz, usluge i trgovinu, OIB 09565098470</izvorni_sadrzaj>
    <derivirana_varijabla naziv="DomainObject.Predmet.ProtustrankaFormatedOIB_1">  ĐURĐEVIĆ jednostavno društvo s ograničenom odgovornošću za prijevoz, usluge i trgovinu, OIB 09565098470</derivirana_varijabla>
  </DomainObject.Predmet.ProtustrankaFormatedOIB>
  <DomainObject.Predmet.ProtustrankaFormatedWithAdress>
    <izvorni_sadrzaj> ĐURĐEVIĆ jednostavno društvo s ograničenom odgovornošću za prijevoz, usluge i trgovinu, Đuke Maričića-Munje 108, 31550 Ladimirevci</izvorni_sadrzaj>
    <derivirana_varijabla naziv="DomainObject.Predmet.ProtustrankaFormatedWithAdress_1"> ĐURĐEVIĆ jednostavno društvo s ograničenom odgovornošću za prijevoz, usluge i trgovinu, Đuke Maričića-Munje 108, 31550 Ladimirevci</derivirana_varijabla>
  </DomainObject.Predmet.ProtustrankaFormatedWithAdress>
  <DomainObject.Predmet.ProtustrankaFormatedWithAdressOIB>
    <izvorni_sadrzaj> ĐURĐEVIĆ jednostavno društvo s ograničenom odgovornošću za prijevoz, usluge i trgovinu, OIB 09565098470, Đuke Maričića-Munje 108, 31550 Ladimirevci</izvorni_sadrzaj>
    <derivirana_varijabla naziv="DomainObject.Predmet.ProtustrankaFormatedWithAdressOIB_1"> ĐURĐEVIĆ jednostavno društvo s ograničenom odgovornošću za prijevoz, usluge i trgovinu, OIB 09565098470, Đuke Maričića-Munje 108, 31550 Ladimirevci</derivirana_varijabla>
  </DomainObject.Predmet.ProtustrankaFormatedWithAdressOIB>
  <DomainObject.Predmet.ProtustrankaWithAdress>
    <izvorni_sadrzaj>ĐURĐEVIĆ jednostavno društvo s ograničenom odgovornošću za prijevoz, usluge i trgovinu Đuke Maričića-Munje 108, 31550 Ladimirevci</izvorni_sadrzaj>
    <derivirana_varijabla naziv="DomainObject.Predmet.ProtustrankaWithAdress_1">ĐURĐEVIĆ jednostavno društvo s ograničenom odgovornošću za prijevoz, usluge i trgovinu Đuke Maričića-Munje 108, 31550 Ladimirevci</derivirana_varijabla>
  </DomainObject.Predmet.ProtustrankaWithAdress>
  <DomainObject.Predmet.ProtustrankaWithAdressOIB>
    <izvorni_sadrzaj>ĐURĐEVIĆ jednostavno društvo s ograničenom odgovornošću za prijevoz, usluge i trgovinu, OIB 09565098470, Đuke Maričića-Munje 108, 31550 Ladimirevci</izvorni_sadrzaj>
    <derivirana_varijabla naziv="DomainObject.Predmet.ProtustrankaWithAdressOIB_1">ĐURĐEVIĆ jednostavno društvo s ograničenom odgovornošću za prijevoz, usluge i trgovinu, OIB 09565098470, Đuke Maričića-Munje 108, 31550 Ladimirevci</derivirana_varijabla>
  </DomainObject.Predmet.ProtustrankaWithAdressOIB>
  <DomainObject.Predmet.ProtustrankaNazivFormated>
    <izvorni_sadrzaj>ĐURĐEVIĆ jednostavno društvo s ograničenom odgovornošću za prijevoz, usluge i trgovinu</izvorni_sadrzaj>
    <derivirana_varijabla naziv="DomainObject.Predmet.ProtustrankaNazivFormated_1">ĐURĐEVIĆ jednostavno društvo s ograničenom odgovornošću za prijevoz, usluge i trgovinu</derivirana_varijabla>
  </DomainObject.Predmet.ProtustrankaNazivFormated>
  <DomainObject.Predmet.ProtustrankaNazivFormatedOIB>
    <izvorni_sadrzaj>ĐURĐEVIĆ jednostavno društvo s ograničenom odgovornošću za prijevoz, usluge i trgovinu, OIB 09565098470</izvorni_sadrzaj>
    <derivirana_varijabla naziv="DomainObject.Predmet.ProtustrankaNazivFormatedOIB_1">ĐURĐEVIĆ jednostavno društvo s ograničenom odgovornošću za prijevoz, usluge i trgovinu, OIB 09565098470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ĐURĐEVIĆ jednostavno društvo s ograničenom odgovornošću za prijevoz, usluge i trgovinu</item>
    </izvorni_sadrzaj>
    <derivirana_varijabla naziv="DomainObject.Predmet.ProtuStrankaListFormated_1">
      <item>ĐURĐEVIĆ jednostavno društvo s ograničenom odgovornošću za prijevoz, usluge i trgovinu</item>
    </derivirana_varijabla>
  </DomainObject.Predmet.ProtuStrankaListFormated>
  <DomainObject.Predmet.ProtuStrankaListFormatedOIB>
    <izvorni_sadrzaj>
      <item>ĐURĐEVIĆ jednostavno društvo s ograničenom odgovornošću za prijevoz, usluge i trgovinu, OIB 09565098470</item>
    </izvorni_sadrzaj>
    <derivirana_varijabla naziv="DomainObject.Predmet.ProtuStrankaListFormatedOIB_1">
      <item>ĐURĐEVIĆ jednostavno društvo s ograničenom odgovornošću za prijevoz, usluge i trgovinu, OIB 09565098470</item>
    </derivirana_varijabla>
  </DomainObject.Predmet.ProtuStrankaListFormatedOIB>
  <DomainObject.Predmet.ProtuStrankaListFormatedWithAdress>
    <izvorni_sadrzaj>
      <item>ĐURĐEVIĆ jednostavno društvo s ograničenom odgovornošću za prijevoz, usluge i trgovinu, Đuke Maričića-Munje 108, 31550 Ladimirevci</item>
    </izvorni_sadrzaj>
    <derivirana_varijabla naziv="DomainObject.Predmet.ProtuStrankaListFormatedWithAdress_1">
      <item>ĐURĐEVIĆ jednostavno društvo s ograničenom odgovornošću za prijevoz, usluge i trgovinu, Đuke Maričića-Munje 108, 31550 Ladimirevci</item>
    </derivirana_varijabla>
  </DomainObject.Predmet.ProtuStrankaListFormatedWithAdress>
  <DomainObject.Predmet.ProtuStrankaListFormatedWithAdressOIB>
    <izvorni_sadrzaj>
      <item>ĐURĐEVIĆ jednostavno društvo s ograničenom odgovornošću za prijevoz, usluge i trgovinu, OIB 09565098470, Đuke Maričića-Munje 108, 31550 Ladimirevci</item>
    </izvorni_sadrzaj>
    <derivirana_varijabla naziv="DomainObject.Predmet.ProtuStrankaListFormatedWithAdressOIB_1">
      <item>ĐURĐEVIĆ jednostavno društvo s ograničenom odgovornošću za prijevoz, usluge i trgovinu, OIB 09565098470, Đuke Maričića-Munje 108, 31550 Ladimirevci</item>
    </derivirana_varijabla>
  </DomainObject.Predmet.ProtuStrankaListFormatedWithAdressOIB>
  <DomainObject.Predmet.ProtuStrankaListNazivFormated>
    <izvorni_sadrzaj>
      <item>ĐURĐEVIĆ jednostavno društvo s ograničenom odgovornošću za prijevoz, usluge i trgovinu</item>
    </izvorni_sadrzaj>
    <derivirana_varijabla naziv="DomainObject.Predmet.ProtuStrankaListNazivFormated_1">
      <item>ĐURĐEVIĆ jednostavno društvo s ograničenom odgovornošću za prijevoz, usluge i trgovinu</item>
    </derivirana_varijabla>
  </DomainObject.Predmet.ProtuStrankaListNazivFormated>
  <DomainObject.Predmet.ProtuStrankaListNazivFormatedOIB>
    <izvorni_sadrzaj>
      <item>ĐURĐEVIĆ jednostavno društvo s ograničenom odgovornošću za prijevoz, usluge i trgovinu, OIB 09565098470</item>
    </izvorni_sadrzaj>
    <derivirana_varijabla naziv="DomainObject.Predmet.ProtuStrankaListNazivFormatedOIB_1">
      <item>ĐURĐEVIĆ jednostavno društvo s ograničenom odgovornošću za prijevoz, usluge i trgovinu, OIB 09565098470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ĐURĐEVIĆ jednostavno društvo s ograničenom odgovornošću za prijevoz, usluge i trgovinu</izvorni_sadrzaj>
    <derivirana_varijabla naziv="DomainObject.Predmet.ProtustrankaIDrugi_1">ĐURĐEVIĆ jednostavno društvo s ograničenom odgovornošću za prijevoz, usluge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ĐURĐEVIĆ jednostavno društvo s ograničenom odgovornošću za prijevoz, usluge i trgovinu, OIB 09565098470, Đuke Maričića-Munje 108, 31550 Ladimirevci</izvorni_sadrzaj>
    <derivirana_varijabla naziv="DomainObject.Predmet.ProtustrankaIDrugiAdressOIB_1">ĐURĐEVIĆ jednostavno društvo s ograničenom odgovornošću za prijevoz, usluge i trgovinu, OIB 09565098470, Đuke Maričića-Munje 108, 31550 Ladimirevci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ĐURĐEVIĆ jednostavno društvo s ograničenom odgovornošću za prijevoz, usluge i trgovinu</item>
    </izvorni_sadrzaj>
    <derivirana_varijabla naziv="DomainObject.Predmet.SudioniciListNaziv_1">
      <item>FINA RC OSIJEK</item>
      <item>ĐURĐEVIĆ jednostavno društvo s ograničenom odgovornošću za prijevoz, usluge i trgovinu</item>
    </derivirana_varijabla>
  </DomainObject.Predmet.SudioniciListNaziv>
  <DomainObject.Predmet.SudioniciListAdressOIB>
    <izvorni_sadrzaj>
      <item>FINA RC OSIJEK, OIB 85821130368</item>
      <item>ĐURĐEVIĆ jednostavno društvo s ograničenom odgovornošću za prijevoz, usluge i trgovinu, OIB 09565098470, Đuke Maričića-Munje 108,31550 Ladimirevci</item>
    </izvorni_sadrzaj>
    <derivirana_varijabla naziv="DomainObject.Predmet.SudioniciListAdressOIB_1">
      <item>FINA RC OSIJEK, OIB 85821130368</item>
      <item>ĐURĐEVIĆ jednostavno društvo s ograničenom odgovornošću za prijevoz, usluge i trgovinu, OIB 09565098470, Đuke Maričića-Munje 108,31550 Ladimirevci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09565098470</item>
    </izvorni_sadrzaj>
    <derivirana_varijabla naziv="DomainObject.Predmet.SudioniciListNazivOIB_1">
      <item>, OIB 85821130368</item>
      <item>, OIB 09565098470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Sanela Kučar, OIB 97473612486, Trg slobode 2, 31000 Osijek</item>
    </izvorni_sadrzaj>
    <derivirana_varijabla naziv="DomainObject.Predmet.StecajniUpraviteljiListAddressOIB_1">
      <item>Sanela Kučar, OIB 97473612486, Trg slobode 2,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2BC5E1-580F-49EC-A89D-0729E53134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1407</properties:Words>
  <properties:Characters>7809</properties:Characters>
  <properties:Lines>245</properties:Lines>
  <properties:Paragraphs>70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9356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2018-09-07T10:21:00Z</dcterms:created>
  <dc:creator>dsekulic</dc:creator>
  <cp:lastModifiedBy>Danijela Sekulić</cp:lastModifiedBy>
  <cp:lastPrinted>2018-09-07T10:39:00Z</cp:lastPrinted>
  <dcterms:modified xmlns:xsi="http://www.w3.org/2001/XMLSchema-instance" xsi:type="dcterms:W3CDTF">2018-09-07T10:39:00Z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(ĐURĐEVIĆ.docx)</vt:lpwstr>
  </prop:property>
  <prop:property name="CC_coloring" pid="4" fmtid="{D5CDD505-2E9C-101B-9397-08002B2CF9AE}">
    <vt:bool>true</vt:bool>
  </prop:property>
  <prop:property name="BrojStranica" pid="5" fmtid="{D5CDD505-2E9C-101B-9397-08002B2CF9AE}">
    <vt:i4>6</vt:i4>
  </prop:property>
</prop:Properties>
</file>