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0a08" w14:paraId="4e80a08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725C84">
        <w:rPr>
          <w:sz w:val="24"/>
          <w:szCs w:val="24"/>
        </w:rPr>
        <w:t>6179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7F1086">
        <w:rPr>
          <w:sz w:val="24"/>
          <w:szCs w:val="24"/>
        </w:rPr>
        <w:t>-6</w:t>
      </w:r>
      <w:r w:rsidR="00E60A3E" w:rsidRPr="00E974B3">
        <w:rPr>
          <w:sz w:val="24"/>
          <w:szCs w:val="24"/>
        </w:rPr>
        <w:t xml:space="preserve">  </w:t>
      </w:r>
    </w:p>
    <w:p w:rsidRDefault="00E60A3E" w:rsidP="00BE3FB8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1A63DE">
        <w:rPr>
          <w:sz w:val="24"/>
          <w:szCs w:val="24"/>
          <w:lang w:val="pt-BR"/>
        </w:rPr>
        <w:t xml:space="preserve">INTERNATIONAL TOURIST TRAVEL j.d.o.o., Kraljevec Na Sutli, Kraljevec 122, OIB: </w:t>
      </w:r>
      <w:r w:rsidR="001A63DE" w:rsidRPr="00BA35B2">
        <w:rPr>
          <w:sz w:val="24"/>
          <w:szCs w:val="24"/>
        </w:rPr>
        <w:t>95639482641</w:t>
      </w:r>
      <w:r>
        <w:rPr>
          <w:sz w:val="24"/>
          <w:szCs w:val="24"/>
        </w:rPr>
        <w:t xml:space="preserve">, </w:t>
      </w:r>
      <w:r w:rsidR="00725C84">
        <w:rPr>
          <w:sz w:val="24"/>
          <w:szCs w:val="24"/>
        </w:rPr>
        <w:t>28</w:t>
      </w:r>
      <w:r>
        <w:rPr>
          <w:sz w:val="24"/>
          <w:szCs w:val="24"/>
          <w:lang w:val="pt-BR"/>
        </w:rPr>
        <w:t>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1D3A3C" w:rsidP="00EB69EE" w:rsidR="001D3A3C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944B43">
        <w:rPr>
          <w:sz w:val="24"/>
          <w:szCs w:val="24"/>
        </w:rPr>
        <w:t>Mariji</w:t>
      </w:r>
      <w:r w:rsidR="00944B43" w:rsidRPr="00B173E3">
        <w:rPr>
          <w:sz w:val="24"/>
          <w:szCs w:val="24"/>
        </w:rPr>
        <w:t xml:space="preserve"> Šepetavc Turković, Kraljevec Na Sutli, Kraljevec 122, OIB: 03143693749</w:t>
      </w:r>
      <w:r w:rsidR="00944B43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="007D7CE5">
        <w:rPr>
          <w:sz w:val="24"/>
          <w:szCs w:val="24"/>
        </w:rPr>
        <w:t>671,36</w:t>
      </w:r>
      <w:r w:rsidRPr="00EB69EE">
        <w:rPr>
          <w:sz w:val="24"/>
          <w:szCs w:val="24"/>
        </w:rPr>
        <w:t xml:space="preserve">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725C84">
        <w:rPr>
          <w:sz w:val="24"/>
          <w:szCs w:val="24"/>
        </w:rPr>
        <w:t>6179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E54B94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E54B94">
        <w:rPr>
          <w:sz w:val="24"/>
          <w:szCs w:val="24"/>
          <w:lang w:val="pt-BR"/>
        </w:rPr>
        <w:t xml:space="preserve">INTERNATIONAL TOURIST TRAVEL j.d.o.o., Kraljevec Na Sutli, Kraljevec 122, OIB: </w:t>
      </w:r>
      <w:r w:rsidR="00E54B94" w:rsidRPr="00BA35B2">
        <w:rPr>
          <w:sz w:val="24"/>
          <w:szCs w:val="24"/>
        </w:rPr>
        <w:t>95639482641</w:t>
      </w:r>
      <w:r w:rsidR="00E54B94">
        <w:rPr>
          <w:sz w:val="24"/>
          <w:szCs w:val="24"/>
        </w:rPr>
        <w:t>.</w:t>
      </w:r>
    </w:p>
    <w:p w:rsidRDefault="00D029CC" w:rsidP="00B7508E" w:rsidR="00986EBA">
      <w:pPr>
        <w:ind w:firstLine="709"/>
        <w:jc w:val="both"/>
        <w:rPr>
          <w:sz w:val="24"/>
          <w:szCs w:val="24"/>
        </w:rPr>
      </w:pPr>
      <w:r w:rsidRPr="00D029CC">
        <w:rPr>
          <w:sz w:val="24"/>
          <w:szCs w:val="24"/>
        </w:rPr>
        <w:t xml:space="preserve">U prijedlogu za otvaranje stečajnog postupka se u bitnome navodi kako na dan </w:t>
      </w:r>
      <w:r w:rsidR="00E54B94">
        <w:rPr>
          <w:sz w:val="24"/>
          <w:szCs w:val="24"/>
        </w:rPr>
        <w:t xml:space="preserve">28. rujna 2016. </w:t>
      </w:r>
      <w:r w:rsidR="00E54B94" w:rsidRPr="00E974B3">
        <w:rPr>
          <w:sz w:val="24"/>
          <w:szCs w:val="24"/>
        </w:rPr>
        <w:t>dužnik u Očevidniku redoslijeda osnova za plaćanje ima evidentirane neizvršene osnove za plaćanje</w:t>
      </w:r>
      <w:r w:rsidR="00E54B94">
        <w:rPr>
          <w:sz w:val="24"/>
          <w:szCs w:val="24"/>
        </w:rPr>
        <w:t xml:space="preserve"> u neprekinutom razdoblju od 120 </w:t>
      </w:r>
      <w:r w:rsidR="00E54B94" w:rsidRPr="00E974B3">
        <w:rPr>
          <w:sz w:val="24"/>
          <w:szCs w:val="24"/>
        </w:rPr>
        <w:t xml:space="preserve">dana, u ukupnom iznosu od </w:t>
      </w:r>
      <w:r w:rsidR="00E54B94">
        <w:rPr>
          <w:sz w:val="24"/>
          <w:szCs w:val="24"/>
        </w:rPr>
        <w:t xml:space="preserve">12.429,43 </w:t>
      </w:r>
      <w:r w:rsidR="00E54B94" w:rsidRPr="00E974B3">
        <w:rPr>
          <w:sz w:val="24"/>
          <w:szCs w:val="24"/>
        </w:rPr>
        <w:t>kn, kao i</w:t>
      </w:r>
      <w:r w:rsidR="00E54B94">
        <w:rPr>
          <w:sz w:val="24"/>
          <w:szCs w:val="24"/>
        </w:rPr>
        <w:t xml:space="preserve"> da dužnik ima 1</w:t>
      </w:r>
      <w:r w:rsidR="00E54B94" w:rsidRPr="00E974B3">
        <w:rPr>
          <w:sz w:val="24"/>
          <w:szCs w:val="24"/>
        </w:rPr>
        <w:t xml:space="preserve"> zaposlen</w:t>
      </w:r>
      <w:r w:rsidR="00E54B94">
        <w:rPr>
          <w:sz w:val="24"/>
          <w:szCs w:val="24"/>
        </w:rPr>
        <w:t xml:space="preserve">og. </w:t>
      </w:r>
      <w:r w:rsidR="000F4605" w:rsidRPr="000F4605">
        <w:rPr>
          <w:sz w:val="24"/>
          <w:szCs w:val="24"/>
        </w:rPr>
        <w:t xml:space="preserve">Osim toga, </w:t>
      </w:r>
      <w:r w:rsidR="00986EBA">
        <w:rPr>
          <w:sz w:val="24"/>
          <w:szCs w:val="24"/>
        </w:rPr>
        <w:t xml:space="preserve">Financijska agencija je uz podnesak od </w:t>
      </w:r>
      <w:r w:rsidR="00E54B94">
        <w:rPr>
          <w:sz w:val="24"/>
          <w:szCs w:val="24"/>
        </w:rPr>
        <w:t>17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 </w:t>
      </w:r>
      <w:r w:rsidR="00986EBA">
        <w:rPr>
          <w:sz w:val="24"/>
          <w:szCs w:val="24"/>
        </w:rPr>
        <w:t xml:space="preserve">(list </w:t>
      </w:r>
      <w:r w:rsidR="00E54B94">
        <w:rPr>
          <w:sz w:val="24"/>
          <w:szCs w:val="24"/>
        </w:rPr>
        <w:t>4</w:t>
      </w:r>
      <w:r w:rsidR="00986EBA">
        <w:rPr>
          <w:sz w:val="24"/>
          <w:szCs w:val="24"/>
        </w:rPr>
        <w:t>. spisa)</w:t>
      </w:r>
      <w:r w:rsidR="003112A4">
        <w:rPr>
          <w:sz w:val="24"/>
          <w:szCs w:val="24"/>
        </w:rPr>
        <w:t xml:space="preserve"> i</w:t>
      </w:r>
      <w:r w:rsidR="00986EBA">
        <w:rPr>
          <w:sz w:val="24"/>
          <w:szCs w:val="24"/>
        </w:rPr>
        <w:t xml:space="preserve"> </w:t>
      </w:r>
      <w:r w:rsidR="00986EBA" w:rsidRPr="00986EBA">
        <w:rPr>
          <w:sz w:val="24"/>
          <w:szCs w:val="24"/>
        </w:rPr>
        <w:t xml:space="preserve">Očevidnik o redoslijedu plaćanja s obračunatom kamatom (list </w:t>
      </w:r>
      <w:r w:rsidR="00E54B94">
        <w:rPr>
          <w:sz w:val="24"/>
          <w:szCs w:val="24"/>
        </w:rPr>
        <w:t>5</w:t>
      </w:r>
      <w:r w:rsidR="003112A4">
        <w:rPr>
          <w:sz w:val="24"/>
          <w:szCs w:val="24"/>
        </w:rPr>
        <w:t>.</w:t>
      </w:r>
      <w:r w:rsidR="00986EBA" w:rsidRPr="00986EBA">
        <w:rPr>
          <w:sz w:val="24"/>
          <w:szCs w:val="24"/>
        </w:rPr>
        <w:t xml:space="preserve"> spisa)</w:t>
      </w:r>
      <w:r w:rsidR="003112A4">
        <w:rPr>
          <w:sz w:val="24"/>
          <w:szCs w:val="24"/>
        </w:rPr>
        <w:t>.</w:t>
      </w:r>
    </w:p>
    <w:p w:rsidRDefault="000646F8" w:rsidP="00E54B94" w:rsidR="00E54B94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944B43">
        <w:rPr>
          <w:sz w:val="24"/>
          <w:szCs w:val="24"/>
        </w:rPr>
        <w:t>28</w:t>
      </w:r>
      <w:r w:rsidRPr="000646F8">
        <w:rPr>
          <w:sz w:val="24"/>
          <w:szCs w:val="24"/>
        </w:rPr>
        <w:t>. veljače 2017. pokrenuo prethodni postupak nad dužnikom</w:t>
      </w:r>
      <w:r w:rsidR="003112A4">
        <w:rPr>
          <w:sz w:val="24"/>
          <w:szCs w:val="24"/>
        </w:rPr>
        <w:t xml:space="preserve"> u skladu s odredbom čl. 115. st. 1. </w:t>
      </w:r>
      <w:r w:rsidR="00E54B94" w:rsidRPr="009E3173">
        <w:rPr>
          <w:sz w:val="24"/>
          <w:szCs w:val="24"/>
        </w:rPr>
        <w:t>Stečajnog zakona („Narodne novine“ broj 71/15, dalje: SZ).</w:t>
      </w: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F46B71" w:rsidR="00F46B71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da </w:t>
      </w:r>
      <w:r w:rsidR="00986EBA">
        <w:rPr>
          <w:sz w:val="24"/>
        </w:rPr>
        <w:t xml:space="preserve">je </w:t>
      </w:r>
      <w:r w:rsidR="00944B43">
        <w:rPr>
          <w:sz w:val="24"/>
          <w:szCs w:val="24"/>
        </w:rPr>
        <w:t xml:space="preserve">28. rujna 2016. </w:t>
      </w:r>
      <w:r w:rsidR="00944B43" w:rsidRPr="00E974B3">
        <w:rPr>
          <w:sz w:val="24"/>
          <w:szCs w:val="24"/>
        </w:rPr>
        <w:t>dužnik u Očevidniku redoslijeda osnova za plaćanje ima</w:t>
      </w:r>
      <w:r w:rsidR="00944B43">
        <w:rPr>
          <w:sz w:val="24"/>
          <w:szCs w:val="24"/>
        </w:rPr>
        <w:t>o</w:t>
      </w:r>
      <w:r w:rsidR="00944B43" w:rsidRPr="00E974B3">
        <w:rPr>
          <w:sz w:val="24"/>
          <w:szCs w:val="24"/>
        </w:rPr>
        <w:t xml:space="preserve"> evidentirane neizvršene osnove za plaćanje</w:t>
      </w:r>
      <w:r w:rsidR="00944B43">
        <w:rPr>
          <w:sz w:val="24"/>
          <w:szCs w:val="24"/>
        </w:rPr>
        <w:t xml:space="preserve"> u neprekinutom razdoblju od 120 </w:t>
      </w:r>
      <w:r w:rsidR="00944B43" w:rsidRPr="00E974B3">
        <w:rPr>
          <w:sz w:val="24"/>
          <w:szCs w:val="24"/>
        </w:rPr>
        <w:t xml:space="preserve">dana, u ukupnom iznosu od </w:t>
      </w:r>
      <w:r w:rsidR="00944B43">
        <w:rPr>
          <w:sz w:val="24"/>
          <w:szCs w:val="24"/>
        </w:rPr>
        <w:t xml:space="preserve">12.429,43 </w:t>
      </w:r>
      <w:r w:rsidR="00944B43" w:rsidRPr="00E974B3">
        <w:rPr>
          <w:sz w:val="24"/>
          <w:szCs w:val="24"/>
        </w:rPr>
        <w:t>kn</w:t>
      </w:r>
      <w:r w:rsidR="00944B43">
        <w:rPr>
          <w:sz w:val="24"/>
          <w:szCs w:val="24"/>
        </w:rPr>
        <w:t xml:space="preserve">. Osim toga, iz Potvrde o neizvršenim osnovama za plaćanje (list 4. spisa) proizlazi da dužnik ima evidentirane neizvršene osnove za plaćanje u neprekinutom razdoblju od 261 dana.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3F2C68">
        <w:rPr>
          <w:sz w:val="24"/>
        </w:rPr>
        <w:t xml:space="preserve">ti u skladu s odredbom čl. 110.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3112A4">
        <w:rPr>
          <w:sz w:val="24"/>
        </w:rPr>
        <w:t xml:space="preserve"> </w:t>
      </w:r>
      <w:r w:rsidR="00944B43">
        <w:rPr>
          <w:sz w:val="24"/>
        </w:rPr>
        <w:t xml:space="preserve">proizlazi kako su u konkretnom </w:t>
      </w:r>
      <w:r w:rsidR="00B34E86">
        <w:rPr>
          <w:sz w:val="24"/>
        </w:rPr>
        <w:t xml:space="preserve">slučaju </w:t>
      </w:r>
      <w:r w:rsidR="002975FA">
        <w:rPr>
          <w:sz w:val="24"/>
        </w:rPr>
        <w:t>osigurana sredstva za namirenje troškova stečajnoga postupka</w:t>
      </w:r>
      <w:r w:rsidR="003112A4">
        <w:rPr>
          <w:sz w:val="24"/>
        </w:rPr>
        <w:t xml:space="preserve"> u iznosu od </w:t>
      </w:r>
      <w:r w:rsidR="00944B43">
        <w:rPr>
          <w:sz w:val="24"/>
        </w:rPr>
        <w:t>328,64</w:t>
      </w:r>
      <w:r w:rsidR="003112A4">
        <w:rPr>
          <w:sz w:val="24"/>
        </w:rPr>
        <w:t xml:space="preserve"> kn</w:t>
      </w:r>
      <w:r w:rsidR="002975FA">
        <w:rPr>
          <w:sz w:val="24"/>
        </w:rPr>
        <w:t xml:space="preserve">. </w:t>
      </w:r>
      <w:r w:rsidR="00543245">
        <w:rPr>
          <w:sz w:val="24"/>
        </w:rPr>
        <w:t>Uzevši u obzir navedeno, sud je</w:t>
      </w:r>
      <w:r w:rsidR="005830E6">
        <w:rPr>
          <w:sz w:val="24"/>
        </w:rPr>
        <w:t xml:space="preserve">, na temelju odredbe čl. 113. st. 1. SZ-a, </w:t>
      </w:r>
      <w:r w:rsidR="00A40A60">
        <w:rPr>
          <w:sz w:val="24"/>
        </w:rPr>
        <w:t xml:space="preserve">u točki I. izreke ovog rješenja,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</w:t>
      </w:r>
      <w:r w:rsidR="00944B43">
        <w:rPr>
          <w:sz w:val="24"/>
          <w:szCs w:val="24"/>
        </w:rPr>
        <w:t>671,36</w:t>
      </w:r>
      <w:r w:rsidR="00944B43" w:rsidRPr="00EB69EE">
        <w:rPr>
          <w:sz w:val="24"/>
          <w:szCs w:val="24"/>
        </w:rPr>
        <w:t xml:space="preserve"> </w:t>
      </w:r>
      <w:r w:rsidR="00FD1D9C">
        <w:rPr>
          <w:sz w:val="24"/>
          <w:szCs w:val="24"/>
        </w:rPr>
        <w:t>kn</w:t>
      </w:r>
      <w:r w:rsidR="003112A4">
        <w:rPr>
          <w:sz w:val="24"/>
          <w:szCs w:val="24"/>
        </w:rPr>
        <w:t xml:space="preserve">. Navedeni iznos odgovara razlici između iznosa predujma od 1.000,00 kn propisanog odredbom </w:t>
      </w:r>
      <w:r w:rsidR="00FD1D9C">
        <w:rPr>
          <w:sz w:val="24"/>
          <w:szCs w:val="24"/>
        </w:rPr>
        <w:t>čl. 114. st. 1. SZ-a</w:t>
      </w:r>
      <w:r w:rsidR="003112A4">
        <w:rPr>
          <w:sz w:val="24"/>
          <w:szCs w:val="24"/>
        </w:rPr>
        <w:t xml:space="preserve"> i iznosa od </w:t>
      </w:r>
      <w:r w:rsidR="00666876">
        <w:rPr>
          <w:sz w:val="24"/>
        </w:rPr>
        <w:t xml:space="preserve">328,64 </w:t>
      </w:r>
      <w:r w:rsidR="003112A4">
        <w:rPr>
          <w:sz w:val="24"/>
          <w:szCs w:val="24"/>
        </w:rPr>
        <w:t xml:space="preserve">kn koji je u konkretnom slučaju osiguran na ime </w:t>
      </w:r>
      <w:r w:rsidR="00A40A60">
        <w:rPr>
          <w:sz w:val="24"/>
          <w:szCs w:val="24"/>
        </w:rPr>
        <w:t>predujma</w:t>
      </w:r>
      <w:r w:rsidR="00FD1D9C">
        <w:rPr>
          <w:sz w:val="24"/>
          <w:szCs w:val="24"/>
        </w:rPr>
        <w:t>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25C84">
        <w:rPr>
          <w:sz w:val="24"/>
        </w:rPr>
        <w:t>28</w:t>
      </w:r>
      <w:r w:rsidR="00C42E26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7F1086">
        <w:rPr>
          <w:sz w:val="24"/>
        </w:rPr>
        <w:t>, v.r.</w:t>
      </w: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7F1086" w:rsidP="007F1086" w:rsidR="007F108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F1086" w:rsidP="007F1086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F108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725C84">
      <w:rPr>
        <w:sz w:val="24"/>
        <w:szCs w:val="24"/>
      </w:rPr>
      <w:t>6179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423D"/>
    <w:rsid w:val="00027E66"/>
    <w:rsid w:val="00055DD4"/>
    <w:rsid w:val="000646F8"/>
    <w:rsid w:val="00074771"/>
    <w:rsid w:val="000921AE"/>
    <w:rsid w:val="00095973"/>
    <w:rsid w:val="000A487A"/>
    <w:rsid w:val="000C40E3"/>
    <w:rsid w:val="000F3539"/>
    <w:rsid w:val="000F4605"/>
    <w:rsid w:val="000F7758"/>
    <w:rsid w:val="001048F4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A63DE"/>
    <w:rsid w:val="001B5B36"/>
    <w:rsid w:val="001B5F6C"/>
    <w:rsid w:val="001B7669"/>
    <w:rsid w:val="001C17FC"/>
    <w:rsid w:val="001D3A3C"/>
    <w:rsid w:val="001E53FF"/>
    <w:rsid w:val="001F1E1B"/>
    <w:rsid w:val="00202D07"/>
    <w:rsid w:val="0021367A"/>
    <w:rsid w:val="00215487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04139"/>
    <w:rsid w:val="003102CF"/>
    <w:rsid w:val="003112A4"/>
    <w:rsid w:val="00313AC8"/>
    <w:rsid w:val="00327920"/>
    <w:rsid w:val="00330388"/>
    <w:rsid w:val="00331898"/>
    <w:rsid w:val="00335165"/>
    <w:rsid w:val="00354CB6"/>
    <w:rsid w:val="00361018"/>
    <w:rsid w:val="0036221F"/>
    <w:rsid w:val="0037505D"/>
    <w:rsid w:val="00397B61"/>
    <w:rsid w:val="003C1D9D"/>
    <w:rsid w:val="003E0069"/>
    <w:rsid w:val="003F2C68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402C0"/>
    <w:rsid w:val="00543245"/>
    <w:rsid w:val="0056060C"/>
    <w:rsid w:val="00570C57"/>
    <w:rsid w:val="005830E6"/>
    <w:rsid w:val="005963FC"/>
    <w:rsid w:val="005A4711"/>
    <w:rsid w:val="005B5298"/>
    <w:rsid w:val="005C3D83"/>
    <w:rsid w:val="005E3E61"/>
    <w:rsid w:val="005E7C19"/>
    <w:rsid w:val="00611026"/>
    <w:rsid w:val="00613E69"/>
    <w:rsid w:val="00627C30"/>
    <w:rsid w:val="00644BF3"/>
    <w:rsid w:val="00666876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25C84"/>
    <w:rsid w:val="00734DB3"/>
    <w:rsid w:val="00746F8C"/>
    <w:rsid w:val="00752674"/>
    <w:rsid w:val="007540E1"/>
    <w:rsid w:val="00756DBA"/>
    <w:rsid w:val="00763D4F"/>
    <w:rsid w:val="00793CFC"/>
    <w:rsid w:val="007A4312"/>
    <w:rsid w:val="007D7CE5"/>
    <w:rsid w:val="007E15FF"/>
    <w:rsid w:val="007F1086"/>
    <w:rsid w:val="0080172B"/>
    <w:rsid w:val="00831448"/>
    <w:rsid w:val="008375F1"/>
    <w:rsid w:val="00841524"/>
    <w:rsid w:val="00852F2B"/>
    <w:rsid w:val="00870987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4B43"/>
    <w:rsid w:val="00947634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0A60"/>
    <w:rsid w:val="00A42F2F"/>
    <w:rsid w:val="00A625BD"/>
    <w:rsid w:val="00A63C2D"/>
    <w:rsid w:val="00A6427C"/>
    <w:rsid w:val="00A839C3"/>
    <w:rsid w:val="00A93D80"/>
    <w:rsid w:val="00A9487E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235D"/>
    <w:rsid w:val="00B651CD"/>
    <w:rsid w:val="00B65F4C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E3FB8"/>
    <w:rsid w:val="00BE572C"/>
    <w:rsid w:val="00BE6407"/>
    <w:rsid w:val="00C029A5"/>
    <w:rsid w:val="00C135E1"/>
    <w:rsid w:val="00C40DDD"/>
    <w:rsid w:val="00C42888"/>
    <w:rsid w:val="00C42E26"/>
    <w:rsid w:val="00C505B4"/>
    <w:rsid w:val="00C63CC4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D029CC"/>
    <w:rsid w:val="00D03F41"/>
    <w:rsid w:val="00D0499D"/>
    <w:rsid w:val="00D1480C"/>
    <w:rsid w:val="00D31553"/>
    <w:rsid w:val="00D378CE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52B02"/>
    <w:rsid w:val="00E54B94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25DC"/>
    <w:rsid w:val="00FB65BA"/>
    <w:rsid w:val="00FC5F00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94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8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8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8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8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94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8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8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8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8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St-6179/2016-6</izvorni_sadrzaj>
    <derivirana_varijabla naziv="DomainObject.Oznaka_1">St-6179/2016-6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6179</izvorni_sadrzaj>
    <derivirana_varijabla naziv="DomainObject.Predmet.Broj_1">6179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St-6179/2016</izvorni_sadrzaj>
    <derivirana_varijabla naziv="DomainObject.Predmet.OznakaBroj_1">St-6179/2016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TOURIST TRAVEL j.d.o.o. putnička agencija</izvorni_sadrzaj>
    <derivirana_varijabla naziv="DomainObject.Predmet.ProtustrankaFormated_1">  INTERNATIONAL TOURIST TRAVEL j.d.o.o. putnička agencija</derivirana_varijabla>
  </DomainObject.Predmet.ProtustrankaFormated>
  <DomainObject.Predmet.ProtustrankaFormatedOIB>
    <izvorni_sadrzaj>  INTERNATIONAL TOURIST TRAVEL j.d.o.o. putnička agencija, OIB 95639482641</izvorni_sadrzaj>
    <derivirana_varijabla naziv="DomainObject.Predmet.ProtustrankaFormatedOIB_1">  INTERNATIONAL TOURIST TRAVEL j.d.o.o. putnička agencija, OIB 95639482641</derivirana_varijabla>
  </DomainObject.Predmet.ProtustrankaFormatedOIB>
  <DomainObject.Predmet.ProtustrankaFormatedWithAdress>
    <izvorni_sadrzaj> INTERNATIONAL TOURIST TRAVEL j.d.o.o. putnička agencija, Kraljevec 122, 49294 Kraljevec Na Sutli</izvorni_sadrzaj>
    <derivirana_varijabla naziv="DomainObject.Predmet.ProtustrankaFormatedWithAdress_1"> INTERNATIONAL TOURIST TRAVEL j.d.o.o. putnička agencija, Kraljevec 122, 49294 Kraljevec Na Sutli</derivirana_varijabla>
  </DomainObject.Predmet.ProtustrankaFormatedWithAdress>
  <DomainObject.Predmet.ProtustrankaFormatedWithAdressOIB>
    <izvorni_sadrzaj> INTERNATIONAL TOURIST TRAVEL j.d.o.o. putnička agencija, OIB 95639482641, Kraljevec 122, 49294 Kraljevec Na Sutli</izvorni_sadrzaj>
    <derivirana_varijabla naziv="DomainObject.Predmet.ProtustrankaFormatedWithAdressOIB_1"> INTERNATIONAL TOURIST TRAVEL j.d.o.o. putnička agencija, OIB 95639482641, Kraljevec 122, 49294 Kraljevec Na Sutli</derivirana_varijabla>
  </DomainObject.Predmet.ProtustrankaFormatedWithAdressOIB>
  <DomainObject.Predmet.ProtustrankaWithAdress>
    <izvorni_sadrzaj>INTERNATIONAL TOURIST TRAVEL j.d.o.o. putnička agencija Kraljevec 122, 49294 Kraljevec Na Sutli</izvorni_sadrzaj>
    <derivirana_varijabla naziv="DomainObject.Predmet.ProtustrankaWithAdress_1">INTERNATIONAL TOURIST TRAVEL j.d.o.o. putnička agencija Kraljevec 122, 49294 Kraljevec Na Sutli</derivirana_varijabla>
  </DomainObject.Predmet.ProtustrankaWithAdress>
  <DomainObject.Predmet.ProtustrankaWithAdressOIB>
    <izvorni_sadrzaj>INTERNATIONAL TOURIST TRAVEL j.d.o.o. putnička agencija, OIB 95639482641, Kraljevec 122, 49294 Kraljevec Na Sutli</izvorni_sadrzaj>
    <derivirana_varijabla naziv="DomainObject.Predmet.ProtustrankaWithAdressOIB_1">INTERNATIONAL TOURIST TRAVEL j.d.o.o. putnička agencija, OIB 95639482641, Kraljevec 122, 49294 Kraljevec Na Sutli</derivirana_varijabla>
  </DomainObject.Predmet.ProtustrankaWithAdressOIB>
  <DomainObject.Predmet.ProtustrankaNazivFormated>
    <izvorni_sadrzaj>INTERNATIONAL TOURIST TRAVEL j.d.o.o. putnička agencija</izvorni_sadrzaj>
    <derivirana_varijabla naziv="DomainObject.Predmet.ProtustrankaNazivFormated_1">INTERNATIONAL TOURIST TRAVEL j.d.o.o. putnička agencija</derivirana_varijabla>
  </DomainObject.Predmet.ProtustrankaNazivFormated>
  <DomainObject.Predmet.ProtustrankaNazivFormatedOIB>
    <izvorni_sadrzaj>INTERNATIONAL TOURIST TRAVEL j.d.o.o. putnička agencija, OIB 95639482641</izvorni_sadrzaj>
    <derivirana_varijabla naziv="DomainObject.Predmet.ProtustrankaNazivFormatedOIB_1">INTERNATIONAL TOURIST TRAVEL j.d.o.o. putnička agencija, OIB 95639482641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INTERNATIONAL TOURIST TRAVEL j.d.o.o. putnička agencija</item>
    </izvorni_sadrzaj>
    <derivirana_varijabla naziv="DomainObject.Predmet.ProtuStrankaListFormated_1">
      <item>INTERNATIONAL TOURIST TRAVEL j.d.o.o. putnička agencija</item>
    </derivirana_varijabla>
  </DomainObject.Predmet.ProtuStrankaListFormated>
  <DomainObject.Predmet.ProtuStrankaListFormatedOIB>
    <izvorni_sadrzaj>
      <item>INTERNATIONAL TOURIST TRAVEL j.d.o.o. putnička agencija, OIB 95639482641</item>
    </izvorni_sadrzaj>
    <derivirana_varijabla naziv="DomainObject.Predmet.ProtuStrankaListFormatedOIB_1">
      <item>INTERNATIONAL TOURIST TRAVEL j.d.o.o. putnička agencija, OIB 95639482641</item>
    </derivirana_varijabla>
  </DomainObject.Predmet.ProtuStrankaListFormatedOIB>
  <DomainObject.Predmet.ProtuStrankaListFormatedWithAdress>
    <izvorni_sadrzaj>
      <item>INTERNATIONAL TOURIST TRAVEL j.d.o.o. putnička agencija, Kraljevec 122, 49294 Kraljevec Na Sutli</item>
    </izvorni_sadrzaj>
    <derivirana_varijabla naziv="DomainObject.Predmet.ProtuStrankaListFormatedWithAdress_1">
      <item>INTERNATIONAL TOURIST TRAVEL j.d.o.o. putnička agencija, Kraljevec 122, 49294 Kraljevec Na Sutli</item>
    </derivirana_varijabla>
  </DomainObject.Predmet.ProtuStrankaListFormatedWithAdress>
  <DomainObject.Predmet.ProtuStrankaListFormatedWithAdressOIB>
    <izvorni_sadrzaj>
      <item>INTERNATIONAL TOURIST TRAVEL j.d.o.o. putnička agencija, OIB 95639482641, Kraljevec 122, 49294 Kraljevec Na Sutli</item>
    </izvorni_sadrzaj>
    <derivirana_varijabla naziv="DomainObject.Predmet.ProtuStrankaListFormatedWithAdressOIB_1">
      <item>INTERNATIONAL TOURIST TRAVEL j.d.o.o. putnička agencija, OIB 95639482641, Kraljevec 122, 49294 Kraljevec Na Sutli</item>
    </derivirana_varijabla>
  </DomainObject.Predmet.ProtuStrankaListFormatedWithAdressOIB>
  <DomainObject.Predmet.ProtuStrankaListNazivFormated>
    <izvorni_sadrzaj>
      <item>INTERNATIONAL TOURIST TRAVEL j.d.o.o. putnička agencija</item>
    </izvorni_sadrzaj>
    <derivirana_varijabla naziv="DomainObject.Predmet.ProtuStrankaListNazivFormated_1">
      <item>INTERNATIONAL TOURIST TRAVEL j.d.o.o. putnička agencija</item>
    </derivirana_varijabla>
  </DomainObject.Predmet.ProtuStrankaListNazivFormated>
  <DomainObject.Predmet.ProtuStrankaListNazivFormatedOIB>
    <izvorni_sadrzaj>
      <item>INTERNATIONAL TOURIST TRAVEL j.d.o.o. putnička agencija, OIB 95639482641</item>
    </izvorni_sadrzaj>
    <derivirana_varijabla naziv="DomainObject.Predmet.ProtuStrankaListNazivFormatedOIB_1">
      <item>INTERNATIONAL TOURIST TRAVEL j.d.o.o. putnička agencija, OIB 95639482641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St-6179/2016-6</izvorni_sadrzaj>
    <derivirana_varijabla naziv="DomainObject.PoslovniBrojDokumenta_1">St-6179/2016-6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INTERNATIONAL TOURIST TRAVEL j.d.o.o. putnička agencija</izvorni_sadrzaj>
    <derivirana_varijabla naziv="DomainObject.Predmet.ProtustrankaIDrugi_1">INTERNATIONAL TOURIST TRAVEL j.d.o.o. putnička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INTERNATIONAL TOURIST TRAVEL j.d.o.o. putnička agencija, OIB 95639482641, Kraljevec 122, 49294 Kraljevec Na Sutli</izvorni_sadrzaj>
    <derivirana_varijabla naziv="DomainObject.Predmet.ProtustrankaIDrugiAdressOIB_1">INTERNATIONAL TOURIST TRAVEL j.d.o.o. putnička agencija, OIB 95639482641, Kraljevec 122,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INTERNATIONAL TOURIST TRAVEL j.d.o.o. putnička agencija</item>
    </izvorni_sadrzaj>
    <derivirana_varijabla naziv="DomainObject.Predmet.SudioniciListNaziv_1">
      <item>FINA Regionalni centar Zagreb</item>
      <item>INTERNATIONAL TOURIST TRAVEL j.d.o.o. putnička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INTERNATIONAL TOURIST TRAVEL j.d.o.o. putnička agencija, OIB 95639482641, Kraljevec 122,49294 Kraljevec Na Sutli</item>
    </izvorni_sadrzaj>
    <derivirana_varijabla naziv="DomainObject.Predmet.SudioniciListAdressOIB_1">
      <item>FINA Regionalni centar Zagreb, OIB 85821130368, Trg svibanjskih žrtava 1995. br. 1,10000 Zagreb</item>
      <item>INTERNATIONAL TOURIST TRAVEL j.d.o.o. putnička agencija, OIB 95639482641, Kraljevec 122,49294 Kraljevec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95639482641</item>
    </izvorni_sadrzaj>
    <derivirana_varijabla naziv="DomainObject.Predmet.SudioniciListNazivOIB_1">
      <item>, OIB 85821130368</item>
      <item>, OIB 95639482641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816</properties:Words>
  <properties:Characters>4294</properties:Characters>
  <properties:Lines>92</properties:Lines>
  <properties:Paragraphs>25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2017-03-07T09:05:00Z</cp:lastPrinted>
  <dcterms:modified xmlns:xsi="http://www.w3.org/2001/XMLSchema-instance" xsi:type="dcterms:W3CDTF">2017-03-07T09:05:00Z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St-6179/2016-6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