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a59b" w14:paraId="ac7a59b" w:rsidRDefault="00865DA9" w:rsidP="00910611" w:rsidR="00865DA9" w:rsidRPr="00865DA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65DA9">
        <w:rPr>
          <w:rFonts w:hAnsi="Times New Roman" w:ascii="Times New Roman"/>
          <w:b w:val="false"/>
        </w:rPr>
        <w:t xml:space="preserve">     </w:t>
      </w:r>
      <w:r w:rsidRPr="00865DA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5DA9" w:rsidP="00910611" w:rsidR="00865DA9" w:rsidRPr="00865DA9">
      <w:pPr>
        <w:rPr>
          <w:rFonts w:hAnsi="Times New Roman" w:ascii="Times New Roman"/>
          <w:b w:val="false"/>
        </w:rPr>
      </w:pPr>
      <w:r w:rsidRPr="00865DA9">
        <w:rPr>
          <w:rFonts w:eastAsia="MS Mincho" w:hAnsi="Times New Roman" w:ascii="Times New Roman"/>
          <w:b w:val="false"/>
        </w:rPr>
        <w:t xml:space="preserve">   REPUBLIKA HRVATSKA</w:t>
      </w:r>
    </w:p>
    <w:p w:rsidRDefault="00865DA9" w:rsidP="00910611" w:rsidR="00865DA9" w:rsidRPr="00865DA9">
      <w:pPr>
        <w:rPr>
          <w:rFonts w:hAnsi="Times New Roman" w:ascii="Times New Roman"/>
          <w:b w:val="false"/>
        </w:rPr>
      </w:pPr>
      <w:r w:rsidRPr="00865DA9">
        <w:rPr>
          <w:rFonts w:eastAsia="MS Mincho" w:hAnsi="Times New Roman" w:ascii="Times New Roman"/>
          <w:b w:val="false"/>
        </w:rPr>
        <w:t>TRGOVAČKI SUD U RIJECI</w:t>
      </w:r>
    </w:p>
    <w:p w:rsidRDefault="00865DA9" w:rsidR="00865DA9" w:rsidRPr="00865DA9">
      <w:pPr>
        <w:rPr>
          <w:rFonts w:eastAsia="MS Mincho" w:hAnsi="Times New Roman" w:ascii="Times New Roman"/>
          <w:b w:val="false"/>
        </w:rPr>
      </w:pPr>
      <w:r w:rsidRPr="00865DA9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865DA9" w:rsidP="00910611" w:rsidR="00865DA9" w:rsidRPr="00910611"/>
    <w:p w:rsidRDefault="00CB3C7B" w:rsidP="0063334B" w:rsidR="00CB3C7B">
      <w:pPr>
        <w:jc w:val="right"/>
        <w:rPr>
          <w:rFonts w:hAnsi="Times New Roman" w:ascii="Times New Roman"/>
          <w:b w:val="false"/>
        </w:rPr>
      </w:pPr>
      <w:r>
        <w:t xml:space="preserve">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9E1E74">
        <w:rPr>
          <w:rFonts w:hAnsi="Times New Roman" w:ascii="Times New Roman"/>
          <w:b w:val="false"/>
        </w:rPr>
        <w:t>1063/16-53</w:t>
      </w:r>
    </w:p>
    <w:p w:rsidRDefault="004B30C9" w:rsidP="0063334B" w:rsidR="004B30C9">
      <w:pPr>
        <w:jc w:val="right"/>
        <w:rPr>
          <w:rFonts w:hAnsi="Times New Roman" w:ascii="Times New Roman"/>
          <w:b w:val="false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7A49A3" w:rsidRPr="007A49A3">
        <w:rPr>
          <w:rFonts w:hAnsi="Times New Roman" w:ascii="Times New Roman"/>
          <w:b w:val="false"/>
        </w:rPr>
        <w:t xml:space="preserve">Trgovački sud u Rijeci, OIB 88785964957, po </w:t>
      </w:r>
      <w:r w:rsidR="009E1E74">
        <w:rPr>
          <w:rFonts w:hAnsi="Times New Roman" w:ascii="Times New Roman"/>
          <w:b w:val="false"/>
        </w:rPr>
        <w:t>stečajnom sucu</w:t>
      </w:r>
      <w:r w:rsidR="007A49A3" w:rsidRPr="007A49A3">
        <w:rPr>
          <w:rFonts w:hAnsi="Times New Roman" w:ascii="Times New Roman"/>
          <w:b w:val="false"/>
        </w:rPr>
        <w:t xml:space="preserve"> Danieli Korlević, u </w:t>
      </w:r>
      <w:r w:rsidR="009E1E74">
        <w:rPr>
          <w:rFonts w:hAnsi="Times New Roman" w:ascii="Times New Roman"/>
          <w:b w:val="false"/>
        </w:rPr>
        <w:t xml:space="preserve">stečajnom postupku nad dužnikom </w:t>
      </w:r>
      <w:r w:rsidR="009E1E74" w:rsidRPr="009E1E74">
        <w:rPr>
          <w:rFonts w:hAnsi="Times New Roman" w:ascii="Times New Roman"/>
          <w:b w:val="false"/>
        </w:rPr>
        <w:t>M.Z. GRADNJA d.o.o. za građenje i poslovanje nekretninama, Matulji, V. Gortana 2, OIB 13426556200</w:t>
      </w:r>
      <w:r w:rsidR="00682E44" w:rsidRPr="00682E44">
        <w:rPr>
          <w:rFonts w:hAnsi="Times New Roman" w:ascii="Times New Roman"/>
          <w:b w:val="false"/>
        </w:rPr>
        <w:t>,</w:t>
      </w:r>
      <w:r w:rsidR="009E0806" w:rsidRPr="009E0806">
        <w:rPr>
          <w:rFonts w:hAnsi="Times New Roman" w:ascii="Times New Roman"/>
          <w:b w:val="false"/>
        </w:rPr>
        <w:t xml:space="preserve"> </w:t>
      </w:r>
      <w:r w:rsidR="00682E44">
        <w:rPr>
          <w:rFonts w:hAnsi="Times New Roman" w:ascii="Times New Roman"/>
          <w:b w:val="false"/>
        </w:rPr>
        <w:t xml:space="preserve">odlučujući o prijedlogu stečajnog upravitelja, </w:t>
      </w:r>
      <w:r w:rsidR="00FE1344">
        <w:rPr>
          <w:rFonts w:hAnsi="Times New Roman" w:ascii="Times New Roman"/>
          <w:b w:val="false"/>
        </w:rPr>
        <w:t>d</w:t>
      </w:r>
      <w:r w:rsidR="009E0806" w:rsidRPr="009E0806">
        <w:rPr>
          <w:rFonts w:hAnsi="Times New Roman" w:ascii="Times New Roman"/>
          <w:b w:val="false"/>
        </w:rPr>
        <w:t xml:space="preserve">ana </w:t>
      </w:r>
      <w:r w:rsidR="009E1E74">
        <w:rPr>
          <w:rFonts w:hAnsi="Times New Roman" w:ascii="Times New Roman"/>
          <w:b w:val="false"/>
        </w:rPr>
        <w:t>20. rujna</w:t>
      </w:r>
      <w:r w:rsidR="009E0806" w:rsidRPr="009E0806">
        <w:rPr>
          <w:rFonts w:hAnsi="Times New Roman" w:ascii="Times New Roman"/>
          <w:b w:val="false"/>
        </w:rPr>
        <w:t xml:space="preserve"> 2018. </w:t>
      </w:r>
      <w:r w:rsidR="00FE1344">
        <w:rPr>
          <w:rFonts w:hAnsi="Times New Roman" w:ascii="Times New Roman"/>
          <w:b w:val="false"/>
        </w:rPr>
        <w:t>godine</w:t>
      </w:r>
    </w:p>
    <w:p w:rsidRDefault="00FE1344" w:rsidP="008E2F63" w:rsidR="00FE1344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B30C9" w:rsidP="008E2F63" w:rsidR="004B30C9" w:rsidRPr="00126362">
      <w:pPr>
        <w:jc w:val="center"/>
        <w:rPr>
          <w:rFonts w:hAnsi="Times New Roman" w:ascii="Times New Roman"/>
          <w:b w:val="false"/>
        </w:rPr>
      </w:pPr>
    </w:p>
    <w:p w:rsidRDefault="00300B33" w:rsidP="008E2F63" w:rsidR="00E02BC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4B30C9" w:rsidP="008E2F63" w:rsidR="004B30C9" w:rsidRPr="001A2F93">
      <w:pPr>
        <w:jc w:val="both"/>
        <w:rPr>
          <w:rFonts w:hAnsi="Times New Roman" w:ascii="Times New Roman"/>
          <w:b w:val="false"/>
          <w:bCs/>
        </w:rPr>
      </w:pPr>
    </w:p>
    <w:p w:rsidRDefault="000B0D13" w:rsidP="00E02BCD" w:rsidR="00E02BCD" w:rsidRPr="009E1E74">
      <w:pPr>
        <w:jc w:val="center"/>
        <w:rPr>
          <w:rFonts w:hAnsi="Times New Roman" w:ascii="Times New Roman"/>
          <w:b w:val="false"/>
          <w:bCs/>
        </w:rPr>
      </w:pPr>
      <w:r w:rsidRPr="009E1E74">
        <w:rPr>
          <w:rFonts w:hAnsi="Times New Roman" w:ascii="Times New Roman"/>
          <w:b w:val="false"/>
          <w:bCs/>
        </w:rPr>
        <w:t>Skupština</w:t>
      </w:r>
      <w:r w:rsidR="008E2F63" w:rsidRPr="009E1E74">
        <w:rPr>
          <w:rFonts w:hAnsi="Times New Roman" w:ascii="Times New Roman"/>
          <w:b w:val="false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FE1344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9E1E74">
        <w:rPr>
          <w:rFonts w:hAnsi="Times New Roman" w:ascii="Times New Roman"/>
          <w:b w:val="false"/>
        </w:rPr>
        <w:t xml:space="preserve">stečajnog dužnika </w:t>
      </w:r>
      <w:r w:rsidR="009E1E74" w:rsidRPr="009E1E74">
        <w:rPr>
          <w:rFonts w:hAnsi="Times New Roman" w:ascii="Times New Roman"/>
          <w:b w:val="false"/>
        </w:rPr>
        <w:t>M.Z. GRADNJA d.o.o. za građenje i poslovanje nekretninama, Matulji, V. Gortana 2, OIB 13426556200</w:t>
      </w:r>
      <w:r w:rsidR="00682E44" w:rsidRPr="00682E44">
        <w:rPr>
          <w:rFonts w:hAnsi="Times New Roman" w:ascii="Times New Roman"/>
          <w:b w:val="false"/>
        </w:rPr>
        <w:t>,</w:t>
      </w:r>
      <w:r w:rsidR="002408DF">
        <w:rPr>
          <w:rFonts w:hAnsi="Times New Roman" w:ascii="Times New Roman"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9E1E74" w:rsidP="008E2F63" w:rsidR="009E1E74">
      <w:pPr>
        <w:jc w:val="both"/>
        <w:rPr>
          <w:rFonts w:hAnsi="Times New Roman" w:ascii="Times New Roman"/>
          <w:b w:val="false"/>
          <w:bCs/>
        </w:rPr>
      </w:pPr>
    </w:p>
    <w:p w:rsidRDefault="009E1E74" w:rsidP="00AC24F6" w:rsidR="00AC24F6" w:rsidRPr="009E1E74">
      <w:pPr>
        <w:jc w:val="center"/>
        <w:rPr>
          <w:rFonts w:hAnsi="Times New Roman" w:ascii="Times New Roman"/>
          <w:b w:val="false"/>
          <w:bCs/>
        </w:rPr>
      </w:pPr>
      <w:r w:rsidRPr="009E1E74">
        <w:rPr>
          <w:rFonts w:hAnsi="Times New Roman" w:ascii="Times New Roman"/>
          <w:b w:val="false"/>
          <w:bCs/>
        </w:rPr>
        <w:t>24</w:t>
      </w:r>
      <w:r w:rsidR="00682E44" w:rsidRPr="009E1E74">
        <w:rPr>
          <w:rFonts w:hAnsi="Times New Roman" w:ascii="Times New Roman"/>
          <w:b w:val="false"/>
          <w:bCs/>
        </w:rPr>
        <w:t>. listopada</w:t>
      </w:r>
      <w:r w:rsidR="00CB3C7B" w:rsidRPr="009E1E74">
        <w:rPr>
          <w:rFonts w:hAnsi="Times New Roman" w:ascii="Times New Roman"/>
          <w:b w:val="false"/>
          <w:bCs/>
        </w:rPr>
        <w:t xml:space="preserve"> 2018.</w:t>
      </w:r>
      <w:r w:rsidR="00D35C92" w:rsidRPr="009E1E74">
        <w:rPr>
          <w:rFonts w:hAnsi="Times New Roman" w:ascii="Times New Roman"/>
          <w:b w:val="false"/>
          <w:bCs/>
        </w:rPr>
        <w:t xml:space="preserve"> u </w:t>
      </w:r>
      <w:r w:rsidRPr="009E1E74">
        <w:rPr>
          <w:rFonts w:hAnsi="Times New Roman" w:ascii="Times New Roman"/>
          <w:b w:val="false"/>
          <w:bCs/>
        </w:rPr>
        <w:t>09</w:t>
      </w:r>
      <w:r w:rsidR="00D35C92" w:rsidRPr="009E1E74">
        <w:rPr>
          <w:rFonts w:hAnsi="Times New Roman" w:ascii="Times New Roman"/>
          <w:b w:val="false"/>
          <w:bCs/>
        </w:rPr>
        <w:t>:</w:t>
      </w:r>
      <w:r w:rsidR="00B30E6F" w:rsidRPr="009E1E74">
        <w:rPr>
          <w:rFonts w:hAnsi="Times New Roman" w:ascii="Times New Roman"/>
          <w:b w:val="false"/>
          <w:bCs/>
        </w:rPr>
        <w:t>00</w:t>
      </w:r>
      <w:r w:rsidR="000B0D13" w:rsidRPr="009E1E74">
        <w:rPr>
          <w:rFonts w:hAnsi="Times New Roman" w:ascii="Times New Roman"/>
          <w:b w:val="false"/>
          <w:bCs/>
        </w:rPr>
        <w:t xml:space="preserve"> sati</w:t>
      </w:r>
      <w:r w:rsidR="00AC24F6" w:rsidRPr="009E1E74">
        <w:rPr>
          <w:rFonts w:hAnsi="Times New Roman" w:ascii="Times New Roman"/>
          <w:b w:val="false"/>
          <w:bCs/>
        </w:rPr>
        <w:t xml:space="preserve"> </w:t>
      </w:r>
    </w:p>
    <w:p w:rsidRDefault="005E7A20" w:rsidP="00AC24F6" w:rsidR="00AC24F6" w:rsidRPr="009E1E74">
      <w:pPr>
        <w:jc w:val="center"/>
        <w:rPr>
          <w:rFonts w:hAnsi="Times New Roman" w:ascii="Times New Roman"/>
          <w:b w:val="false"/>
          <w:bCs/>
        </w:rPr>
      </w:pPr>
      <w:r w:rsidRPr="009E1E74">
        <w:rPr>
          <w:rFonts w:hAnsi="Times New Roman" w:ascii="Times New Roman"/>
          <w:b w:val="false"/>
          <w:bCs/>
        </w:rPr>
        <w:t xml:space="preserve">kod </w:t>
      </w:r>
      <w:r w:rsidR="00AC24F6" w:rsidRPr="009E1E74">
        <w:rPr>
          <w:rFonts w:hAnsi="Times New Roman" w:ascii="Times New Roman"/>
          <w:b w:val="false"/>
          <w:bCs/>
        </w:rPr>
        <w:t>Trgovačk</w:t>
      </w:r>
      <w:r w:rsidRPr="009E1E74">
        <w:rPr>
          <w:rFonts w:hAnsi="Times New Roman" w:ascii="Times New Roman"/>
          <w:b w:val="false"/>
          <w:bCs/>
        </w:rPr>
        <w:t>og</w:t>
      </w:r>
      <w:r w:rsidR="00AC24F6" w:rsidRPr="009E1E74">
        <w:rPr>
          <w:rFonts w:hAnsi="Times New Roman" w:ascii="Times New Roman"/>
          <w:b w:val="false"/>
          <w:bCs/>
        </w:rPr>
        <w:t xml:space="preserve"> sud</w:t>
      </w:r>
      <w:r w:rsidRPr="009E1E74">
        <w:rPr>
          <w:rFonts w:hAnsi="Times New Roman" w:ascii="Times New Roman"/>
          <w:b w:val="false"/>
          <w:bCs/>
        </w:rPr>
        <w:t>a</w:t>
      </w:r>
      <w:r w:rsidR="00AC24F6" w:rsidRPr="009E1E74">
        <w:rPr>
          <w:rFonts w:hAnsi="Times New Roman" w:ascii="Times New Roman"/>
          <w:b w:val="false"/>
          <w:bCs/>
        </w:rPr>
        <w:t xml:space="preserve"> u Rijeci</w:t>
      </w:r>
    </w:p>
    <w:p w:rsidRDefault="00AC24F6" w:rsidP="00AC24F6" w:rsidR="00907252" w:rsidRPr="009E1E74">
      <w:pPr>
        <w:jc w:val="center"/>
        <w:rPr>
          <w:rFonts w:hAnsi="Times New Roman" w:ascii="Times New Roman"/>
          <w:b w:val="false"/>
          <w:bCs/>
        </w:rPr>
      </w:pPr>
      <w:r w:rsidRPr="009E1E74">
        <w:rPr>
          <w:rFonts w:hAnsi="Times New Roman" w:ascii="Times New Roman"/>
          <w:b w:val="false"/>
          <w:bCs/>
        </w:rPr>
        <w:t xml:space="preserve">Zadarska 1-3 </w:t>
      </w:r>
    </w:p>
    <w:p w:rsidRDefault="00D35C92" w:rsidP="00AC24F6" w:rsidR="00AC24F6" w:rsidRPr="009E1E74">
      <w:pPr>
        <w:jc w:val="center"/>
        <w:rPr>
          <w:rFonts w:hAnsi="Times New Roman" w:ascii="Times New Roman"/>
          <w:b w:val="false"/>
          <w:bCs/>
        </w:rPr>
      </w:pPr>
      <w:r w:rsidRPr="009E1E74">
        <w:rPr>
          <w:rFonts w:hAnsi="Times New Roman" w:ascii="Times New Roman"/>
          <w:b w:val="false"/>
          <w:bCs/>
        </w:rPr>
        <w:t xml:space="preserve">I. kat, </w:t>
      </w:r>
      <w:r w:rsidR="00AC24F6" w:rsidRPr="009E1E74">
        <w:rPr>
          <w:rFonts w:hAnsi="Times New Roman" w:ascii="Times New Roman"/>
          <w:b w:val="false"/>
          <w:bCs/>
        </w:rPr>
        <w:t>sudnica 2</w:t>
      </w:r>
      <w:r w:rsidR="000B0D13" w:rsidRPr="009E1E74">
        <w:rPr>
          <w:rFonts w:hAnsi="Times New Roman" w:ascii="Times New Roman"/>
          <w:b w:val="false"/>
          <w:bCs/>
        </w:rPr>
        <w:t>.</w:t>
      </w:r>
    </w:p>
    <w:p w:rsidRDefault="004B30C9" w:rsidP="008D4A73" w:rsidR="004B30C9">
      <w:pPr>
        <w:jc w:val="both"/>
        <w:rPr>
          <w:rFonts w:hAnsi="Times New Roman" w:ascii="Times New Roman"/>
          <w:b w:val="false"/>
        </w:rPr>
      </w:pP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9E1E74" w:rsidR="00125E91" w:rsidRPr="009E1E7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9E1E74">
        <w:rPr>
          <w:rFonts w:hAnsi="Times New Roman" w:ascii="Times New Roman"/>
          <w:b w:val="false"/>
        </w:rPr>
        <w:t xml:space="preserve">Donošenje odluke </w:t>
      </w:r>
      <w:r w:rsidR="009E1E74" w:rsidRPr="009E1E74">
        <w:rPr>
          <w:rFonts w:hAnsi="Times New Roman" w:ascii="Times New Roman"/>
          <w:b w:val="false"/>
        </w:rPr>
        <w:t>o preuzimanju parnice koju je stečajni dužnik pokrenuo prije otvaranja stečajnog postup</w:t>
      </w:r>
      <w:r w:rsidR="009E1E74">
        <w:rPr>
          <w:rFonts w:hAnsi="Times New Roman" w:ascii="Times New Roman"/>
          <w:b w:val="false"/>
        </w:rPr>
        <w:t>ka protiv tuženika Posojilnica B</w:t>
      </w:r>
      <w:r w:rsidR="009E1E74" w:rsidRPr="009E1E74">
        <w:rPr>
          <w:rFonts w:hAnsi="Times New Roman" w:ascii="Times New Roman"/>
          <w:b w:val="false"/>
        </w:rPr>
        <w:t>ank Borovje Celovec, Hauptpla</w:t>
      </w:r>
      <w:r w:rsidR="009E1E74">
        <w:rPr>
          <w:rFonts w:hAnsi="Times New Roman" w:ascii="Times New Roman"/>
          <w:b w:val="false"/>
        </w:rPr>
        <w:t>tz</w:t>
      </w:r>
      <w:r w:rsidR="009E1E74" w:rsidRPr="009E1E74">
        <w:rPr>
          <w:rFonts w:hAnsi="Times New Roman" w:ascii="Times New Roman"/>
          <w:b w:val="false"/>
        </w:rPr>
        <w:t xml:space="preserve"> 16</w:t>
      </w:r>
      <w:r w:rsidR="009E1E74">
        <w:rPr>
          <w:rFonts w:hAnsi="Times New Roman" w:ascii="Times New Roman"/>
          <w:b w:val="false"/>
        </w:rPr>
        <w:t>, Borovje,</w:t>
      </w:r>
      <w:r w:rsidR="009E1E74" w:rsidRPr="009E1E74">
        <w:rPr>
          <w:rFonts w:hAnsi="Times New Roman" w:ascii="Times New Roman"/>
          <w:b w:val="false"/>
        </w:rPr>
        <w:t xml:space="preserve"> </w:t>
      </w:r>
      <w:r w:rsidR="004B30C9">
        <w:rPr>
          <w:rFonts w:hAnsi="Times New Roman" w:ascii="Times New Roman"/>
          <w:b w:val="false"/>
        </w:rPr>
        <w:t xml:space="preserve">koji se vodi </w:t>
      </w:r>
      <w:r w:rsidR="009E1E74" w:rsidRPr="009E1E74">
        <w:rPr>
          <w:rFonts w:hAnsi="Times New Roman" w:ascii="Times New Roman"/>
          <w:b w:val="false"/>
        </w:rPr>
        <w:t xml:space="preserve">u parničnom predmetu posl. broj P-535/18, radi </w:t>
      </w:r>
      <w:r w:rsidR="009E1E74">
        <w:rPr>
          <w:rFonts w:hAnsi="Times New Roman" w:ascii="Times New Roman"/>
          <w:b w:val="false"/>
        </w:rPr>
        <w:t>ništetnosti ugovora</w:t>
      </w:r>
      <w:r w:rsidR="004B30C9">
        <w:rPr>
          <w:rFonts w:hAnsi="Times New Roman" w:ascii="Times New Roman"/>
          <w:b w:val="false"/>
        </w:rPr>
        <w:t>.</w:t>
      </w:r>
    </w:p>
    <w:p w:rsidRDefault="00682E44" w:rsidP="00682E44" w:rsidR="00682E44" w:rsidRPr="00682E44">
      <w:pPr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682E44" w:rsidP="00103044" w:rsidR="00682E44">
      <w:pPr>
        <w:jc w:val="both"/>
        <w:rPr>
          <w:rFonts w:hAnsi="Times New Roman" w:ascii="Times New Roman"/>
          <w:b w:val="false"/>
        </w:rPr>
      </w:pPr>
    </w:p>
    <w:p w:rsidRDefault="00682E44" w:rsidP="00103044" w:rsidR="002527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Stečajni upravitelj podnio je sudu </w:t>
      </w:r>
      <w:r w:rsidR="009E1E74">
        <w:rPr>
          <w:rFonts w:hAnsi="Times New Roman" w:ascii="Times New Roman"/>
          <w:b w:val="false"/>
        </w:rPr>
        <w:t>30. srpnja</w:t>
      </w:r>
      <w:r>
        <w:rPr>
          <w:rFonts w:hAnsi="Times New Roman" w:ascii="Times New Roman"/>
          <w:b w:val="false"/>
        </w:rPr>
        <w:t xml:space="preserve"> 2018. godine prijedlog za sazivanje Skupštine vjerovni</w:t>
      </w:r>
      <w:r w:rsidR="002527F1">
        <w:rPr>
          <w:rFonts w:hAnsi="Times New Roman" w:ascii="Times New Roman"/>
          <w:b w:val="false"/>
        </w:rPr>
        <w:t>ka s predloženim dnevnim redom.</w:t>
      </w:r>
    </w:p>
    <w:p w:rsidRDefault="009E1E74" w:rsidP="00A91013" w:rsidR="00A91013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Budući se radi o parnici velike vrijednosti spora, radnje koje će stečajni upravitelj poduzeti u ovome postupku predstavljaju radnje od posebne važnosti za stečajnog dužnika, zbog čega temeljem čl.159. st.2. t.3. </w:t>
      </w:r>
      <w:r w:rsidRPr="009E1E74">
        <w:rPr>
          <w:rFonts w:hAnsi="Times New Roman" w:ascii="Times New Roman"/>
          <w:b w:val="false"/>
          <w:bCs/>
        </w:rPr>
        <w:t xml:space="preserve">Stečajnog zakona (Narodne novine broj </w:t>
      </w:r>
      <w:r w:rsidRPr="009E1E74">
        <w:rPr>
          <w:rFonts w:hAnsi="Times New Roman" w:ascii="Times New Roman"/>
          <w:b w:val="false"/>
          <w:bCs/>
        </w:rPr>
        <w:lastRenderedPageBreak/>
        <w:t>44/96, 29/99,129/00, 123/03, 197/03, 187/04, 82/06, 116/10, 25/12 i 133/12</w:t>
      </w:r>
      <w:r>
        <w:rPr>
          <w:rFonts w:hAnsi="Times New Roman" w:ascii="Times New Roman"/>
          <w:b w:val="false"/>
          <w:bCs/>
        </w:rPr>
        <w:t>,</w:t>
      </w:r>
      <w:r w:rsidRPr="009E1E74">
        <w:rPr>
          <w:rFonts w:hAnsi="Times New Roman" w:ascii="Times New Roman"/>
          <w:b w:val="false"/>
          <w:bCs/>
        </w:rPr>
        <w:t xml:space="preserve"> dalje: SZ-a)</w:t>
      </w:r>
      <w:r>
        <w:rPr>
          <w:rFonts w:hAnsi="Times New Roman" w:ascii="Times New Roman"/>
          <w:b w:val="false"/>
          <w:bCs/>
        </w:rPr>
        <w:t xml:space="preserve"> odluku o davanju suglasnosti za poduzimanje radnji u parničnom postupku stečajnom upravitelju daje skupština vjerovnika</w:t>
      </w:r>
      <w:r w:rsidRPr="009E1E74">
        <w:rPr>
          <w:rFonts w:hAnsi="Times New Roman" w:ascii="Times New Roman"/>
          <w:b w:val="false"/>
          <w:bCs/>
        </w:rPr>
        <w:t>.</w:t>
      </w:r>
    </w:p>
    <w:p w:rsidRDefault="002527F1" w:rsidP="00A91013" w:rsidR="00103044" w:rsidRPr="001A2F9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</w:t>
      </w:r>
      <w:r w:rsidR="00682E44">
        <w:rPr>
          <w:rFonts w:hAnsi="Times New Roman" w:ascii="Times New Roman"/>
          <w:b w:val="false"/>
        </w:rPr>
        <w:t xml:space="preserve"> temeljem</w:t>
      </w:r>
      <w:r w:rsidR="00103044" w:rsidRPr="001A2F93">
        <w:rPr>
          <w:rFonts w:hAnsi="Times New Roman" w:ascii="Times New Roman"/>
          <w:b w:val="false"/>
        </w:rPr>
        <w:t xml:space="preserve"> čl.</w:t>
      </w:r>
      <w:r w:rsidR="009E1E74">
        <w:rPr>
          <w:rFonts w:hAnsi="Times New Roman" w:ascii="Times New Roman"/>
          <w:b w:val="false"/>
        </w:rPr>
        <w:t>38.b</w:t>
      </w:r>
      <w:r w:rsidR="005B2B50">
        <w:rPr>
          <w:rFonts w:hAnsi="Times New Roman" w:ascii="Times New Roman"/>
          <w:b w:val="false"/>
        </w:rPr>
        <w:t xml:space="preserve"> </w:t>
      </w:r>
      <w:r w:rsidR="009E1E74">
        <w:rPr>
          <w:rFonts w:hAnsi="Times New Roman" w:ascii="Times New Roman"/>
          <w:b w:val="false"/>
        </w:rPr>
        <w:t>SZ-a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9E1E74">
        <w:rPr>
          <w:rFonts w:hAnsi="Times New Roman" w:ascii="Times New Roman"/>
          <w:b w:val="false"/>
        </w:rPr>
        <w:t>20. rujna</w:t>
      </w:r>
      <w:r w:rsidR="00CB3C7B">
        <w:rPr>
          <w:rFonts w:hAnsi="Times New Roman" w:ascii="Times New Roman"/>
          <w:b w:val="false"/>
        </w:rPr>
        <w:t xml:space="preserve"> 2018.</w:t>
      </w:r>
      <w:r w:rsidR="00FE1344">
        <w:rPr>
          <w:rFonts w:hAnsi="Times New Roman" w:ascii="Times New Roman"/>
          <w:b w:val="false"/>
        </w:rPr>
        <w:t xml:space="preserve"> godine</w:t>
      </w:r>
    </w:p>
    <w:p w:rsidRDefault="00A91013" w:rsidP="00CB3C7B" w:rsidR="00A91013">
      <w:pPr>
        <w:jc w:val="center"/>
        <w:rPr>
          <w:rFonts w:hAnsi="Times New Roman" w:ascii="Times New Roman"/>
          <w:b w:val="false"/>
        </w:rPr>
      </w:pPr>
    </w:p>
    <w:p w:rsidRDefault="007A3D9F" w:rsidP="00E03C76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0B1A2E" w:rsidR="002527F1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="001961D9" w:rsidRPr="0063334B">
        <w:rPr>
          <w:rFonts w:hAnsi="Times New Roman" w:ascii="Times New Roman"/>
          <w:b w:val="false"/>
        </w:rPr>
        <w:t>D</w:t>
      </w:r>
      <w:r w:rsidRPr="0063334B">
        <w:rPr>
          <w:rFonts w:hAnsi="Times New Roman" w:ascii="Times New Roman"/>
          <w:b w:val="false"/>
        </w:rPr>
        <w:t>aniela Korlević</w:t>
      </w:r>
      <w:r w:rsidR="005C5CD1" w:rsidRPr="0063334B">
        <w:rPr>
          <w:rFonts w:hAnsi="Times New Roman" w:ascii="Times New Roman"/>
          <w:b w:val="false"/>
        </w:rPr>
        <w:t xml:space="preserve"> </w:t>
      </w:r>
      <w:r w:rsidR="000B1A2E">
        <w:rPr>
          <w:rFonts w:hAnsi="Times New Roman" w:ascii="Times New Roman"/>
          <w:b w:val="false"/>
          <w:sz w:val="22"/>
        </w:rPr>
        <w:t xml:space="preserve"> </w:t>
      </w:r>
    </w:p>
    <w:p w:rsidRDefault="00A91013" w:rsidP="005F63CE" w:rsidR="00A91013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682E44" w:rsidR="008E2F63" w:rsidRPr="006D3F71">
      <w:pPr>
        <w:jc w:val="both"/>
        <w:rPr>
          <w:rFonts w:hAnsi="Times New Roman" w:ascii="Times New Roman"/>
          <w:b w:val="false"/>
          <w:sz w:val="22"/>
          <w:szCs w:val="20"/>
        </w:rPr>
      </w:pPr>
      <w:r w:rsidRPr="006D3F71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Sect="00CB3C7B" w:rsidR="008E2F63" w:rsidRPr="006D3F71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5D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F71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1A2E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27F1"/>
    <w:rsid w:val="002556E4"/>
    <w:rsid w:val="002F2908"/>
    <w:rsid w:val="002F31DF"/>
    <w:rsid w:val="002F65B9"/>
    <w:rsid w:val="00300B33"/>
    <w:rsid w:val="00337885"/>
    <w:rsid w:val="00343C5E"/>
    <w:rsid w:val="0036669B"/>
    <w:rsid w:val="003863D8"/>
    <w:rsid w:val="00430C13"/>
    <w:rsid w:val="00431FB0"/>
    <w:rsid w:val="00456CEE"/>
    <w:rsid w:val="00471D95"/>
    <w:rsid w:val="00477F9C"/>
    <w:rsid w:val="00485073"/>
    <w:rsid w:val="004A16D2"/>
    <w:rsid w:val="004B30C9"/>
    <w:rsid w:val="004E5467"/>
    <w:rsid w:val="00561091"/>
    <w:rsid w:val="005A6056"/>
    <w:rsid w:val="005B2B50"/>
    <w:rsid w:val="005C5CD1"/>
    <w:rsid w:val="005E05CE"/>
    <w:rsid w:val="005E7A20"/>
    <w:rsid w:val="005F3AC2"/>
    <w:rsid w:val="005F63CE"/>
    <w:rsid w:val="0063334B"/>
    <w:rsid w:val="00682E44"/>
    <w:rsid w:val="006B1B2A"/>
    <w:rsid w:val="006D1BF7"/>
    <w:rsid w:val="006D3F71"/>
    <w:rsid w:val="007462DF"/>
    <w:rsid w:val="007A3D9F"/>
    <w:rsid w:val="007A49A3"/>
    <w:rsid w:val="007A5CF5"/>
    <w:rsid w:val="008055CD"/>
    <w:rsid w:val="008360B6"/>
    <w:rsid w:val="00865DA9"/>
    <w:rsid w:val="008D4A73"/>
    <w:rsid w:val="008D56E4"/>
    <w:rsid w:val="008E2F63"/>
    <w:rsid w:val="008F6D5F"/>
    <w:rsid w:val="00907252"/>
    <w:rsid w:val="0091741C"/>
    <w:rsid w:val="009E0806"/>
    <w:rsid w:val="009E1AA3"/>
    <w:rsid w:val="009E1E74"/>
    <w:rsid w:val="009E396F"/>
    <w:rsid w:val="009F569C"/>
    <w:rsid w:val="00A00931"/>
    <w:rsid w:val="00A3432D"/>
    <w:rsid w:val="00A50178"/>
    <w:rsid w:val="00A5694E"/>
    <w:rsid w:val="00A65D69"/>
    <w:rsid w:val="00A91013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476B7"/>
    <w:rsid w:val="00C522BA"/>
    <w:rsid w:val="00C54D82"/>
    <w:rsid w:val="00CB3B39"/>
    <w:rsid w:val="00CB3C7B"/>
    <w:rsid w:val="00D02127"/>
    <w:rsid w:val="00D35C92"/>
    <w:rsid w:val="00D42868"/>
    <w:rsid w:val="00DA363B"/>
    <w:rsid w:val="00DA5DE4"/>
    <w:rsid w:val="00E02BCD"/>
    <w:rsid w:val="00E03C76"/>
    <w:rsid w:val="00E90764"/>
    <w:rsid w:val="00EA30E7"/>
    <w:rsid w:val="00EE18D9"/>
    <w:rsid w:val="00F05A46"/>
    <w:rsid w:val="00F474AC"/>
    <w:rsid w:val="00F71260"/>
    <w:rsid w:val="00F7171E"/>
    <w:rsid w:val="00F731C0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D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DA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D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D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865D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65DA9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5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D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DA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D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D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865D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65DA9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St-1063/2016-53</izvorni_sadrzaj>
    <derivirana_varijabla naziv="DomainObject.Oznaka_1">St-1063/2016-53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OstaliListFormated_1">
      <item>DANIJELA DASOVIĆ</item>
      <item>Sanja Kraljek</item>
      <item>POSOJILNICA BANK</item>
      <item>REPUBLIKA HRVATSKA</item>
      <item>FRANE DOBROVIĆ</item>
      <item>LUKA VUKASOVIĆ</item>
    </derivirana_varijabla>
  </DomainObject.Predmet.OstaliListFormated>
  <DomainObject.Predmet.OstaliListFormatedOIB>
    <izvorni_sadrzaj>
      <item>DANIJELA DASOVIĆ</item>
      <item>Sanja Kraljek, OIB 44015522626</item>
      <item>POSOJILNICA BANK</item>
      <item>REPUBLIKA HRVATSKA</item>
      <item>FRANE DOBROVIĆ</item>
      <item>LUKA VUKASOVIĆ</item>
    </izvorni_sadrzaj>
    <derivirana_varijabla naziv="DomainObject.Predmet.OstaliListFormatedOIB_1">
      <item>DANIJELA DASOVIĆ</item>
      <item>Sanja Kraljek, OIB 44015522626</item>
      <item>POSOJILNICA BANK</item>
      <item>REPUBLIKA HRVATSKA</item>
      <item>FRANE DOBROVIĆ</item>
      <item>LUKA VUKASOVIĆ</item>
    </derivirana_varijabla>
  </DomainObject.Predmet.OstaliListFormatedOIB>
  <DomainObject.Predmet.OstaliListFormatedWithAdress>
    <izvorni_sadrzaj>
      <item>DANIJELA DASOVIĆ, Martićeva 67/II, 10000 Zagreb</item>
      <item>Sanja Kraljek, Kralja Tomislava 14, 40000 Čakovec</item>
      <item>POSOJILNICA BANK</item>
      <item>REPUBLIKA HRVATSKA</item>
      <item>FRANE DOBROVIĆ</item>
      <item>LUKA VUKASOVIĆ</item>
    </izvorni_sadrzaj>
    <derivirana_varijabla naziv="DomainObject.Predmet.OstaliListFormatedWithAdress_1">
      <item>DANIJELA DASOVIĆ, Martićeva 67/II, 10000 Zagreb</item>
      <item>Sanja Kraljek, Kralja Tomislava 14, 40000 Čakovec</item>
      <item>POSOJILNICA BANK</item>
      <item>REPUBLIKA HRVATSKA</item>
      <item>FRANE DOBROVIĆ</item>
      <item>LUKA VUKASOVIĆ</item>
    </derivirana_varijabla>
  </DomainObject.Predmet.OstaliListFormatedWithAdress>
  <DomainObject.Predmet.OstaliListFormatedWithAdressOIB>
    <izvorni_sadrzaj>
      <item>DANIJELA DASOVIĆ, Martićeva 67/II, 10000 Zagreb</item>
      <item>Sanja Kraljek, OIB 44015522626, Kralja Tomislava 14, 40000 Čakovec</item>
      <item>POSOJILNICA BANK</item>
      <item>REPUBLIKA HRVATSKA</item>
      <item>FRANE DOBROVIĆ</item>
      <item>LUKA VUKASOVIĆ</item>
    </izvorni_sadrzaj>
    <derivirana_varijabla naziv="DomainObject.Predmet.OstaliListFormatedWithAdressOIB_1">
      <item>DANIJELA DASOVIĆ, Martićeva 67/II, 10000 Zagreb</item>
      <item>Sanja Kraljek, OIB 44015522626, Kralja Tomislava 14, 40000 Čakovec</item>
      <item>POSOJILNICA BANK</item>
      <item>REPUBLIKA HRVATSKA</item>
      <item>FRANE DOBROVIĆ</item>
      <item>LUKA VUKASOVIĆ</item>
    </derivirana_varijabla>
  </DomainObject.Predmet.OstaliListFormatedWithAdressOIB>
  <DomainObject.Predmet.OstaliListNazivFormated>
    <izvorni_sadrzaj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OstaliListNazivFormated_1">
      <item>DANIJELA DASOVIĆ</item>
      <item>Sanja Kraljek</item>
      <item>POSOJILNICA BANK</item>
      <item>REPUBLIKA HRVATSKA</item>
      <item>FRANE DOBROVIĆ</item>
      <item>LUKA VUKASOVIĆ</item>
    </derivirana_varijabla>
  </DomainObject.Predmet.OstaliListNazivFormated>
  <DomainObject.Predmet.OstaliListNazivFormatedOIB>
    <izvorni_sadrzaj>
      <item>DANIJELA DASOVIĆ</item>
      <item>Sanja Kraljek, OIB 44015522626</item>
      <item>POSOJILNICA BANK</item>
      <item>REPUBLIKA HRVATSKA</item>
      <item>FRANE DOBROVIĆ</item>
      <item>LUKA VUKASOVIĆ</item>
    </izvorni_sadrzaj>
    <derivirana_varijabla naziv="DomainObject.Predmet.OstaliListNazivFormatedOIB_1">
      <item>DANIJELA DASOVIĆ</item>
      <item>Sanja Kraljek, OIB 44015522626</item>
      <item>POSOJILNICA BANK</item>
      <item>REPUBLIKA HRVATSKA</item>
      <item>FRANE DOBROVIĆ</item>
      <item>LUKA VUKASOVIĆ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St-1063/2016-53</izvorni_sadrzaj>
    <derivirana_varijabla naziv="DomainObject.PoslovniBrojDokumenta_1">St-1063/2016-53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Z. GRADNJA d.o.o.  Matulji</item>
      <item>FINA  Rijeka</item>
      <item>DANIJELA DASOVIĆ</item>
      <item>Sanja Kraljek</item>
      <item>POSOJILNICA BANK</item>
      <item>REPUBLIKA HRVATSKA</item>
      <item>FRANE DOBROVIĆ</item>
      <item>LUKA VUKASOVIĆ</item>
    </izvorni_sadrzaj>
    <derivirana_varijabla naziv="DomainObject.Predmet.SudioniciListNaziv_1">
      <item>M. Z. GRADNJA d.o.o.  Matulji</item>
      <item>FINA  Rijeka</item>
      <item>DANIJELA DASOVIĆ</item>
      <item>Sanja Kraljek</item>
      <item>POSOJILNICA BANK</item>
      <item>REPUBLIKA HRVATSKA</item>
      <item>FRANE DOBROVIĆ</item>
      <item>LUKA VUKASOVIĆ</item>
    </derivirana_varijabla>
  </DomainObject.Predmet.SudioniciListNaziv>
  <DomainObject.Predmet.SudioniciListAdressOIB>
    <izvorni_sadrzaj>
      <item>M. Z. GRADNJA d.o.o.  Matulji, OIB 13426556200, Vladimira Gortana 2,51211 Matulji</item>
      <item>FINA  Rijeka, OIB 85821130368, Frana Kurelca 8,51000 Rijeka</item>
      <item>DANIJELA DASOVIĆ, Martićeva 67/II,10000 Zagreb</item>
      <item>Sanja Kraljek, OIB 44015522626, Kralja Tomislava 14,40000 Čakovec</item>
      <item>POSOJILNICA BANK</item>
      <item>REPUBLIKA HRVATSKA</item>
      <item>FRANE DOBROVIĆ</item>
      <item>LUKA VUKASOVIĆ</item>
    </izvorni_sadrzaj>
    <derivirana_varijabla naziv="DomainObject.Predmet.SudioniciListAdressOIB_1">
      <item>M. Z. GRADNJA d.o.o.  Matulji, OIB 13426556200, Vladimira Gortana 2,51211 Matulji</item>
      <item>FINA  Rijeka, OIB 85821130368, Frana Kurelca 8,51000 Rijeka</item>
      <item>DANIJELA DASOVIĆ, Martićeva 67/II,10000 Zagreb</item>
      <item>Sanja Kraljek, OIB 44015522626, Kralja Tomislava 14,40000 Čakovec</item>
      <item>POSOJILNICA BANK</item>
      <item>REPUBLIKA HRVATSKA</item>
      <item>FRANE DOBROVIĆ</item>
      <item>LUKA VUKASOVIĆ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13426556200</item>
      <item>, OIB 85821130368</item>
      <item>, OIB null</item>
      <item>, OIB 44015522626</item>
      <item>, OIB null</item>
      <item>, OIB null</item>
      <item>, OIB null</item>
      <item>, OIB null</item>
    </izvorni_sadrzaj>
    <derivirana_varijabla naziv="DomainObject.Predmet.SudioniciListNazivOIB_1">
      <item>, OIB 13426556200</item>
      <item>, OIB 85821130368</item>
      <item>, OIB null</item>
      <item>, OIB 44015522626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3E9D8-536B-44E7-8400-93446CC2E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1837</properties:Characters>
  <properties:Lines>60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2018-09-20T12:57:00Z</dcterms:created>
  <dc:creator>dcmelik</dc:creator>
  <cp:lastModifiedBy>Jasna Radulović</cp:lastModifiedBy>
  <cp:lastPrinted>2018-09-20T13:09:00Z</cp:lastPrinted>
  <dcterms:modified xmlns:xsi="http://www.w3.org/2001/XMLSchema-instance" xsi:type="dcterms:W3CDTF">2018-09-20T13:10:00Z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St-1063/2016-53 / Odluka - Rješenje - sazivanje skupštine vjerovnika (1063-16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