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cafe" w14:paraId="f87cafe" w:rsidRDefault="00AE649C" w:rsidP="0029445A" w:rsidR="00AE649C" w:rsidRPr="0029445A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29445A" w:rsidP="0029445A" w:rsidR="00AE649C" w:rsidRPr="0029445A">
      <w:pPr>
        <w:pStyle w:val="SudNaziv"/>
        <w:ind w:firstLine="708" w:left="4956"/>
        <w:rPr>
          <w:b w:val="false"/>
        </w:rPr>
      </w:pPr>
      <w:r w:rsidRPr="0029445A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9445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9445A">
        <w:rPr>
          <w:b w:val="false"/>
        </w:rPr>
        <w:t>Poslovni broj: 4 St-782/16-7</w:t>
      </w:r>
      <w:r w:rsidR="00EA1C6D" w:rsidRPr="0029445A">
        <w:rPr>
          <w:b w:val="false"/>
        </w:rPr>
        <w:tab/>
      </w:r>
    </w:p>
    <w:p w:rsidRDefault="0029445A" w:rsidP="0029445A" w:rsidR="0029445A" w:rsidRPr="0029445A">
      <w:pPr>
        <w:tabs>
          <w:tab w:pos="516" w:val="left"/>
        </w:tabs>
        <w:spacing w:after="0"/>
        <w:rPr>
          <w:rFonts w:cs="Times New Roman"/>
          <w:bCs/>
        </w:rPr>
      </w:pPr>
    </w:p>
    <w:p w:rsidRDefault="0029445A" w:rsidP="0029445A" w:rsidR="0029445A" w:rsidRPr="0029445A">
      <w:pPr>
        <w:tabs>
          <w:tab w:pos="516" w:val="left"/>
        </w:tabs>
        <w:spacing w:after="0"/>
        <w:rPr>
          <w:rFonts w:cs="Times New Roman"/>
          <w:bCs/>
        </w:rPr>
      </w:pPr>
      <w:r w:rsidRPr="0029445A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9445A" w:rsidP="0029445A" w:rsidR="0029445A" w:rsidRPr="0029445A">
      <w:pPr>
        <w:spacing w:after="0"/>
        <w:rPr>
          <w:rFonts w:cs="Times New Roman"/>
        </w:rPr>
      </w:pPr>
    </w:p>
    <w:p w:rsidRDefault="0029445A" w:rsidP="0029445A" w:rsidR="0029445A" w:rsidRPr="0029445A">
      <w:pPr>
        <w:spacing w:after="0"/>
        <w:ind w:firstLine="720"/>
        <w:rPr>
          <w:rFonts w:cs="Times New Roman"/>
        </w:rPr>
      </w:pPr>
    </w:p>
    <w:p w:rsidRDefault="0029445A" w:rsidP="0029445A" w:rsidR="0029445A" w:rsidRPr="0029445A">
      <w:pPr>
        <w:spacing w:after="0"/>
        <w:ind w:firstLine="720"/>
        <w:rPr>
          <w:rFonts w:cs="Times New Roman"/>
        </w:rPr>
      </w:pPr>
    </w:p>
    <w:p w:rsidRDefault="0029445A" w:rsidP="0029445A" w:rsidR="0029445A" w:rsidRPr="0029445A">
      <w:pPr>
        <w:spacing w:after="0"/>
        <w:rPr>
          <w:rFonts w:cs="Times New Roman"/>
        </w:rPr>
      </w:pPr>
      <w:r w:rsidRPr="0029445A">
        <w:rPr>
          <w:rFonts w:cs="Times New Roman"/>
        </w:rPr>
        <w:t xml:space="preserve">       REPUBLIKA HRVATSKA</w:t>
      </w:r>
    </w:p>
    <w:p w:rsidRDefault="0029445A" w:rsidP="0029445A" w:rsidR="0029445A" w:rsidRPr="0029445A">
      <w:pPr>
        <w:spacing w:after="0"/>
        <w:rPr>
          <w:rFonts w:cs="Times New Roman"/>
        </w:rPr>
      </w:pPr>
      <w:r w:rsidRPr="0029445A">
        <w:rPr>
          <w:rFonts w:cs="Times New Roman"/>
        </w:rPr>
        <w:t>TRGOVAČKI SUD U VARAŽDINU</w:t>
      </w:r>
    </w:p>
    <w:p w:rsidRDefault="0029445A" w:rsidP="0029445A" w:rsidR="0029445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29445A" w:rsidP="0029445A" w:rsidR="0029445A">
      <w:pPr>
        <w:spacing w:after="0"/>
        <w:rPr>
          <w:rFonts w:cs="Times New Roman"/>
        </w:rPr>
      </w:pPr>
    </w:p>
    <w:p w:rsidRDefault="0029445A" w:rsidP="0029445A" w:rsidR="0029445A">
      <w:pPr>
        <w:spacing w:after="0"/>
        <w:rPr>
          <w:rFonts w:cs="Times New Roman"/>
          <w:b/>
        </w:rPr>
      </w:pPr>
    </w:p>
    <w:p w:rsidRDefault="0029445A" w:rsidP="0029445A" w:rsidR="0029445A">
      <w:pPr>
        <w:spacing w:after="0"/>
        <w:rPr>
          <w:rFonts w:cs="Times New Roman"/>
          <w:b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29445A" w:rsidP="0029445A" w:rsidR="0029445A">
      <w:pPr>
        <w:spacing w:after="0"/>
        <w:jc w:val="center"/>
        <w:rPr>
          <w:rFonts w:cs="Times New Roman"/>
          <w:b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29445A" w:rsidP="0029445A" w:rsidR="0029445A">
      <w:pPr>
        <w:spacing w:after="0"/>
        <w:jc w:val="center"/>
        <w:rPr>
          <w:rFonts w:cs="Times New Roman"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</w:p>
    <w:p w:rsidRDefault="0029445A" w:rsidP="0029445A" w:rsidR="0029445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ŽVORC TRGOVINA d.o.o.,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Kolodvorska 52, OIB: 95978203362, 19. srpnja 2016.</w:t>
      </w:r>
    </w:p>
    <w:p w:rsidRDefault="0029445A" w:rsidP="0029445A" w:rsidR="0029445A">
      <w:pPr>
        <w:spacing w:after="0"/>
        <w:ind w:firstLine="720"/>
        <w:jc w:val="both"/>
        <w:rPr>
          <w:rFonts w:cs="Times New Roman"/>
        </w:rPr>
      </w:pPr>
    </w:p>
    <w:p w:rsidRDefault="0029445A" w:rsidP="0029445A" w:rsidR="0029445A">
      <w:pPr>
        <w:spacing w:after="0"/>
        <w:ind w:firstLine="720"/>
        <w:jc w:val="both"/>
        <w:rPr>
          <w:rFonts w:cs="Times New Roman"/>
        </w:rPr>
      </w:pPr>
    </w:p>
    <w:p w:rsidRDefault="0029445A" w:rsidP="0029445A" w:rsidR="0029445A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9445A" w:rsidP="0029445A" w:rsidR="0029445A">
      <w:pPr>
        <w:spacing w:after="0"/>
        <w:ind w:firstLine="720"/>
        <w:jc w:val="center"/>
        <w:rPr>
          <w:rFonts w:cs="Times New Roman"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ŽVORC TRGOVINA d.o.o.,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Kolodvorska 52, OIB: 95978203362, sa danom 19. srpnja 2016. u 14,00 sati.</w:t>
      </w:r>
    </w:p>
    <w:p w:rsidRDefault="0029445A" w:rsidP="0029445A" w:rsidR="0029445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29445A" w:rsidP="0029445A" w:rsidR="0029445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Zvonimir </w:t>
      </w:r>
      <w:proofErr w:type="spellStart"/>
      <w:r>
        <w:t>Močilac</w:t>
      </w:r>
      <w:proofErr w:type="spellEnd"/>
      <w:r>
        <w:t xml:space="preserve">, Slavonski Brod, Naselje A. Hebranga 7/2, OIB: 95935171001. </w:t>
      </w:r>
    </w:p>
    <w:p w:rsidRDefault="0029445A" w:rsidP="0029445A" w:rsidR="0029445A">
      <w:pPr>
        <w:spacing w:after="0"/>
        <w:rPr>
          <w:rFonts w:cs="Times New Roman"/>
          <w:lang w:eastAsia="hr-HR" w:val="en-AU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5045-3574-22078216.</w:t>
      </w:r>
    </w:p>
    <w:p w:rsidRDefault="0029445A" w:rsidP="0029445A" w:rsidR="0029445A">
      <w:pPr>
        <w:pStyle w:val="Odlomakpopisa"/>
        <w:spacing w:after="0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29445A" w:rsidP="0029445A" w:rsidR="0029445A">
      <w:pPr>
        <w:pStyle w:val="Odlomakpopisa"/>
        <w:spacing w:after="0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60 dana obavijeste stečajnog upravitelja o svojim pravima.</w:t>
      </w:r>
    </w:p>
    <w:p w:rsidRDefault="0029445A" w:rsidP="0029445A" w:rsidR="0029445A">
      <w:pPr>
        <w:pStyle w:val="Odlomakpopisa"/>
        <w:spacing w:after="0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13. listopada 2016. u 12,00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29445A" w:rsidP="0029445A" w:rsidR="0029445A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13. listopada 2016. u 12,15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29445A" w:rsidP="0029445A" w:rsidR="0029445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29445A" w:rsidP="0029445A" w:rsidR="0029445A">
      <w:pPr>
        <w:pStyle w:val="Odlomakpopisa"/>
        <w:spacing w:after="0"/>
        <w:rPr>
          <w:rFonts w:cs="Times New Roman"/>
        </w:rPr>
      </w:pPr>
    </w:p>
    <w:p w:rsidRDefault="0029445A" w:rsidP="0029445A" w:rsidR="0029445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29445A" w:rsidP="0029445A" w:rsidR="0029445A">
      <w:pPr>
        <w:spacing w:after="0"/>
        <w:rPr>
          <w:rFonts w:hAnsiTheme="minorHAnsi" w:asciiTheme="minorHAnsi"/>
          <w:sz w:val="22"/>
          <w:szCs w:val="22"/>
          <w:lang w:eastAsia="hr-HR"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9445A" w:rsidP="0029445A" w:rsidR="0029445A">
      <w:pPr>
        <w:spacing w:after="0"/>
        <w:jc w:val="center"/>
        <w:rPr>
          <w:rFonts w:cs="Times New Roman"/>
        </w:rPr>
      </w:pPr>
    </w:p>
    <w:p w:rsidRDefault="0029445A" w:rsidP="0029445A" w:rsidR="0029445A">
      <w:pPr>
        <w:spacing w:after="0"/>
        <w:rPr>
          <w:rFonts w:cs="Times New Roman"/>
        </w:rPr>
      </w:pPr>
    </w:p>
    <w:p w:rsidRDefault="0029445A" w:rsidP="0029445A" w:rsidR="0029445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Financijska agencija podnijela je zahtjev za pokretanje skraćenog stečajnog postupka nad dužnikom, pa je</w:t>
      </w:r>
      <w:r>
        <w:rPr>
          <w:rFonts w:cs="Times New Roman"/>
          <w:color w:val="000000"/>
          <w:shd w:fill="FFFFFF" w:color="auto" w:val="clear"/>
        </w:rPr>
        <w:t xml:space="preserve"> sud </w:t>
      </w:r>
      <w:r>
        <w:rPr>
          <w:rFonts w:cs="Times New Roman"/>
        </w:rPr>
        <w:t>11. ožujka 2016.</w:t>
      </w:r>
      <w:r>
        <w:rPr>
          <w:rFonts w:cs="Times New Roman"/>
          <w:color w:val="000000"/>
          <w:shd w:fill="FFFFFF" w:color="auto" w:val="clear"/>
        </w:rPr>
        <w:t xml:space="preserve"> primjenom čl. 430. SZ-a,</w:t>
      </w:r>
      <w:r>
        <w:rPr>
          <w:rFonts w:cs="Times New Roman"/>
        </w:rPr>
        <w:t xml:space="preserve"> na mrežnoj stranici e-Oglasna ploča sudova objavio oglas o pokretanju skraćenog stečajnog postupka. Dana 29. ožujka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304.524,78 kn. Uvidom u Bilancu za 2014. godinu utvrđeno je da je dužnik iskazao podatak o dugotrajnoj imovini dužnika u iznosu od 17.383.00 kn i kratkotrajnoj imovini u iznosu od 1.008.723,00 kn, a uvidom u zapisnik o izvršenoj pljenidbi i procjeni pokretne imovine utvrđeno je da dužnik ima u vlasništvu pokretnu imovinu u iznosu od 122.998,00 kn, a koja imovina bi bila dostatna za pokriće predvidivih troškova stečajnoga postupka. Stoga je sud temeljem članka 433. SZ-a donio rješenje o obustavi skraćenog stečajnog postupka nad dužnikom broj St-317/16-6 od 28. travnja 2016. koje je postalo pravomoćno 12. svibnja 2016.</w:t>
      </w: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iz prijedloga za otvaranje stečaja proizlazi da dužnik ima evidentirane neizvršene osnove za plaćanje na dan 1. rujna 2015. u iznosu od 55.794,99 kn, sud je rješenjem broj St-782/16-4 od 27. lipnja 2016. pokrenuo prethodni postupak radi utvrđivanja uvjeta za otvaranje stečajnog postupka.</w:t>
      </w:r>
    </w:p>
    <w:p w:rsidRDefault="0029445A" w:rsidP="0029445A" w:rsidR="0029445A">
      <w:pPr>
        <w:spacing w:after="0"/>
        <w:jc w:val="both"/>
        <w:rPr>
          <w:rFonts w:cs="Times New Roman"/>
        </w:rPr>
      </w:pPr>
    </w:p>
    <w:p w:rsidRDefault="0029445A" w:rsidP="0029445A" w:rsidR="0029445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o pretpostavkama za otvaranje stečajnog postupka direktorica dužnika navela je da je račun dužnika u blokadi duže od 120 dana te da blokada iznosi više od 50.000,00 kn. Ne protivi se otvaranju stečaja nad dužnikom. Dužnik nema zaposlenih, nema u vlasništvu nekretnine, a od pokretnina ima u vlasništvu 3 osobna vozila te određene strojeve i aparate. </w:t>
      </w:r>
    </w:p>
    <w:p w:rsidRDefault="0029445A" w:rsidP="0029445A" w:rsidR="0029445A">
      <w:pPr>
        <w:spacing w:after="0"/>
        <w:jc w:val="both"/>
        <w:rPr>
          <w:rFonts w:cs="Times New Roman"/>
        </w:rPr>
      </w:pPr>
    </w:p>
    <w:p w:rsidRDefault="0029445A" w:rsidP="0029445A" w:rsidR="0029445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9445A" w:rsidP="0029445A" w:rsidR="0029445A">
      <w:pPr>
        <w:spacing w:after="0"/>
        <w:jc w:val="both"/>
        <w:rPr>
          <w:rFonts w:cs="Times New Roman"/>
          <w:lang w:val="en-AU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 smislu čl. 6. st 2. SZ-a smatrat će se da je dužnik nesposoban za plaćanje ako u Očevidniku redoslijeda osnova za plaćanje koji vodi Financijska agencija ima jednu ili više </w:t>
      </w:r>
      <w:r>
        <w:rPr>
          <w:rFonts w:cs="Times New Roman"/>
        </w:rPr>
        <w:lastRenderedPageBreak/>
        <w:t>evidentiranih neizvršenih osnova za plaćanje u razdoblju duljem od 60 dana, a koje je trebalo, na temelju valjanih osnova za plaćanje, bez daljnjeg pristanka dužnika naplatiti s bilo kojeg od njegovih računa.</w:t>
      </w:r>
    </w:p>
    <w:p w:rsidRDefault="0029445A" w:rsidP="0029445A" w:rsidR="0029445A">
      <w:pPr>
        <w:spacing w:after="0"/>
        <w:jc w:val="both"/>
        <w:rPr>
          <w:rFonts w:cs="Times New Roman"/>
          <w:lang w:val="en-AU"/>
        </w:rPr>
      </w:pPr>
    </w:p>
    <w:p w:rsidRDefault="0029445A" w:rsidP="0029445A" w:rsidR="002944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259, a nepodmirene obveze iznose 55.794,99 kn.</w:t>
      </w:r>
    </w:p>
    <w:p w:rsidRDefault="0029445A" w:rsidP="0029445A" w:rsidR="0029445A">
      <w:pPr>
        <w:spacing w:after="0"/>
        <w:ind w:firstLine="708"/>
        <w:jc w:val="both"/>
        <w:rPr>
          <w:rFonts w:cs="Times New Roman"/>
        </w:rPr>
      </w:pPr>
    </w:p>
    <w:p w:rsidRDefault="0029445A" w:rsidP="0029445A" w:rsidR="0029445A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provedenog postupka proizlazi da je dužnik vlasnik pokretnina – motornih vozila. </w:t>
      </w:r>
    </w:p>
    <w:p w:rsidRDefault="0029445A" w:rsidP="0029445A" w:rsidR="0029445A">
      <w:pPr>
        <w:spacing w:after="0"/>
        <w:ind w:firstLine="708"/>
        <w:jc w:val="both"/>
        <w:rPr>
          <w:rFonts w:cs="Times New Roman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29445A" w:rsidP="0029445A" w:rsidR="0029445A">
      <w:pPr>
        <w:spacing w:after="0"/>
        <w:ind w:firstLine="709"/>
        <w:jc w:val="both"/>
        <w:rPr>
          <w:rFonts w:cs="Times New Roman"/>
        </w:rPr>
      </w:pPr>
    </w:p>
    <w:p w:rsidRDefault="0029445A" w:rsidP="0029445A" w:rsidR="0029445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29445A" w:rsidP="0029445A" w:rsidR="0029445A">
      <w:pPr>
        <w:spacing w:after="0"/>
        <w:ind w:firstLine="709"/>
        <w:jc w:val="both"/>
        <w:rPr>
          <w:rFonts w:cs="Times New Roman"/>
          <w:color w:val="7030A0"/>
        </w:rPr>
      </w:pPr>
    </w:p>
    <w:p w:rsidRDefault="0029445A" w:rsidP="0029445A" w:rsidR="0029445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19. srpnja 2016. </w:t>
      </w:r>
    </w:p>
    <w:p w:rsidRDefault="0029445A" w:rsidP="0029445A" w:rsidR="0029445A">
      <w:pPr>
        <w:spacing w:after="0"/>
        <w:rPr>
          <w:rFonts w:cs="Times New Roman"/>
        </w:rPr>
      </w:pPr>
    </w:p>
    <w:p w:rsidRDefault="0029445A" w:rsidP="0029445A" w:rsidR="0029445A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29445A" w:rsidP="0029445A" w:rsidR="0029445A">
      <w:pPr>
        <w:spacing w:after="0"/>
        <w:ind w:firstLine="708" w:left="5664"/>
        <w:jc w:val="both"/>
        <w:rPr>
          <w:rFonts w:cs="Times New Roman"/>
        </w:rPr>
      </w:pPr>
    </w:p>
    <w:p w:rsidRDefault="0029445A" w:rsidP="0029445A" w:rsidR="0029445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29445A" w:rsidP="0029445A" w:rsidR="0029445A">
      <w:pPr>
        <w:spacing w:after="0"/>
        <w:ind w:left="4956"/>
        <w:jc w:val="both"/>
        <w:rPr>
          <w:rFonts w:cs="Times New Roman"/>
        </w:rPr>
      </w:pPr>
    </w:p>
    <w:p w:rsidRDefault="0029445A" w:rsidP="0029445A" w:rsidR="0029445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 </w:t>
      </w:r>
    </w:p>
    <w:p w:rsidRDefault="0029445A" w:rsidP="0029445A" w:rsidR="0029445A">
      <w:pPr>
        <w:spacing w:after="0"/>
        <w:ind w:left="6373"/>
        <w:jc w:val="both"/>
        <w:rPr>
          <w:rFonts w:cs="Times New Roman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29445A" w:rsidP="0029445A" w:rsidR="0029445A">
      <w:pPr>
        <w:spacing w:after="0"/>
        <w:jc w:val="both"/>
        <w:rPr>
          <w:rFonts w:cs="Times New Roman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</w:p>
    <w:p w:rsidRDefault="0029445A" w:rsidP="0029445A" w:rsidR="0029445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9445A" w:rsidP="0029445A" w:rsidR="0029445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Predlagatelju, po ŽDO Varaždin, Građansko upravni odjel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ŽVORC TRGOVINA d.o.o.,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Kolodvorska 52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Odgovorna osoba dužnika, Jasna </w:t>
      </w:r>
      <w:proofErr w:type="spellStart"/>
      <w:r>
        <w:rPr>
          <w:rFonts w:cs="Times New Roman"/>
        </w:rPr>
        <w:t>Žvorc</w:t>
      </w:r>
      <w:proofErr w:type="spellEnd"/>
      <w:r>
        <w:rPr>
          <w:rFonts w:cs="Times New Roman"/>
        </w:rPr>
        <w:t xml:space="preserve"> iz Donjeg Kraljevca, Braće Radića 2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Zvonimir </w:t>
      </w:r>
      <w:proofErr w:type="spellStart"/>
      <w:r>
        <w:rPr>
          <w:rFonts w:cs="Times New Roman"/>
        </w:rPr>
        <w:t>Močilac</w:t>
      </w:r>
      <w:proofErr w:type="spellEnd"/>
      <w:r>
        <w:rPr>
          <w:rFonts w:cs="Times New Roman"/>
        </w:rPr>
        <w:t>, Slavonski Brod, Naselje A. Hebranga 7/2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</w:t>
      </w:r>
      <w:proofErr w:type="spellStart"/>
      <w:r>
        <w:rPr>
          <w:rFonts w:cs="Times New Roman"/>
          <w:u w:val="single"/>
        </w:rPr>
        <w:t>faxa</w:t>
      </w:r>
      <w:proofErr w:type="spellEnd"/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odmah</w:t>
      </w:r>
    </w:p>
    <w:p w:rsidRDefault="0029445A" w:rsidP="0029445A" w:rsidR="0029445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ulica 59</w:t>
      </w:r>
    </w:p>
    <w:p w:rsidRDefault="0029445A" w:rsidP="0029445A" w:rsidR="0029445A">
      <w:pPr>
        <w:pStyle w:val="Odlomakpopisa"/>
        <w:numPr>
          <w:ilvl w:val="0"/>
          <w:numId w:val="48"/>
        </w:numPr>
        <w:spacing w:after="0"/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29445A" w:rsidP="0029445A" w:rsidR="0029445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9445A" w:rsidP="0029445A" w:rsidR="0029445A">
      <w:pPr>
        <w:spacing w:after="0"/>
        <w:ind w:firstLine="720"/>
        <w:jc w:val="center"/>
        <w:rPr>
          <w:rFonts w:cs="Times New Roman"/>
        </w:rPr>
      </w:pPr>
    </w:p>
    <w:p w:rsidRDefault="0029445A" w:rsidP="0029445A" w:rsidR="0029445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9445A" w:rsidP="0029445A" w:rsidR="0029445A">
      <w:pPr>
        <w:spacing w:after="0"/>
        <w:rPr>
          <w:rFonts w:cs="Times New Roman"/>
        </w:rPr>
      </w:pPr>
    </w:p>
    <w:p w:rsidRDefault="00CB0EA4" w:rsidP="0029445A" w:rsidR="00CB0EA4">
      <w:pPr>
        <w:pStyle w:val="Naslovdokumenta"/>
        <w:spacing w:after="0"/>
      </w:pPr>
    </w:p>
    <w:p w:rsidRDefault="0071688E" w:rsidP="0029445A" w:rsidR="0071688E">
      <w:pPr>
        <w:pStyle w:val="Poetniodjeljak"/>
        <w:spacing w:after="0"/>
      </w:pPr>
    </w:p>
    <w:p w:rsidRDefault="00A21F0D" w:rsidP="0029445A" w:rsidR="00A21F0D">
      <w:pPr>
        <w:pStyle w:val="NormaleSPIS"/>
        <w:spacing w:after="0"/>
        <w:rPr>
          <w:noProof/>
        </w:rPr>
      </w:pPr>
    </w:p>
    <w:p w:rsidRDefault="00DA0242" w:rsidP="0029445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45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61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St-782/2016-7</izvorni_sadrzaj>
    <derivirana_varijabla naziv="DomainObject.Oznaka_1">St-782/2016-7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ŽVORC TRGOVINA društvo s ograničenom odgovornošću za trgovinu i usluge</izvorni_sadrzaj>
    <derivirana_varijabla naziv="DomainObject.Predmet.ProtustrankaFormated_1">  ŽVORC TRGOVINA društvo s ograničenom odgovornošću za trgovinu i usluge</derivirana_varijabla>
  </DomainObject.Predmet.ProtustrankaFormated>
  <DomainObject.Predmet.ProtustrankaFormatedOIB>
    <izvorni_sadrzaj>  ŽVORC TRGOVINA društvo s ograničenom odgovornošću za trgovinu i usluge, OIB 95978203362</izvorni_sadrzaj>
    <derivirana_varijabla naziv="DomainObject.Predmet.ProtustrankaFormatedOIB_1">  ŽVORC TRGOVINA društvo s ograničenom odgovornošću za trgovinu i usluge, OIB 95978203362</derivirana_varijabla>
  </DomainObject.Predmet.ProtustrankaFormatedOIB>
  <DomainObject.Predmet.ProtustrankaFormatedWithAdress>
    <izvorni_sadrzaj> ŽVORC TRGOVINA društvo s ograničenom odgovornošću za trgovinu i usluge, Kolodvorska 52, 40320 Donji Kraljevec</izvorni_sadrzaj>
    <derivirana_varijabla naziv="DomainObject.Predmet.ProtustrankaFormatedWithAdress_1"> ŽVORC TRGOVINA društvo s ograničenom odgovornošću za trgovinu i usluge, Kolodvorska 52, 40320 Donji Kraljevec</derivirana_varijabla>
  </DomainObject.Predmet.ProtustrankaFormatedWithAdress>
  <DomainObject.Predmet.ProtustrankaFormatedWithAdressOIB>
    <izvorni_sadrzaj> ŽVORC TRGOVINA društvo s ograničenom odgovornošću za trgovinu i usluge, OIB 95978203362, Kolodvorska 52, 40320 Donji Kraljevec</izvorni_sadrzaj>
    <derivirana_varijabla naziv="DomainObject.Predmet.ProtustrankaFormatedWithAdressOIB_1"> ŽVORC TRGOVINA društvo s ograničenom odgovornošću za trgovinu i usluge, OIB 95978203362, Kolodvorska 52, 40320 Donji Kraljevec</derivirana_varijabla>
  </DomainObject.Predmet.ProtustrankaFormatedWithAdressOIB>
  <DomainObject.Predmet.ProtustrankaWithAdress>
    <izvorni_sadrzaj>ŽVORC TRGOVINA društvo s ograničenom odgovornošću za trgovinu i usluge Kolodvorska 52, 40320 Donji Kraljevec</izvorni_sadrzaj>
    <derivirana_varijabla naziv="DomainObject.Predmet.ProtustrankaWithAdress_1">ŽVORC TRGOVINA društvo s ograničenom odgovornošću za trgovinu i usluge Kolodvorska 52, 40320 Donji Kraljevec</derivirana_varijabla>
  </DomainObject.Predmet.ProtustrankaWithAdress>
  <DomainObject.Predmet.ProtustrankaWithAdressOIB>
    <izvorni_sadrzaj>ŽVORC TRGOVINA društvo s ograničenom odgovornošću za trgovinu i usluge, OIB 95978203362, Kolodvorska 52, 40320 Donji Kraljevec</izvorni_sadrzaj>
    <derivirana_varijabla naziv="DomainObject.Predmet.ProtustrankaWithAdressOIB_1">ŽVORC TRGOVINA društvo s ograničenom odgovornošću za trgovinu i usluge, OIB 95978203362, Kolodvorska 52, 40320 Donji Kraljevec</derivirana_varijabla>
  </DomainObject.Predmet.ProtustrankaWithAdressOIB>
  <DomainObject.Predmet.ProtustrankaNazivFormated>
    <izvorni_sadrzaj>ŽVORC TRGOVINA društvo s ograničenom odgovornošću za trgovinu i usluge</izvorni_sadrzaj>
    <derivirana_varijabla naziv="DomainObject.Predmet.ProtustrankaNazivFormated_1">ŽVORC TRGOVINA društvo s ograničenom odgovornošću za trgovinu i usluge</derivirana_varijabla>
  </DomainObject.Predmet.ProtustrankaNazivFormated>
  <DomainObject.Predmet.ProtustrankaNazivFormatedOIB>
    <izvorni_sadrzaj>ŽVORC TRGOVINA društvo s ograničenom odgovornošću za trgovinu i usluge, OIB 95978203362</izvorni_sadrzaj>
    <derivirana_varijabla naziv="DomainObject.Predmet.ProtustrankaNazivFormatedOIB_1">ŽVORC TRGOVINA društvo s ograničenom odgovornošću za trgovinu i usluge, OIB 95978203362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304524.78</izvorni_sadrzaj>
    <derivirana_varijabla naziv="DomainObject.Predmet.TrenutnaVrijednost_1">304524.78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ŽVORC TRGOVINA društvo s ograničenom odgovornošću za trgovinu i usluge</item>
    </izvorni_sadrzaj>
    <derivirana_varijabla naziv="DomainObject.Predmet.ProtuStrankaListFormated_1">
      <item>ŽVORC TRGOVINA društvo s ograničenom odgovornošću za trgovinu i usluge</item>
    </derivirana_varijabla>
  </DomainObject.Predmet.ProtuStrankaListFormated>
  <DomainObject.Predmet.ProtuStrankaListFormatedOIB>
    <izvorni_sadrzaj>
      <item>ŽVORC TRGOVINA društvo s ograničenom odgovornošću za trgovinu i usluge, OIB 95978203362</item>
    </izvorni_sadrzaj>
    <derivirana_varijabla naziv="DomainObject.Predmet.ProtuStrankaListFormatedOIB_1">
      <item>ŽVORC TRGOVINA društvo s ograničenom odgovornošću za trgovinu i usluge, OIB 95978203362</item>
    </derivirana_varijabla>
  </DomainObject.Predmet.ProtuStrankaListFormatedOIB>
  <DomainObject.Predmet.ProtuStrankaListFormatedWithAdress>
    <izvorni_sadrzaj>
      <item>ŽVORC TRGOVINA društvo s ograničenom odgovornošću za trgovinu i usluge, Kolodvorska 52, 40320 Donji Kraljevec</item>
    </izvorni_sadrzaj>
    <derivirana_varijabla naziv="DomainObject.Predmet.ProtuStrankaListFormatedWithAdress_1">
      <item>ŽVORC TRGOVINA društvo s ograničenom odgovornošću za trgovinu i usluge, Kolodvorska 52, 40320 Donji Kraljevec</item>
    </derivirana_varijabla>
  </DomainObject.Predmet.ProtuStrankaListFormatedWithAdress>
  <DomainObject.Predmet.ProtuStrankaListFormatedWithAdressOIB>
    <izvorni_sadrzaj>
      <item>ŽVORC TRGOVINA društvo s ograničenom odgovornošću za trgovinu i usluge, OIB 95978203362, Kolodvorska 52, 40320 Donji Kraljevec</item>
    </izvorni_sadrzaj>
    <derivirana_varijabla naziv="DomainObject.Predmet.ProtuStrankaListFormatedWithAdressOIB_1">
      <item>ŽVORC TRGOVINA društvo s ograničenom odgovornošću za trgovinu i usluge, OIB 95978203362, Kolodvorska 52, 40320 Donji Kraljevec</item>
    </derivirana_varijabla>
  </DomainObject.Predmet.ProtuStrankaListFormatedWithAdressOIB>
  <DomainObject.Predmet.ProtuStrankaListNazivFormated>
    <izvorni_sadrzaj>
      <item>ŽVORC TRGOVINA društvo s ograničenom odgovornošću za trgovinu i usluge</item>
    </izvorni_sadrzaj>
    <derivirana_varijabla naziv="DomainObject.Predmet.ProtuStrankaListNazivFormated_1">
      <item>ŽVORC TRGOVINA društvo s ograničenom odgovornošću za trgovinu i usluge</item>
    </derivirana_varijabla>
  </DomainObject.Predmet.ProtuStrankaListNazivFormated>
  <DomainObject.Predmet.ProtuStrankaListNazivFormatedOIB>
    <izvorni_sadrzaj>
      <item>ŽVORC TRGOVINA društvo s ograničenom odgovornošću za trgovinu i usluge, OIB 95978203362</item>
    </izvorni_sadrzaj>
    <derivirana_varijabla naziv="DomainObject.Predmet.ProtuStrankaListNazivFormatedOIB_1">
      <item>ŽVORC TRGOVINA društvo s ograničenom odgovornošću za trgovinu i usluge, OIB 95978203362</item>
    </derivirana_varijabla>
  </DomainObject.Predmet.ProtuStrankaListNazivFormatedOIB>
  <DomainObject.Predmet.OstaliListFormated>
    <izvorni_sadrzaj>
      <item>Jasna Žvorc</item>
      <item>Županijsko državno odvjetništvo u Varaždinu punomoćnik sudionika u postupku RH MF Porezna uprava Područni ured sjeverna Hrvatska</item>
      <item>Zvonimir Močilac, stečajni upravitelj</item>
    </izvorni_sadrzaj>
    <derivirana_varijabla naziv="DomainObject.Predmet.OstaliListFormated_1">
      <item>Jasna Žvorc</item>
      <item>Županijsko državno odvjetništvo u Varaždinu punomoćnik sudionika u postupku RH MF Porezna uprava Područni ured sjeverna Hrvatska</item>
      <item>Zvonimir Močilac, stečajni upravitelj</item>
    </derivirana_varijabla>
  </DomainObject.Predmet.OstaliListFormated>
  <DomainObject.Predmet.OstaliListFormatedOIB>
    <izvorni_sadrzaj>
      <item>Jasna Žvorc, OIB 85850297025</item>
      <item>Županijsko državno odvjetništvo u Varaždinu punomoćnik sudionika u postupku RH MF Porezna uprava Područni ured sjeverna Hrvatska</item>
      <item>Zvonimir Močilac, stečajni upravitelj, OIB 95935171001</item>
    </izvorni_sadrzaj>
    <derivirana_varijabla naziv="DomainObject.Predmet.OstaliListFormatedOIB_1">
      <item>Jasna Žvorc, OIB 85850297025</item>
      <item>Županijsko državno odvjetništvo u Varaždinu punomoćnik sudionika u postupku RH MF Porezna uprava Područni ured sjeverna Hrvatska</item>
      <item>Zvonimir Močilac, stečajni upravitelj, OIB 95935171001</item>
    </derivirana_varijabla>
  </DomainObject.Predmet.OstaliListFormatedOIB>
  <DomainObject.Predmet.OstaliListFormatedWithAdress>
    <izvorni_sadrzaj>
      <item>Jasna Žvorc, Braće Radića 2, 40320 Donji Kraljevec</item>
      <item>Županijsko državno odvjetništvo u Varaždinu punomoćnik sudionika u postupku RH MF Porezna uprava Područni ured sjeverna Hrvatska</item>
      <item>Zvonimir Močilac, stečajni upravitelj, Naselje Andrije Hebranga 72, 35000 Slavonski Brod</item>
    </izvorni_sadrzaj>
    <derivirana_varijabla naziv="DomainObject.Predmet.OstaliListFormatedWithAdress_1">
      <item>Jasna Žvorc, Braće Radića 2, 40320 Donji Kraljevec</item>
      <item>Županijsko državno odvjetništvo u Varaždinu punomoćnik sudionika u postupku RH MF Porezna uprava Područni ured sjeverna Hrvatska</item>
      <item>Zvonimir Močilac, stečajni upravitelj, Naselje Andrije Hebranga 72, 35000 Slavonski Brod</item>
    </derivirana_varijabla>
  </DomainObject.Predmet.OstaliListFormatedWithAdress>
  <DomainObject.Predmet.OstaliListFormatedWithAdressOIB>
    <izvorni_sadrzaj>
      <item>Jasna Žvorc, OIB 85850297025, Braće Radića 2, 40320 Donji Kraljevec</item>
      <item>Županijsko državno odvjetništvo u Varaždinu punomoćnik sudionika u postupku RH MF Porezna uprava Područni ured sjeverna Hrvatska</item>
      <item>Zvonimir Močilac, stečajni upravitelj, OIB 95935171001, Naselje Andrije Hebranga 72, 35000 Slavonski Brod</item>
    </izvorni_sadrzaj>
    <derivirana_varijabla naziv="DomainObject.Predmet.OstaliListFormatedWithAdressOIB_1">
      <item>Jasna Žvorc, OIB 85850297025, Braće Radića 2, 40320 Donji Kraljevec</item>
      <item>Županijsko državno odvjetništvo u Varaždinu punomoćnik sudionika u postupku RH MF Porezna uprava Područni ured sjeverna Hrvatska</item>
      <item>Zvonimir Močilac, stečajni upravitelj, OIB 95935171001, Naselje Andrije Hebranga 72, 35000 Slavonski Brod</item>
    </derivirana_varijabla>
  </DomainObject.Predmet.OstaliListFormatedWithAdressOIB>
  <DomainObject.Predmet.OstaliListNazivFormated>
    <izvorni_sadrzaj>
      <item>Jasna Žvorc</item>
      <item>Županijsko državno odvjetništvo u Varaždinu</item>
      <item>Zvonimir Močilac, stečajni upravitelj</item>
    </izvorni_sadrzaj>
    <derivirana_varijabla naziv="DomainObject.Predmet.OstaliListNazivFormated_1">
      <item>Jasna Žvorc</item>
      <item>Županijsko državno odvjetništvo u Varaždinu</item>
      <item>Zvonimir Močilac, stečajni upravitelj</item>
    </derivirana_varijabla>
  </DomainObject.Predmet.OstaliListNazivFormated>
  <DomainObject.Predmet.OstaliListNazivFormatedOIB>
    <izvorni_sadrzaj>
      <item>Jasna Žvorc, OIB 85850297025</item>
      <item>Županijsko državno odvjetništvo u Varaždinu</item>
      <item>Zvonimir Močilac, stečajni upravitelj, OIB 95935171001</item>
    </izvorni_sadrzaj>
    <derivirana_varijabla naziv="DomainObject.Predmet.OstaliListNazivFormatedOIB_1">
      <item>Jasna Žvorc, OIB 85850297025</item>
      <item>Županijsko državno odvjetništvo u Varaždinu</item>
      <item>Zvonimir Močilac, stečajni upravitelj,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St-782/2016-7</izvorni_sadrzaj>
    <derivirana_varijabla naziv="DomainObject.PoslovniBrojDokumenta_1">St-782/2016-7</derivirana_varijabla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ŽVORC TRGOVINA društvo s ograničenom odgovornošću za trgovinu i usluge</izvorni_sadrzaj>
    <derivirana_varijabla naziv="DomainObject.Predmet.ProtustrankaIDrugi_1">ŽVORC TRGOVINA društvo s ograničenom odgovornošću za trgovinu i usluge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ŽVORC TRGOVINA društvo s ograničenom odgovornošću za trgovinu i usluge, OIB 95978203362, Kolodvorska 52, 40320 Donji Kraljevec</izvorni_sadrzaj>
    <derivirana_varijabla naziv="DomainObject.Predmet.ProtustrankaIDrugiAdressOIB_1">ŽVORC TRGOVINA društvo s ograničenom odgovornošću za trgovinu i usluge, OIB 95978203362, Kolodvorska 52,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ŽVORC TRGOVINA društvo s ograničenom odgovornošću za trgovinu i usluge</item>
      <item>RH MF Porezna uprava Područni ured sjeverna Hrvatska</item>
      <item>Jasna Žvorc</item>
      <item>Županijsko državno odvjetništvo u Varaždinu</item>
      <item>Zvonimir Močilac, stečajni upravitelj</item>
    </izvorni_sadrzaj>
    <derivirana_varijabla naziv="DomainObject.Predmet.SudioniciListNaziv_1">
      <item>ŽVORC TRGOVINA društvo s ograničenom odgovornošću za trgovinu i usluge</item>
      <item>RH MF Porezna uprava Područni ured sjeverna Hrvatska</item>
      <item>Jasna Žvorc</item>
      <item>Županijsko državno odvjetništvo u Varaždinu</item>
      <item>Zvonimir Močilac, stečajni upravitelj</item>
    </derivirana_varijabla>
  </DomainObject.Predmet.SudioniciListNaziv>
  <DomainObject.Predmet.SudioniciListAdressOIB>
    <izvorni_sadrzaj>
      <item>ŽVORC TRGOVINA društvo s ograničenom odgovornošću za trgovinu i usluge, OIB 95978203362, Kolodvorska 52,40320 Donji Kraljevec</item>
      <item>RH MF Porezna uprava Područni ured sjeverna Hrvatska, OIB 18683136487, Graberje 1,42000 Varaždin</item>
      <item>Jasna Žvorc, OIB 85850297025, Braće Radića 2,40320 Donji Kraljevec</item>
      <item>Županijsko državno odvjetništvo u Varaždinu</item>
      <item>Zvonimir Močilac, stečajni upravitelj, OIB 95935171001, Naselje Andrije Hebranga 72,35000 Slavonski Brod</item>
    </izvorni_sadrzaj>
    <derivirana_varijabla naziv="DomainObject.Predmet.SudioniciListAdressOIB_1">
      <item>ŽVORC TRGOVINA društvo s ograničenom odgovornošću za trgovinu i usluge, OIB 95978203362, Kolodvorska 52,40320 Donji Kraljevec</item>
      <item>RH MF Porezna uprava Područni ured sjeverna Hrvatska, OIB 18683136487, Graberje 1,42000 Varaždin</item>
      <item>Jasna Žvorc, OIB 85850297025, Braće Radića 2,40320 Donji Kraljevec</item>
      <item>Županijsko državno odvjetništvo u Varaždinu</item>
      <item>Zvonimir Močilac, stečajni upravitelj, OIB 95935171001, Naselje Andrije Hebranga 72,35000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EA1FE-5DFA-422B-9BB7-C43E234C0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5585</properties:Characters>
  <properties:Lines>148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St-782/2016-7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