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fcd3b" w14:paraId="58fcd3b" w:rsidRDefault="006F5905" w:rsidP="006F5905" w:rsidR="006F5905">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6F5905" w:rsidP="006F5905" w:rsidR="006F5905">
      <w:pPr>
        <w:pStyle w:val="SudNaziv"/>
        <w:rPr>
          <w:rStyle w:val="PozadinaSvijetloZelena"/>
          <w:b w:val="false"/>
        </w:rPr>
      </w:pPr>
    </w:p>
    <w:p w:rsidRDefault="006F5905" w:rsidP="006F5905" w:rsidR="006F5905">
      <w:pPr>
        <w:pStyle w:val="SudNaziv"/>
        <w:rPr>
          <w:rStyle w:val="PozadinaSvijetloZelena"/>
          <w:b w:val="false"/>
        </w:rPr>
      </w:pPr>
    </w:p>
    <w:p w:rsidRDefault="006F5905" w:rsidP="006F5905" w:rsidR="006F5905">
      <w:pPr>
        <w:pStyle w:val="SudNaziv"/>
        <w:rPr>
          <w:rStyle w:val="PozadinaSvijetloZelena"/>
          <w:b w:val="false"/>
        </w:rPr>
      </w:pPr>
    </w:p>
    <w:p w:rsidRDefault="000D37AD" w:rsidP="006F5905" w:rsidR="006F5905">
      <w:pPr>
        <w:pStyle w:val="SudNaziv"/>
        <w:ind w:firstLine="720"/>
        <w:rPr>
          <w:rStyle w:val="PozadinaSvijetloZelena"/>
        </w:rPr>
      </w:pPr>
      <w:sdt>
        <w:sdtPr>
          <w:rPr>
            <w:rStyle w:val="eSPISCCParagraphDefaultFont"/>
          </w:rPr>
          <w:alias w:val="Republika Hrvatska"/>
          <w:tag w:val="Republika Hrvatska"/>
          <w:id w:val="-40675261"/>
          <w:placeholder>
            <w:docPart w:val="E111D04162014513A8EE2EF2425A0964"/>
          </w:placeholder>
          <w:text/>
        </w:sdtPr>
        <w:sdtEndPr>
          <w:rPr>
            <w:rStyle w:val="eSPISCCParagraphDefaultFont"/>
          </w:rPr>
        </w:sdtEndPr>
        <w:sdtContent>
          <w:r w:rsidR="006F5905" w:rsidRPr="000D37AD">
            <w:rPr>
              <w:rStyle w:val="eSPISCCParagraphDefaultFont"/>
            </w:rPr>
            <w:t>REPUBLIKA HRVATSKA</w:t>
          </w:r>
        </w:sdtContent>
      </w:sdt>
    </w:p>
    <w:p w:rsidRDefault="000D37AD" w:rsidP="006F5905" w:rsidR="006F5905">
      <w:pPr>
        <w:pStyle w:val="SudNaziv"/>
        <w:rPr>
          <w:b w:val="false"/>
        </w:rPr>
      </w:pPr>
      <w:sdt>
        <w:sdtPr>
          <w:rPr>
            <w:rStyle w:val="eSPISCCParagraphDefaultFont"/>
          </w:rPr>
          <w:alias w:val="Naziv suda (po potrebi naziv Stalne službe)"/>
          <w:tag w:val="DomainObject.Predmet.Sud.Naziv_1"/>
          <w:id w:val="-1602014739"/>
          <w:placeholder>
            <w:docPart w:val="D33DF60133F34866AA9EEB6364A42B8E"/>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0D37AD">
            <w:rPr>
              <w:rStyle w:val="eSPISCCParagraphDefaultFont"/>
            </w:rPr>
            <w:t>Visoki trgovački sud Republike Hrvatske</w:t>
          </w:r>
        </w:sdtContent>
      </w:sdt>
    </w:p>
    <w:p w:rsidRDefault="000D37AD" w:rsidP="006F5905" w:rsidR="006F5905">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F074936AF7C54BB5B7DB7EBB05D7AA1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0D37AD">
            <w:rPr>
              <w:rStyle w:val="eSPISCCParagraphDefaultFont"/>
            </w:rPr>
            <w:t>Berislavićeva 11</w:t>
          </w:r>
        </w:sdtContent>
      </w:sdt>
      <w:r w:rsidR="006F5905">
        <w:rPr>
          <w:rStyle w:val="PozadinaSvijetloZelena"/>
          <w:shd w:themeFill="background1" w:fill="FFFFFF" w:color="auto" w:val="clear"/>
        </w:rPr>
        <w:t>,</w:t>
      </w:r>
      <w:r w:rsidR="006F5905">
        <w:t xml:space="preserve"> </w:t>
      </w:r>
      <w:sdt>
        <w:sdtPr>
          <w:rPr>
            <w:rStyle w:val="eSPISCCParagraphDefaultFont"/>
          </w:rPr>
          <w:alias w:val="Adresa suda (naselje) po potrebi za Stalnu službu"/>
          <w:tag w:val="DomainObject.Predmet.Sud.Adresa.Naselje_1"/>
          <w:id w:val="949661400"/>
          <w:placeholder>
            <w:docPart w:val="C5A8C3F9EF2C4F7E9B74FA8E5EE74104"/>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0D37AD">
            <w:rPr>
              <w:rStyle w:val="eSPISCCParagraphDefaultFont"/>
            </w:rPr>
            <w:t>Zagreb</w:t>
          </w:r>
        </w:sdtContent>
      </w:sdt>
    </w:p>
    <w:p w:rsidRDefault="006F5905" w:rsidP="006F5905" w:rsidR="006F5905">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190E81AD7C74446FB17343FF628DEF17"/>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D37AD" w:rsidRPr="000D37AD">
            <w:rPr>
              <w:rStyle w:val="eSPISCCParagraphDefaultFont"/>
            </w:rPr>
            <w:t>61</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064995E53B5344068B0CC7A32C179D19"/>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D37AD" w:rsidRPr="000D37AD">
            <w:rPr>
              <w:rStyle w:val="eSPISCCParagraphDefaultFont"/>
            </w:rPr>
            <w:t>Pž-1715/2019-2</w:t>
          </w:r>
        </w:sdtContent>
      </w:sdt>
    </w:p>
    <w:p w:rsidRDefault="006F5905" w:rsidP="006F5905" w:rsidR="006F5905">
      <w:pPr>
        <w:pStyle w:val="Bezproreda"/>
      </w:pPr>
    </w:p>
    <w:p w:rsidRDefault="006F5905" w:rsidP="006F5905" w:rsidR="006F5905">
      <w:pPr>
        <w:pStyle w:val="Bezproreda"/>
      </w:pPr>
    </w:p>
    <w:p w:rsidRDefault="006F5905" w:rsidP="006F5905" w:rsidR="006F5905">
      <w:pPr>
        <w:pStyle w:val="Bezproreda"/>
      </w:pPr>
    </w:p>
    <w:p w:rsidRDefault="006F5905" w:rsidP="006F5905" w:rsidR="006F5905">
      <w:pPr>
        <w:pStyle w:val="Bezproreda"/>
        <w:jc w:val="center"/>
      </w:pPr>
      <w:r>
        <w:t>U   I M E    R E P U B L I K E   H R V A T S K E</w:t>
      </w:r>
    </w:p>
    <w:p w:rsidRDefault="006F5905" w:rsidP="006F5905" w:rsidR="006F5905">
      <w:pPr>
        <w:pStyle w:val="Bezproreda"/>
        <w:jc w:val="center"/>
      </w:pPr>
    </w:p>
    <w:p w:rsidRDefault="006F5905" w:rsidP="006F5905" w:rsidR="006F5905">
      <w:pPr>
        <w:pStyle w:val="Bezproreda"/>
        <w:jc w:val="center"/>
      </w:pPr>
      <w:r>
        <w:t>R J E Š E NJ E</w:t>
      </w:r>
    </w:p>
    <w:p w:rsidRDefault="006F5905" w:rsidP="006F5905" w:rsidR="006F5905">
      <w:pPr>
        <w:pStyle w:val="Bezproreda"/>
      </w:pPr>
    </w:p>
    <w:p w:rsidRDefault="006F5905" w:rsidP="006F5905" w:rsidR="006F5905">
      <w:pPr>
        <w:pStyle w:val="Bezproreda"/>
      </w:pPr>
    </w:p>
    <w:p w:rsidRDefault="006F5905" w:rsidP="006F5905" w:rsidR="006F5905">
      <w:pPr>
        <w:pStyle w:val="Bezproreda"/>
        <w:jc w:val="both"/>
      </w:pPr>
      <w:r>
        <w:tab/>
        <w:t>Visoki trgovački sud Republike Hrvatske, u vijeću sastavljenom od sudaca Jagode Crnokrak, predsjednika vijeća, Ivane Mlinarić, suca izvjestitelja i dr. sc. Jelene Čuveljak, člana vijeća, u stečajnom postupku nad dužnikom MOJE DOMAĆE MESO društvo s ograničenom odgovornošću za proizvodnju i promet mesa i mesnih prerađevina, Bjelovar, Male Sredice 17/B, OIB 60174244801, odlučujući o žalbi osobe ovlaštene za zastupanje dužnika po zakonu do dana nastupanja pravnih posljedica otvaranja stečajnoga postupka SAŠE SUHIA, Slatina, Tome Matića 8, OIB 41249270678, protiv rješenja Trgovačkog suda u Bjelovaru poslovni broj St-131/2018-10 od 21. prosinca 2018., u sjednici vijeća održanoj 13. ožujka 2019.</w:t>
      </w:r>
    </w:p>
    <w:p w:rsidRDefault="006F5905" w:rsidP="006F5905" w:rsidR="006F5905">
      <w:pPr>
        <w:pStyle w:val="Bezproreda"/>
        <w:jc w:val="both"/>
      </w:pPr>
    </w:p>
    <w:p w:rsidRDefault="006F5905" w:rsidP="006F5905" w:rsidR="006F5905">
      <w:pPr>
        <w:pStyle w:val="Bezproreda"/>
        <w:jc w:val="center"/>
      </w:pPr>
      <w:r>
        <w:t>r i j e š i o   j e</w:t>
      </w:r>
    </w:p>
    <w:p w:rsidRDefault="006F5905" w:rsidP="006F5905" w:rsidR="006F5905">
      <w:pPr>
        <w:pStyle w:val="Bezproreda"/>
        <w:jc w:val="both"/>
      </w:pPr>
    </w:p>
    <w:p w:rsidRDefault="006F5905" w:rsidP="006F5905" w:rsidR="006F5905">
      <w:pPr>
        <w:pStyle w:val="Bezproreda"/>
        <w:jc w:val="both"/>
      </w:pPr>
      <w:r>
        <w:tab/>
        <w:t>Odbija se žalba osobe ovlaštene za zastupanje dužnika po zakonu do dana nastupanja pravnih posljedica otvaranja stečajnoga postupka Saše Suhia, Slatina, Tome Matića 8, OIB 41249270678, i potvrđuje rješenje Trgovačkog suda u Bjelovaru poslovni broj St-131/2018-10 od 21. prosinca 2018.</w:t>
      </w:r>
    </w:p>
    <w:p w:rsidRDefault="006F5905" w:rsidP="006F5905" w:rsidR="006F5905">
      <w:pPr>
        <w:pStyle w:val="Bezproreda"/>
        <w:jc w:val="both"/>
      </w:pPr>
    </w:p>
    <w:p w:rsidRDefault="006F5905" w:rsidP="006F5905" w:rsidR="006F5905">
      <w:pPr>
        <w:pStyle w:val="Bezproreda"/>
        <w:jc w:val="center"/>
      </w:pPr>
      <w:r>
        <w:t>Obrazloženje</w:t>
      </w:r>
    </w:p>
    <w:p w:rsidRDefault="006F5905" w:rsidP="006F5905" w:rsidR="006F5905">
      <w:pPr>
        <w:pStyle w:val="Bezproreda"/>
        <w:jc w:val="both"/>
      </w:pPr>
    </w:p>
    <w:p w:rsidRDefault="006F5905" w:rsidP="006F5905" w:rsidR="006F5905">
      <w:pPr>
        <w:pStyle w:val="Bezproreda"/>
        <w:jc w:val="both"/>
      </w:pPr>
      <w:r>
        <w:tab/>
        <w:t>Trgovački sud u Bjelovaru je rješenjem poslovni broj St-131/2018-10 od 21. prosinca 2018. otvorio stečajni postupak nad dužnikom Moje domaće meso društvo s ograničenom odgovornošću za proizvodnju i promet mesa i mesnih prerađevina, Bjelovar, Male Sredice 17/B, OIB 60174244801 (točka 1. izreke), za stečajnog upravitelja imenovao dr. sc. Dašu Panjaković Senjić, dipl. pravnik iz Osijeka, Gornjodravska obala 89a, OIB 39849053592 (točka 2. izreke); zaključio stečajni postupak nad dužnikom Moje domaće meso društvo s ograničenom odgovornošću za proizvodnju i promet mesa i mesnih prerađevina, Bjelovar, Male Sredice 17/B, OIB 60174244801 (točka 3. izreke); utvrdio da je stečajni postupak otvoren i zaključen 21. prosinca 2018. u 14,30 sati, kada je to rješenje objavljeno na e-Oglasnoj ploči ovoga suda (točka 4. izreke); utvrdio da će stečajni upravitelj nakon zaključenja stečajnog postupka u ime stečajnog dužnika, a za račun stečajne mase unovčiti imovinu dužnika i prikupljenim sredstvima podmiriti nastale troškove stečajnog postupka, a eventualni ostatak uplatiti u Fond za namirenje troškova stečajnog postupka (točka 5. izreke) i da će se nakon pravomoćnosti tog rješenja stečajni dužnik brisati iz sudskog registra (točka 6. izreke).</w:t>
      </w:r>
    </w:p>
    <w:p w:rsidRDefault="006F5905" w:rsidP="006F5905" w:rsidR="006F5905">
      <w:pPr>
        <w:pStyle w:val="Bezproreda"/>
        <w:jc w:val="both"/>
      </w:pPr>
    </w:p>
    <w:p w:rsidRDefault="006F5905" w:rsidP="006F5905" w:rsidR="006F5905">
      <w:pPr>
        <w:pStyle w:val="Bezproreda"/>
        <w:jc w:val="both"/>
      </w:pPr>
      <w:r>
        <w:tab/>
        <w:t>Tako je odlučio prvostupanjski sud na temelju odredaba članka 132. stavaka 1. i 2. Stečajnog zakona („Narodne novine“ broj 71/15 i 104/17; dalje: SZ) jer je u bitnome utvrdio kako kod dužnika postoji stečajni razlog nesposobnosti za plaćanje i da dužnik nema imovinu dovoljnu za namirenje troškova stečajnoj postupka, te da osobe koje bi imale pravni interes za provedbu stečajnog postupka nisu u određenom roku uplatile iznos od 10.000,00 kn na ime predujma za namirenje troškova postupka.</w:t>
      </w:r>
    </w:p>
    <w:p w:rsidRDefault="006F5905" w:rsidP="006F5905" w:rsidR="006F5905">
      <w:pPr>
        <w:pStyle w:val="Bezproreda"/>
        <w:jc w:val="both"/>
      </w:pPr>
    </w:p>
    <w:p w:rsidRDefault="006F5905" w:rsidP="006F5905" w:rsidR="006F5905">
      <w:pPr>
        <w:pStyle w:val="Bezproreda"/>
        <w:jc w:val="both"/>
      </w:pPr>
      <w:r>
        <w:tab/>
        <w:t>Protiv navedenog rješenja osoba ovlaštena za zastupanje dužnika po zakonu do dana nastupanja pravnih posljedica otvaranja stečajnoga postupka Saše Suhia, Slatina, Tome Matića 8, OIB 41249270678, je izjavio žalbu zbog pogrešne primjene materijalnog prava s prijedlogom da se ono preinači, odnosno ukine i predmet vrati prvostupanjskom sudu na ponovan postupak. U bitnome navodi da dužnik očekuje pozajmicu u iznosu od 300.000,00 kn, koji iznos je više nego dovoljan za podmirenje svih dospjelih obveza te dostavlja Ugovor o pozajmici od 28. prosinca 2018.</w:t>
      </w:r>
    </w:p>
    <w:p w:rsidRDefault="006F5905" w:rsidP="006F5905" w:rsidR="006F5905">
      <w:pPr>
        <w:pStyle w:val="Bezproreda"/>
        <w:jc w:val="both"/>
      </w:pPr>
    </w:p>
    <w:p w:rsidRDefault="006F5905" w:rsidP="006F5905" w:rsidR="006F5905">
      <w:pPr>
        <w:pStyle w:val="Bezproreda"/>
        <w:jc w:val="both"/>
      </w:pPr>
      <w:r>
        <w:tab/>
        <w:t>Žalba nije osnovana.</w:t>
      </w:r>
    </w:p>
    <w:p w:rsidRDefault="006F5905" w:rsidP="006F5905" w:rsidR="006F5905">
      <w:pPr>
        <w:pStyle w:val="Bezproreda"/>
        <w:jc w:val="both"/>
      </w:pPr>
    </w:p>
    <w:p w:rsidRDefault="006F5905" w:rsidP="006F5905" w:rsidR="006F5905">
      <w:pPr>
        <w:pStyle w:val="Bezproreda"/>
        <w:jc w:val="both"/>
      </w:pPr>
      <w:r>
        <w:tab/>
        <w:t>Ispitavši pobijano rješenje na temelju odredaba članka 365. Zakona o parničnom postupku („Narodne novine“ broj: 53/91, 91/92, 58/93, 112/99, 88/01, 117/03, 88/05, 2/07, 84/08, 96/08, 123/08, 57/11, 25/13, 28/13 i 89/14; dalje: ZPP) u vezi s odredbama članka 381. ZPP-a i članka 10. SZ-a, u granicama žalbenih razloga te pazeći po službenoj dužnosti na bitne povrede odredaba postupka iz članka 354. stavka 2. točaka 2., 4., 8., 9., 11., 13. i 14. ZPP-a i pravilnu primjenu materijalnog prava, ovaj sud je utvrdio da je pravilno i zakonito.</w:t>
      </w:r>
    </w:p>
    <w:p w:rsidRDefault="006F5905" w:rsidP="006F5905" w:rsidR="006F5905">
      <w:pPr>
        <w:pStyle w:val="Bezproreda"/>
        <w:jc w:val="both"/>
      </w:pPr>
    </w:p>
    <w:p w:rsidRDefault="006F5905" w:rsidP="006F5905" w:rsidR="006F5905">
      <w:pPr>
        <w:pStyle w:val="Bezproreda"/>
        <w:jc w:val="both"/>
      </w:pPr>
      <w:r>
        <w:tab/>
        <w:t>Iz spisa u bitnome proizlazi sljedeće:</w:t>
      </w:r>
    </w:p>
    <w:p w:rsidRDefault="006F5905" w:rsidP="006F5905" w:rsidR="006F5905">
      <w:pPr>
        <w:pStyle w:val="Bezproreda"/>
        <w:jc w:val="both"/>
      </w:pPr>
      <w:r>
        <w:tab/>
        <w:t>- da je 20. ožujka 2018. Financijska agencija podnijela prijedlog za otvaranje stečajnog postupka nad dužnikom jer je 13. ožujka 2018. dužnik u Očevidniku redoslijeda osnova za plaćanje imao evidentirane neizvršene osnove za plaćanje u neprekinutom razdoblju od 328 dana u ukupnom iznosu od 95.433,85 kn;</w:t>
      </w:r>
    </w:p>
    <w:p w:rsidRDefault="006F5905" w:rsidP="006F5905" w:rsidR="006F5905">
      <w:pPr>
        <w:pStyle w:val="Bezproreda"/>
        <w:jc w:val="both"/>
      </w:pPr>
      <w:r>
        <w:tab/>
        <w:t>- da je rješenjem od 2. svibnja 2018. prvostupanjski sud pokrenuo prethodni postupak radi utvrđivanja pretpostavki za otvaranje stečajnog postupka nad dužnikom;</w:t>
      </w:r>
    </w:p>
    <w:p w:rsidRDefault="006F5905" w:rsidP="006F5905" w:rsidR="006F5905">
      <w:pPr>
        <w:pStyle w:val="Bezproreda"/>
        <w:jc w:val="both"/>
      </w:pPr>
      <w:r>
        <w:tab/>
        <w:t>- da je 6. lipnja 2018. održano ročište radi očitovanja o prijedlogu za otvaranje stečajnoga postupka nad dužnikom, a 26. rujna 2018. ročište radi rasprave o pretpostavkama za otvaranje stečajnoga postupka nad dužnikom;</w:t>
      </w:r>
    </w:p>
    <w:p w:rsidRDefault="006F5905" w:rsidP="006F5905" w:rsidR="006F5905">
      <w:pPr>
        <w:pStyle w:val="Bezproreda"/>
        <w:jc w:val="both"/>
      </w:pPr>
      <w:r>
        <w:tab/>
        <w:t>- da su pravomoćnim rješenjem od 22. studenoga 2018. pozvane osobe koje imaju interes za provedbu stečajnog postupka nad dužnikom da u roku određenom tim rješenjem uplate predujam za namirenje troškova stečajnog postupka u iznosu od 10.000,00 kn, uz upozorenje da će sud donijeti rješenje o otvaranju i zaključenju stečajnog postupka nad dužnikom ako predujam neće biti uplaćen u određenom roku.</w:t>
      </w:r>
    </w:p>
    <w:p w:rsidRDefault="006F5905" w:rsidP="006F5905" w:rsidR="006F5905">
      <w:pPr>
        <w:pStyle w:val="Bezproreda"/>
        <w:jc w:val="both"/>
      </w:pPr>
    </w:p>
    <w:p w:rsidRDefault="006F5905" w:rsidP="006F5905" w:rsidR="006F5905">
      <w:pPr>
        <w:pStyle w:val="Bezproreda"/>
        <w:jc w:val="both"/>
      </w:pPr>
      <w:r>
        <w:tab/>
        <w:t>Prema odredbi članka 132. stavka 1. SZ-a, ako prije otvaranja stečajnog postupka sud utvrdi da imovina dužnika koja bi ušla u stečajnu masu nije dovoljna ni za namirenje troškova toga postupka ili je neznatne vrijednosti, rješenjem će pozvati osobe koje imaju pravni interes za provedbu stečajnog postupaka da u roku od 15 dana uplate predujam za namirenje troškova prethodnog i otvorenog stečajnog postupka, a prema stavku 2. toga članka ako te osobe ne predujme traženi iznos, sud će donijeti rješenje o otvaranju i zaključenju stečajnog postupka.</w:t>
      </w:r>
    </w:p>
    <w:p w:rsidRDefault="006F5905" w:rsidP="006F5905" w:rsidR="006F5905">
      <w:pPr>
        <w:pStyle w:val="Bezproreda"/>
        <w:jc w:val="both"/>
      </w:pPr>
    </w:p>
    <w:p w:rsidRDefault="006F5905" w:rsidP="006F5905" w:rsidR="006F5905">
      <w:pPr>
        <w:pStyle w:val="Bezproreda"/>
        <w:jc w:val="both"/>
      </w:pPr>
      <w:r>
        <w:tab/>
        <w:t xml:space="preserve">Iz spisa i obrazloženja pobijanog rješenja u bitnome proizlazi kako je u tijeku prethodnoga postupka, na temelju izvješća o financijsko-gospodarskom položaju dužnika koje </w:t>
      </w:r>
      <w:r>
        <w:lastRenderedPageBreak/>
        <w:t>je dostavio i potvrdio sam žalitelj, utvrđeno kako dužnik nema imovinu dovoljnu za namirenje troškova stečajnoj postupka, koju činjenicu žalitelj u žalbi niti ne dovodi u pitanje. Osim toga, utvrđeno je kako kod dužnika postoji stečajni razlog nesposobnosti za plaćanje iz članka 6. stavaka 1. i 2. SZ-a jer je 13. ožujka 2018. dužnik u Očevidniku redoslijeda osnova za plaćanje imao evidentirane neizvršene osnove za plaćanje u neprekinutom razdoblju od 328 dana u ukupnom iznosu od 95.433,85 kn. S druge srane, dužnik nije javnom ili javno ovjerovljenom ispravom ili potvrdom Financijske agencije dokazao da je tijekom prethodnoga postupka namiro sve tražbine koje je na temelju valjanih osnova za plaćanje trebalo naplatiti sa svih njegovih računa (članak 6. stavak 3. SZ-a). S obzirom na navedeno, pravno je irelevantno pozivanje žalitelja na „pozajmicu koju očekuje“. Konačno, osobe koje imaju pravni interes za provedbu stečajnog postupka nad dužnikom nisu u određenom roku uplatile predujam za namirenje troškova stečajnog postupka u skladu s pravomoćnom rješenjem od 22. studenoga 2018.</w:t>
      </w:r>
    </w:p>
    <w:p w:rsidRDefault="006F5905" w:rsidP="006F5905" w:rsidR="006F5905">
      <w:pPr>
        <w:pStyle w:val="Bezproreda"/>
        <w:jc w:val="both"/>
      </w:pPr>
    </w:p>
    <w:p w:rsidRDefault="006F5905" w:rsidP="006F5905" w:rsidR="006F5905">
      <w:pPr>
        <w:pStyle w:val="Bezproreda"/>
        <w:jc w:val="both"/>
      </w:pPr>
      <w:r>
        <w:tab/>
        <w:t>Uzevši u obzir navedeno žalitelj svojim žalbenim navodima nije doveo u pitanje pravilnost i zakonitost pobijanog rješenja, dok u postupanju prvostupanjskog suda nisu uočene bitne povrede odredaba postupka na koje ovaj sud pazi po službenoj dužnosti.</w:t>
      </w:r>
    </w:p>
    <w:p w:rsidRDefault="006F5905" w:rsidP="006F5905" w:rsidR="006F5905">
      <w:pPr>
        <w:pStyle w:val="Bezproreda"/>
        <w:jc w:val="both"/>
      </w:pPr>
    </w:p>
    <w:p w:rsidRDefault="006F5905" w:rsidP="006F5905" w:rsidR="006F5905">
      <w:pPr>
        <w:pStyle w:val="Bezproreda"/>
        <w:jc w:val="both"/>
      </w:pPr>
      <w:r>
        <w:tab/>
        <w:t>Stoga je, na temelju odredbe članka 380. točke 2. ZPP-a u vezi s odredbom članka 10. SZ-a, valjalo odbiti žalbu kao neosnovanu i potvrditi pobijano rješenje.</w:t>
      </w:r>
    </w:p>
    <w:p w:rsidRDefault="006F5905" w:rsidP="006F5905" w:rsidR="006F5905">
      <w:pPr>
        <w:pStyle w:val="Bezproreda"/>
      </w:pPr>
    </w:p>
    <w:p w:rsidRDefault="006F5905" w:rsidP="006F5905" w:rsidR="006F5905">
      <w:pPr>
        <w:pStyle w:val="Bezproreda"/>
        <w:jc w:val="center"/>
      </w:pPr>
      <w:r>
        <w:t>Zagreb, 13. ožujka 2019.</w:t>
      </w:r>
    </w:p>
    <w:p w:rsidRDefault="006F5905" w:rsidP="006F5905" w:rsidR="006F5905">
      <w:pPr>
        <w:pStyle w:val="Bezproreda"/>
      </w:pPr>
    </w:p>
    <w:p w:rsidRDefault="006F5905" w:rsidP="006F5905" w:rsidR="006F5905">
      <w:pPr>
        <w:pStyle w:val="Bezproreda"/>
        <w:ind w:left="4536"/>
        <w:jc w:val="center"/>
      </w:pPr>
      <w:r>
        <w:t>Predsjednik vijeća</w:t>
      </w:r>
    </w:p>
    <w:p w:rsidRDefault="006F5905" w:rsidP="006F5905" w:rsidR="006F5905">
      <w:pPr>
        <w:pStyle w:val="Bezproreda"/>
        <w:ind w:left="4536"/>
        <w:jc w:val="center"/>
      </w:pPr>
      <w:r>
        <w:t>Jagoda Crnokrak, v. r.</w:t>
      </w:r>
    </w:p>
    <w:p w:rsidRDefault="006F5905" w:rsidP="006F5905" w:rsidR="006F5905">
      <w:pPr>
        <w:pStyle w:val="Bezproreda"/>
        <w:ind w:left="4536"/>
        <w:jc w:val="center"/>
      </w:pPr>
    </w:p>
    <w:p w:rsidRDefault="006F5905" w:rsidP="006F5905" w:rsidR="006F5905">
      <w:pPr>
        <w:pStyle w:val="Bezproreda"/>
        <w:ind w:left="4536"/>
        <w:jc w:val="center"/>
      </w:pPr>
      <w:r>
        <w:t>Za točnost otpravka – ovlašteni službenik</w:t>
      </w:r>
    </w:p>
    <w:p w:rsidRDefault="006F5905" w:rsidP="006F5905" w:rsidR="006F5905">
      <w:pPr>
        <w:pStyle w:val="Bezproreda"/>
        <w:ind w:left="4536"/>
        <w:jc w:val="center"/>
      </w:pPr>
      <w:r>
        <w:t>Brankica Curman</w:t>
      </w:r>
    </w:p>
    <w:p w:rsidRDefault="00884D31" w:rsidR="00884D31"/>
    <w:sectPr w:rsidSect="006F5905" w:rsidR="00884D31">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1886" w:rsidP="006F5905" w:rsidR="00601886">
      <w:pPr>
        <w:spacing w:lineRule="auto" w:line="240" w:after="0"/>
      </w:pPr>
      <w:r>
        <w:separator/>
      </w:r>
    </w:p>
  </w:endnote>
  <w:endnote w:id="0" w:type="continuationSeparator">
    <w:p w:rsidRDefault="00601886" w:rsidP="006F5905" w:rsidR="0060188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1886" w:rsidP="006F5905" w:rsidR="00601886">
      <w:pPr>
        <w:spacing w:lineRule="auto" w:line="240" w:after="0"/>
      </w:pPr>
      <w:r>
        <w:separator/>
      </w:r>
    </w:p>
  </w:footnote>
  <w:footnote w:id="0" w:type="continuationSeparator">
    <w:p w:rsidRDefault="00601886" w:rsidP="006F5905" w:rsidR="0060188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2983820"/>
      <w:docPartObj>
        <w:docPartGallery w:val="Page Numbers (Top of Page)"/>
        <w:docPartUnique/>
      </w:docPartObj>
    </w:sdtPr>
    <w:sdtEndPr/>
    <w:sdtContent>
      <w:p w:rsidRDefault="006F5905" w:rsidP="006F5905" w:rsidR="006F5905">
        <w:pPr>
          <w:pStyle w:val="Zaglavlje"/>
          <w:ind w:firstLine="3828" w:left="1836"/>
          <w:jc w:val="center"/>
        </w:pPr>
        <w:r>
          <w:t>Poslovni broj: 61 Pž-1715/2019-2</w:t>
        </w:r>
      </w:p>
      <w:p w:rsidRDefault="006F5905" w:rsidR="006F5905">
        <w:pPr>
          <w:pStyle w:val="Zaglavlje"/>
          <w:jc w:val="center"/>
        </w:pPr>
        <w:r>
          <w:fldChar w:fldCharType="begin"/>
        </w:r>
        <w:r>
          <w:instrText>PAGE   \* MERGEFORMAT</w:instrText>
        </w:r>
        <w:r>
          <w:fldChar w:fldCharType="separate"/>
        </w:r>
        <w:r w:rsidR="000D37AD">
          <w:rPr>
            <w:noProof/>
          </w:rPr>
          <w:t>3</w:t>
        </w:r>
        <w:r>
          <w:fldChar w:fldCharType="end"/>
        </w:r>
      </w:p>
    </w:sdtContent>
  </w:sdt>
  <w:p w:rsidRDefault="006F5905" w:rsidR="006F590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5905"/>
    <w:rsid w:val="000D37AD"/>
    <w:rsid w:val="00601886"/>
    <w:rsid w:val="006F5905"/>
    <w:rsid w:val="00884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F5905"/>
    <w:pPr>
      <w:spacing w:lineRule="auto" w:line="240" w:after="240"/>
      <w:contextualSpacing/>
    </w:pPr>
    <w:rPr>
      <w:rFonts w:cs="Times New Roman" w:eastAsia="Times New Roman" w:hAnsi="Times New Roman" w:ascii="Times New Roman"/>
      <w:sz w:val="24"/>
      <w:szCs w:val="24"/>
      <w:lang w:eastAsia="hr-HR"/>
    </w:rPr>
  </w:style>
  <w:style w:customStyle="true" w:styleId="SudNaziv" w:type="paragraph">
    <w:name w:val="Sud_Naziv"/>
    <w:basedOn w:val="Normal"/>
    <w:rsid w:val="006F5905"/>
    <w:pPr>
      <w:spacing w:lineRule="auto" w:line="240" w:after="0"/>
    </w:pPr>
    <w:rPr>
      <w:rFonts w:hAnsi="Times New Roman" w:ascii="Times New Roman"/>
      <w:b/>
      <w:noProof/>
      <w:sz w:val="24"/>
      <w:szCs w:val="24"/>
    </w:rPr>
  </w:style>
  <w:style w:customStyle="true" w:styleId="SudSjedite" w:type="paragraph">
    <w:name w:val="Sud_Sjedište"/>
    <w:basedOn w:val="Bezproreda"/>
    <w:rsid w:val="006F5905"/>
    <w:pPr>
      <w:tabs>
        <w:tab w:pos="7088" w:val="left"/>
      </w:tabs>
      <w:spacing w:after="0"/>
    </w:pPr>
    <w:rPr>
      <w:noProof/>
    </w:rPr>
  </w:style>
  <w:style w:customStyle="true" w:styleId="HeadereSPIS" w:type="paragraph">
    <w:name w:val="Header_eSPIS"/>
    <w:basedOn w:val="Normal"/>
    <w:autoRedefine/>
    <w:qFormat/>
    <w:rsid w:val="006F5905"/>
    <w:pPr>
      <w:spacing w:lineRule="auto" w:line="240" w:after="0"/>
      <w:jc w:val="right"/>
    </w:pPr>
    <w:rPr>
      <w:rFonts w:eastAsia="Times New Roman" w:hAnsi="Times New Roman" w:ascii="Times New Roman"/>
      <w:sz w:val="24"/>
      <w:szCs w:val="24"/>
      <w:lang w:eastAsia="hr-HR"/>
    </w:rPr>
  </w:style>
  <w:style w:customStyle="true" w:styleId="PozadinaSvijetloCrvena" w:type="character">
    <w:name w:val="Pozadina_SvijetloCrvena"/>
    <w:basedOn w:val="Zadanifontodlomka"/>
    <w:uiPriority w:val="3"/>
    <w:rsid w:val="006F5905"/>
    <w:rPr>
      <w:noProof/>
      <w:bdr w:frame="true" w:space="0" w:sz="0" w:color="auto" w:val="none"/>
      <w:shd w:fill="FFCCCC" w:color="auto" w:val="clear"/>
      <w:lang w:val="hr-HR"/>
    </w:rPr>
  </w:style>
  <w:style w:customStyle="true" w:styleId="PozadinaSvijetloZelena" w:type="character">
    <w:name w:val="Pozadina_SvijetloZelena"/>
    <w:basedOn w:val="Zadanifontodlomka"/>
    <w:rsid w:val="006F5905"/>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6F5905"/>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6F590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5905"/>
    <w:rPr>
      <w:rFonts w:cs="Tahoma" w:hAnsi="Tahoma" w:ascii="Tahoma"/>
      <w:sz w:val="16"/>
      <w:szCs w:val="16"/>
    </w:rPr>
  </w:style>
  <w:style w:styleId="Zaglavlje" w:type="paragraph">
    <w:name w:val="header"/>
    <w:basedOn w:val="Normal"/>
    <w:link w:val="ZaglavljeChar"/>
    <w:uiPriority w:val="99"/>
    <w:unhideWhenUsed/>
    <w:rsid w:val="006F59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F5905"/>
  </w:style>
  <w:style w:styleId="Podnoje" w:type="paragraph">
    <w:name w:val="footer"/>
    <w:basedOn w:val="Normal"/>
    <w:link w:val="PodnojeChar"/>
    <w:uiPriority w:val="99"/>
    <w:unhideWhenUsed/>
    <w:rsid w:val="006F59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F5905"/>
  </w:style>
  <w:style w:styleId="Tekstrezerviranogmjesta" w:type="character">
    <w:name w:val="Placeholder Text"/>
    <w:basedOn w:val="Zadanifontodlomka"/>
    <w:uiPriority w:val="99"/>
    <w:semiHidden/>
    <w:rsid w:val="000D37AD"/>
    <w:rPr>
      <w:color w:val="808080"/>
      <w:bdr w:space="0" w:sz="0" w:color="auto" w:val="none"/>
      <w:shd w:fill="auto" w:color="auto" w:val="clear"/>
    </w:rPr>
  </w:style>
  <w:style w:customStyle="true" w:styleId="eSPISCCParagraphDefaultFont" w:type="character">
    <w:name w:val="eSPIS_CC_Paragraph Default Font"/>
    <w:basedOn w:val="PozadinaSvijetloZelena"/>
    <w:rsid w:val="000D37AD"/>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F5905"/>
    <w:pPr>
      <w:spacing w:after="240" w:line="240" w:lineRule="auto"/>
      <w:contextualSpacing/>
    </w:pPr>
    <w:rPr>
      <w:rFonts w:ascii="Times New Roman" w:cs="Times New Roman" w:eastAsia="Times New Roman" w:hAnsi="Times New Roman"/>
      <w:sz w:val="24"/>
      <w:szCs w:val="24"/>
      <w:lang w:eastAsia="hr-HR"/>
    </w:rPr>
  </w:style>
  <w:style w:customStyle="1" w:styleId="SudNaziv" w:type="paragraph">
    <w:name w:val="Sud_Naziv"/>
    <w:basedOn w:val="Normal"/>
    <w:rsid w:val="006F5905"/>
    <w:pPr>
      <w:spacing w:after="0" w:line="240" w:lineRule="auto"/>
    </w:pPr>
    <w:rPr>
      <w:rFonts w:ascii="Times New Roman" w:hAnsi="Times New Roman"/>
      <w:b/>
      <w:noProof/>
      <w:sz w:val="24"/>
      <w:szCs w:val="24"/>
    </w:rPr>
  </w:style>
  <w:style w:customStyle="1" w:styleId="SudSjedite" w:type="paragraph">
    <w:name w:val="Sud_Sjedište"/>
    <w:basedOn w:val="Bezproreda"/>
    <w:rsid w:val="006F5905"/>
    <w:pPr>
      <w:tabs>
        <w:tab w:pos="7088" w:val="left"/>
      </w:tabs>
      <w:spacing w:after="0"/>
    </w:pPr>
    <w:rPr>
      <w:noProof/>
    </w:rPr>
  </w:style>
  <w:style w:customStyle="1" w:styleId="HeadereSPIS" w:type="paragraph">
    <w:name w:val="Header_eSPIS"/>
    <w:basedOn w:val="Normal"/>
    <w:autoRedefine/>
    <w:qFormat/>
    <w:rsid w:val="006F5905"/>
    <w:pPr>
      <w:spacing w:after="0" w:line="240" w:lineRule="auto"/>
      <w:jc w:val="right"/>
    </w:pPr>
    <w:rPr>
      <w:rFonts w:ascii="Times New Roman" w:eastAsia="Times New Roman" w:hAnsi="Times New Roman"/>
      <w:sz w:val="24"/>
      <w:szCs w:val="24"/>
      <w:lang w:eastAsia="hr-HR"/>
    </w:rPr>
  </w:style>
  <w:style w:customStyle="1" w:styleId="PozadinaSvijetloCrvena" w:type="character">
    <w:name w:val="Pozadina_SvijetloCrvena"/>
    <w:basedOn w:val="Zadanifontodlomka"/>
    <w:uiPriority w:val="3"/>
    <w:rsid w:val="006F5905"/>
    <w:rPr>
      <w:noProof/>
      <w:bdr w:color="auto" w:frame="1" w:space="0" w:sz="0" w:val="none"/>
      <w:shd w:color="auto" w:fill="FFCCCC" w:val="clear"/>
      <w:lang w:val="hr-HR"/>
    </w:rPr>
  </w:style>
  <w:style w:customStyle="1" w:styleId="PozadinaSvijetloZelena" w:type="character">
    <w:name w:val="Pozadina_SvijetloZelena"/>
    <w:basedOn w:val="Zadanifontodlomka"/>
    <w:rsid w:val="006F5905"/>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6F5905"/>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6F590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F5905"/>
    <w:rPr>
      <w:rFonts w:ascii="Tahoma" w:cs="Tahoma" w:hAnsi="Tahoma"/>
      <w:sz w:val="16"/>
      <w:szCs w:val="16"/>
    </w:rPr>
  </w:style>
  <w:style w:styleId="Zaglavlje" w:type="paragraph">
    <w:name w:val="header"/>
    <w:basedOn w:val="Normal"/>
    <w:link w:val="ZaglavljeChar"/>
    <w:uiPriority w:val="99"/>
    <w:unhideWhenUsed/>
    <w:rsid w:val="006F59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F5905"/>
  </w:style>
  <w:style w:styleId="Podnoje" w:type="paragraph">
    <w:name w:val="footer"/>
    <w:basedOn w:val="Normal"/>
    <w:link w:val="PodnojeChar"/>
    <w:uiPriority w:val="99"/>
    <w:unhideWhenUsed/>
    <w:rsid w:val="006F59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F5905"/>
  </w:style>
  <w:style w:styleId="Tekstrezerviranogmjesta" w:type="character">
    <w:name w:val="Placeholder Text"/>
    <w:basedOn w:val="Zadanifontodlomka"/>
    <w:uiPriority w:val="99"/>
    <w:semiHidden/>
    <w:rsid w:val="000D37AD"/>
    <w:rPr>
      <w:color w:val="808080"/>
      <w:bdr w:color="auto" w:space="0" w:sz="0" w:val="none"/>
      <w:shd w:color="auto" w:fill="auto" w:val="clear"/>
    </w:rPr>
  </w:style>
  <w:style w:customStyle="1" w:styleId="eSPISCCParagraphDefaultFont" w:type="character">
    <w:name w:val="eSPIS_CC_Paragraph Default Font"/>
    <w:basedOn w:val="PozadinaSvijetloZelena"/>
    <w:rsid w:val="000D37AD"/>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7712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111D04162014513A8EE2EF2425A0964"/>
        <w:category>
          <w:name w:val="Općenito"/>
          <w:gallery w:val="placeholder"/>
        </w:category>
        <w:types>
          <w:type w:val="bbPlcHdr"/>
        </w:types>
        <w:behaviors>
          <w:behavior w:val="content"/>
        </w:behaviors>
        <w:guid w:val="{2D9546C0-67E9-421F-8E34-11A1D6D455E3}"/>
      </w:docPartPr>
      <w:docPartBody>
        <w:p w:rsidRDefault="00C47152" w:rsidP="00C47152" w:rsidR="009737A0">
          <w:pPr>
            <w:pStyle w:val="E111D04162014513A8EE2EF2425A0964"/>
          </w:pPr>
          <w:r>
            <w:rPr>
              <w:rStyle w:val="Tekstrezerviranogmjesta"/>
              <w:bdr w:frame="true" w:space="0" w:sz="0" w:color="auto" w:val="none"/>
            </w:rPr>
            <w:t>Click here to enter text.</w:t>
          </w:r>
        </w:p>
      </w:docPartBody>
    </w:docPart>
    <w:docPart>
      <w:docPartPr>
        <w:name w:val="D33DF60133F34866AA9EEB6364A42B8E"/>
        <w:category>
          <w:name w:val="Općenito"/>
          <w:gallery w:val="placeholder"/>
        </w:category>
        <w:types>
          <w:type w:val="bbPlcHdr"/>
        </w:types>
        <w:behaviors>
          <w:behavior w:val="content"/>
        </w:behaviors>
        <w:guid w:val="{7C91C065-2F93-42CA-BA1B-99FF9FB7CD4C}"/>
      </w:docPartPr>
      <w:docPartBody>
        <w:p w:rsidRDefault="00C47152" w:rsidP="00C47152" w:rsidR="009737A0">
          <w:pPr>
            <w:pStyle w:val="D33DF60133F34866AA9EEB6364A42B8E"/>
          </w:pPr>
          <w:r>
            <w:rPr>
              <w:rStyle w:val="Tekstrezerviranogmjesta"/>
              <w:bdr w:frame="true" w:space="0" w:sz="0" w:color="auto" w:val="none"/>
            </w:rPr>
            <w:t>.._.._.._.._.._.._.._..</w:t>
          </w:r>
        </w:p>
      </w:docPartBody>
    </w:docPart>
    <w:docPart>
      <w:docPartPr>
        <w:name w:val="F074936AF7C54BB5B7DB7EBB05D7AA19"/>
        <w:category>
          <w:name w:val="Općenito"/>
          <w:gallery w:val="placeholder"/>
        </w:category>
        <w:types>
          <w:type w:val="bbPlcHdr"/>
        </w:types>
        <w:behaviors>
          <w:behavior w:val="content"/>
        </w:behaviors>
        <w:guid w:val="{FECC2301-E398-48FA-B658-34E71EB03B41}"/>
      </w:docPartPr>
      <w:docPartBody>
        <w:p w:rsidRDefault="00C47152" w:rsidP="00C47152" w:rsidR="009737A0">
          <w:pPr>
            <w:pStyle w:val="F074936AF7C54BB5B7DB7EBB05D7AA19"/>
          </w:pPr>
          <w:r>
            <w:rPr>
              <w:rStyle w:val="Tekstrezerviranogmjesta"/>
              <w:bdr w:frame="true" w:space="0" w:sz="0" w:color="auto" w:val="none"/>
            </w:rPr>
            <w:t>.._.._.._.._.._.._.._..</w:t>
          </w:r>
        </w:p>
      </w:docPartBody>
    </w:docPart>
    <w:docPart>
      <w:docPartPr>
        <w:name w:val="C5A8C3F9EF2C4F7E9B74FA8E5EE74104"/>
        <w:category>
          <w:name w:val="Općenito"/>
          <w:gallery w:val="placeholder"/>
        </w:category>
        <w:types>
          <w:type w:val="bbPlcHdr"/>
        </w:types>
        <w:behaviors>
          <w:behavior w:val="content"/>
        </w:behaviors>
        <w:guid w:val="{1BF382F2-84D9-45D0-98A2-177319334F0D}"/>
      </w:docPartPr>
      <w:docPartBody>
        <w:p w:rsidRDefault="00C47152" w:rsidP="00C47152" w:rsidR="009737A0">
          <w:pPr>
            <w:pStyle w:val="C5A8C3F9EF2C4F7E9B74FA8E5EE74104"/>
          </w:pPr>
          <w:r>
            <w:rPr>
              <w:rStyle w:val="Tekstrezerviranogmjesta"/>
              <w:bdr w:frame="true" w:space="0" w:sz="0" w:color="auto" w:val="none"/>
            </w:rPr>
            <w:t>.._.._.._.._.._.._.._..</w:t>
          </w:r>
        </w:p>
      </w:docPartBody>
    </w:docPart>
    <w:docPart>
      <w:docPartPr>
        <w:name w:val="190E81AD7C74446FB17343FF628DEF17"/>
        <w:category>
          <w:name w:val="Općenito"/>
          <w:gallery w:val="placeholder"/>
        </w:category>
        <w:types>
          <w:type w:val="bbPlcHdr"/>
        </w:types>
        <w:behaviors>
          <w:behavior w:val="content"/>
        </w:behaviors>
        <w:guid w:val="{02C219D6-0DEA-4E27-89C9-A2FAF3960E95}"/>
      </w:docPartPr>
      <w:docPartBody>
        <w:p w:rsidRDefault="00C47152" w:rsidP="00C47152" w:rsidR="009737A0">
          <w:pPr>
            <w:pStyle w:val="190E81AD7C74446FB17343FF628DEF17"/>
          </w:pPr>
          <w:r>
            <w:rPr>
              <w:rStyle w:val="Tekstrezerviranogmjesta"/>
              <w:bdr w:frame="true" w:space="0" w:sz="0" w:color="auto" w:val="none"/>
            </w:rPr>
            <w:t>.._.._.._.._.._.._.._..</w:t>
          </w:r>
        </w:p>
      </w:docPartBody>
    </w:docPart>
    <w:docPart>
      <w:docPartPr>
        <w:name w:val="064995E53B5344068B0CC7A32C179D19"/>
        <w:category>
          <w:name w:val="Općenito"/>
          <w:gallery w:val="placeholder"/>
        </w:category>
        <w:types>
          <w:type w:val="bbPlcHdr"/>
        </w:types>
        <w:behaviors>
          <w:behavior w:val="content"/>
        </w:behaviors>
        <w:guid w:val="{EC159CD7-9800-46F6-A0EB-E6435B5231D6}"/>
      </w:docPartPr>
      <w:docPartBody>
        <w:p w:rsidRDefault="00C47152" w:rsidP="00C47152" w:rsidR="009737A0">
          <w:pPr>
            <w:pStyle w:val="064995E53B5344068B0CC7A32C179D19"/>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7152"/>
    <w:rsid w:val="009737A0"/>
    <w:rsid w:val="00A10F57"/>
    <w:rsid w:val="00C471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47152"/>
  </w:style>
  <w:style w:customStyle="true" w:styleId="E111D04162014513A8EE2EF2425A0964" w:type="paragraph">
    <w:name w:val="E111D04162014513A8EE2EF2425A0964"/>
    <w:rsid w:val="00C47152"/>
  </w:style>
  <w:style w:customStyle="true" w:styleId="D33DF60133F34866AA9EEB6364A42B8E" w:type="paragraph">
    <w:name w:val="D33DF60133F34866AA9EEB6364A42B8E"/>
    <w:rsid w:val="00C47152"/>
  </w:style>
  <w:style w:customStyle="true" w:styleId="F074936AF7C54BB5B7DB7EBB05D7AA19" w:type="paragraph">
    <w:name w:val="F074936AF7C54BB5B7DB7EBB05D7AA19"/>
    <w:rsid w:val="00C47152"/>
  </w:style>
  <w:style w:customStyle="true" w:styleId="C5A8C3F9EF2C4F7E9B74FA8E5EE74104" w:type="paragraph">
    <w:name w:val="C5A8C3F9EF2C4F7E9B74FA8E5EE74104"/>
    <w:rsid w:val="00C47152"/>
  </w:style>
  <w:style w:customStyle="true" w:styleId="190E81AD7C74446FB17343FF628DEF17" w:type="paragraph">
    <w:name w:val="190E81AD7C74446FB17343FF628DEF17"/>
    <w:rsid w:val="00C47152"/>
  </w:style>
  <w:style w:customStyle="true" w:styleId="064995E53B5344068B0CC7A32C179D19" w:type="paragraph">
    <w:name w:val="064995E53B5344068B0CC7A32C179D19"/>
    <w:rsid w:val="00C47152"/>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47152"/>
  </w:style>
  <w:style w:customStyle="1" w:styleId="E111D04162014513A8EE2EF2425A0964" w:type="paragraph">
    <w:name w:val="E111D04162014513A8EE2EF2425A0964"/>
    <w:rsid w:val="00C47152"/>
  </w:style>
  <w:style w:customStyle="1" w:styleId="D33DF60133F34866AA9EEB6364A42B8E" w:type="paragraph">
    <w:name w:val="D33DF60133F34866AA9EEB6364A42B8E"/>
    <w:rsid w:val="00C47152"/>
  </w:style>
  <w:style w:customStyle="1" w:styleId="F074936AF7C54BB5B7DB7EBB05D7AA19" w:type="paragraph">
    <w:name w:val="F074936AF7C54BB5B7DB7EBB05D7AA19"/>
    <w:rsid w:val="00C47152"/>
  </w:style>
  <w:style w:customStyle="1" w:styleId="C5A8C3F9EF2C4F7E9B74FA8E5EE74104" w:type="paragraph">
    <w:name w:val="C5A8C3F9EF2C4F7E9B74FA8E5EE74104"/>
    <w:rsid w:val="00C47152"/>
  </w:style>
  <w:style w:customStyle="1" w:styleId="190E81AD7C74446FB17343FF628DEF17" w:type="paragraph">
    <w:name w:val="190E81AD7C74446FB17343FF628DEF17"/>
    <w:rsid w:val="00C47152"/>
  </w:style>
  <w:style w:customStyle="1" w:styleId="064995E53B5344068B0CC7A32C179D19" w:type="paragraph">
    <w:name w:val="064995E53B5344068B0CC7A32C179D19"/>
    <w:rsid w:val="00C47152"/>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61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Pž-1715/2019-2</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1138</properties:Words>
  <properties:Characters>6370</properties:Characters>
  <properties:Lines>128</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2019-03-25T10:35:00Z</dcterms:created>
  <dc:creator>Ljiljana Cafuk</dc:creator>
  <cp:lastModifiedBy>Ljiljana Cafuk</cp:lastModifiedBy>
  <dcterms:modified xmlns:xsi="http://www.w3.org/2001/XMLSchema-instance" xsi:type="dcterms:W3CDTF">2019-03-25T10:40:00Z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Presuda - odbijena žalba - potvrđena presuda 1. st. (St-131-2018-Pž-1715-2019.docx)</vt:lpwstr>
  </prop:property>
  <prop:property name="CC_coloring" pid="4" fmtid="{D5CDD505-2E9C-101B-9397-08002B2CF9AE}">
    <vt:bool>false</vt:bool>
  </prop:property>
  <prop:property name="BrojStranica" pid="5" fmtid="{D5CDD505-2E9C-101B-9397-08002B2CF9AE}">
    <vt:i4>3</vt:i4>
  </prop:property>
</prop:Properties>
</file>