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91cc" w14:paraId="9f591cc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proofErr w:type="spellStart"/>
      <w:r w:rsidRPr="009E5A40">
        <w:rPr>
          <w:rFonts w:cs="Times New Roman" w:hAnsi="Times New Roman" w:ascii="Times New Roman"/>
          <w:sz w:val="22"/>
          <w:szCs w:val="22"/>
        </w:rPr>
        <w:t>Posl</w:t>
      </w:r>
      <w:proofErr w:type="spellEnd"/>
      <w:r w:rsidRPr="009E5A40">
        <w:rPr>
          <w:rFonts w:cs="Times New Roman" w:hAnsi="Times New Roman" w:ascii="Times New Roman"/>
          <w:sz w:val="22"/>
          <w:szCs w:val="22"/>
        </w:rPr>
        <w:t xml:space="preserve">. br. 6-St. </w:t>
      </w:r>
      <w:r w:rsidR="00184943">
        <w:rPr>
          <w:rFonts w:cs="Times New Roman" w:hAnsi="Times New Roman" w:ascii="Times New Roman"/>
          <w:sz w:val="22"/>
          <w:szCs w:val="22"/>
        </w:rPr>
        <w:t>508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184943">
        <w:rPr>
          <w:rFonts w:cs="Times New Roman" w:hAnsi="Times New Roman" w:ascii="Times New Roman"/>
          <w:sz w:val="22"/>
          <w:szCs w:val="22"/>
        </w:rPr>
        <w:t>3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BF0406">
        <w:rPr>
          <w:rFonts w:cs="Times New Roman" w:hAnsi="Times New Roman" w:ascii="Times New Roman"/>
          <w:sz w:val="22"/>
          <w:szCs w:val="22"/>
        </w:rPr>
        <w:t>1</w:t>
      </w:r>
      <w:r w:rsidR="00CF65CD">
        <w:rPr>
          <w:rFonts w:cs="Times New Roman" w:hAnsi="Times New Roman" w:ascii="Times New Roman"/>
          <w:sz w:val="22"/>
          <w:szCs w:val="22"/>
        </w:rPr>
        <w:t>51</w:t>
      </w:r>
      <w:r w:rsidR="00BF0406">
        <w:rPr>
          <w:rFonts w:cs="Times New Roman" w:hAnsi="Times New Roman" w:ascii="Times New Roman"/>
          <w:sz w:val="22"/>
          <w:szCs w:val="22"/>
        </w:rPr>
        <w:t>9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CF65CD" w:rsidP="005F2998" w:rsidR="005F2998" w:rsidRPr="008D240E">
      <w:pPr>
        <w:pStyle w:val="Naslov2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184943" w:rsidRPr="00184943">
        <w:rPr>
          <w:sz w:val="22"/>
          <w:szCs w:val="22"/>
        </w:rPr>
        <w:t xml:space="preserve">POLAR SECURITY – BARBIR društvo s ograničenom odgovornošću za zaštitarsku djelatnost i trgovinu „u stečaju“, Ploče, Dalmatinska </w:t>
      </w:r>
      <w:proofErr w:type="spellStart"/>
      <w:r w:rsidR="00184943" w:rsidRPr="00184943">
        <w:rPr>
          <w:sz w:val="22"/>
          <w:szCs w:val="22"/>
        </w:rPr>
        <w:t>bb</w:t>
      </w:r>
      <w:proofErr w:type="spellEnd"/>
      <w:r w:rsidR="00184943" w:rsidRPr="00184943">
        <w:rPr>
          <w:sz w:val="22"/>
          <w:szCs w:val="22"/>
        </w:rPr>
        <w:t>, MBS: 090004417, OIB: 29814278369, zastupano po stečajnom upravitelju Ivanki Sušić iz Dubrovnika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2B6B65">
        <w:rPr>
          <w:sz w:val="22"/>
          <w:szCs w:val="22"/>
        </w:rPr>
        <w:t>27</w:t>
      </w:r>
      <w:r w:rsidR="00C15A22" w:rsidRPr="008D240E">
        <w:rPr>
          <w:sz w:val="22"/>
          <w:szCs w:val="22"/>
        </w:rPr>
        <w:t xml:space="preserve">. </w:t>
      </w:r>
      <w:r w:rsidR="002B6B65">
        <w:rPr>
          <w:sz w:val="22"/>
          <w:szCs w:val="22"/>
        </w:rPr>
        <w:t>siječnja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2B6B65">
        <w:rPr>
          <w:sz w:val="22"/>
          <w:szCs w:val="22"/>
        </w:rPr>
        <w:t>7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2B6B65" w:rsidP="002B6B65" w:rsidR="00D86D69">
      <w:pPr>
        <w:ind w:firstLine="708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O d g a đ a   s e</w:t>
      </w:r>
      <w:r w:rsidRPr="00940E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z</w:t>
      </w:r>
      <w:r w:rsidR="00ED5A33" w:rsidRPr="009355B3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za </w:t>
      </w:r>
      <w:r w:rsidR="000F64D0" w:rsidRPr="002B6B65">
        <w:rPr>
          <w:bCs/>
          <w:sz w:val="22"/>
          <w:szCs w:val="22"/>
        </w:rPr>
        <w:t xml:space="preserve">dan </w:t>
      </w:r>
      <w:r w:rsidR="007716BE" w:rsidRPr="002B6B65">
        <w:rPr>
          <w:bCs/>
          <w:sz w:val="22"/>
          <w:szCs w:val="22"/>
        </w:rPr>
        <w:t>31</w:t>
      </w:r>
      <w:r w:rsidR="0086682C" w:rsidRPr="002B6B65">
        <w:rPr>
          <w:bCs/>
          <w:sz w:val="22"/>
          <w:szCs w:val="22"/>
        </w:rPr>
        <w:t xml:space="preserve">. </w:t>
      </w:r>
      <w:r w:rsidR="007716BE" w:rsidRPr="002B6B65">
        <w:rPr>
          <w:bCs/>
          <w:sz w:val="22"/>
          <w:szCs w:val="22"/>
        </w:rPr>
        <w:t>siječnja</w:t>
      </w:r>
      <w:r w:rsidR="00ED5A33" w:rsidRPr="002B6B65">
        <w:rPr>
          <w:bCs/>
          <w:sz w:val="22"/>
          <w:szCs w:val="22"/>
        </w:rPr>
        <w:t xml:space="preserve"> 201</w:t>
      </w:r>
      <w:r w:rsidR="00CE5C30" w:rsidRPr="002B6B65">
        <w:rPr>
          <w:bCs/>
          <w:sz w:val="22"/>
          <w:szCs w:val="22"/>
        </w:rPr>
        <w:t>7</w:t>
      </w:r>
      <w:r w:rsidR="00ED5A33" w:rsidRPr="002B6B65">
        <w:rPr>
          <w:bCs/>
          <w:sz w:val="22"/>
          <w:szCs w:val="22"/>
        </w:rPr>
        <w:t xml:space="preserve">. godine u </w:t>
      </w:r>
      <w:r w:rsidR="0021319E" w:rsidRPr="002B6B65">
        <w:rPr>
          <w:bCs/>
          <w:sz w:val="22"/>
          <w:szCs w:val="22"/>
        </w:rPr>
        <w:t>11</w:t>
      </w:r>
      <w:r w:rsidR="00CF1E56" w:rsidRPr="002B6B65">
        <w:rPr>
          <w:bCs/>
          <w:sz w:val="22"/>
          <w:szCs w:val="22"/>
        </w:rPr>
        <w:t>,</w:t>
      </w:r>
      <w:r w:rsidR="007716BE" w:rsidRPr="002B6B65">
        <w:rPr>
          <w:bCs/>
          <w:sz w:val="22"/>
          <w:szCs w:val="22"/>
        </w:rPr>
        <w:t>3</w:t>
      </w:r>
      <w:r w:rsidR="00ED5A33" w:rsidRPr="002B6B65">
        <w:rPr>
          <w:bCs/>
          <w:sz w:val="22"/>
          <w:szCs w:val="22"/>
        </w:rPr>
        <w:t>0 sati</w:t>
      </w:r>
      <w:r w:rsidR="003B00FC">
        <w:rPr>
          <w:bCs/>
          <w:sz w:val="22"/>
          <w:szCs w:val="22"/>
        </w:rPr>
        <w:t xml:space="preserve"> zbog spriječenosti stečajnog suca, a </w:t>
      </w:r>
      <w:r w:rsidR="003B00FC" w:rsidRPr="00D86D69">
        <w:rPr>
          <w:b/>
          <w:bCs/>
          <w:sz w:val="22"/>
          <w:szCs w:val="22"/>
        </w:rPr>
        <w:t>završno ročište</w:t>
      </w:r>
      <w:r w:rsidR="003B00FC">
        <w:rPr>
          <w:bCs/>
          <w:sz w:val="22"/>
          <w:szCs w:val="22"/>
        </w:rPr>
        <w:t xml:space="preserve"> određuje se za dan</w:t>
      </w:r>
    </w:p>
    <w:p w:rsidRDefault="00D86D69" w:rsidP="002B6B65" w:rsidR="00D86D69" w:rsidRPr="00D86D69">
      <w:pPr>
        <w:ind w:firstLine="708"/>
        <w:jc w:val="both"/>
        <w:rPr>
          <w:bCs/>
          <w:sz w:val="16"/>
          <w:szCs w:val="16"/>
        </w:rPr>
      </w:pPr>
    </w:p>
    <w:p w:rsidRDefault="005B3C07" w:rsidP="00D86D69" w:rsidR="00D86D69">
      <w:pPr>
        <w:jc w:val="center"/>
        <w:rPr>
          <w:b/>
          <w:bCs/>
          <w:sz w:val="22"/>
          <w:szCs w:val="22"/>
        </w:rPr>
      </w:pPr>
      <w:r w:rsidRPr="005B3C07">
        <w:rPr>
          <w:b/>
          <w:bCs/>
          <w:sz w:val="22"/>
          <w:szCs w:val="22"/>
          <w:u w:val="single"/>
        </w:rPr>
        <w:t>8. veljače 2017. godine u 11,30 sati</w:t>
      </w:r>
      <w:r w:rsidR="002B6B65">
        <w:rPr>
          <w:b/>
          <w:bCs/>
          <w:sz w:val="22"/>
          <w:szCs w:val="22"/>
        </w:rPr>
        <w:t>,</w:t>
      </w:r>
    </w:p>
    <w:p w:rsidRDefault="00D86D69" w:rsidP="00D86D69" w:rsidR="00D86D69" w:rsidRPr="00D86D69">
      <w:pPr>
        <w:jc w:val="both"/>
        <w:rPr>
          <w:b/>
          <w:bCs/>
          <w:sz w:val="16"/>
          <w:szCs w:val="16"/>
        </w:rPr>
      </w:pPr>
    </w:p>
    <w:p w:rsidRDefault="00ED5A33" w:rsidP="00D86D69" w:rsidR="00ED5A33">
      <w:pPr>
        <w:jc w:val="both"/>
        <w:rPr>
          <w:sz w:val="22"/>
          <w:szCs w:val="22"/>
        </w:rPr>
      </w:pPr>
      <w:r w:rsidRPr="00940ED8">
        <w:rPr>
          <w:sz w:val="22"/>
          <w:szCs w:val="22"/>
        </w:rPr>
        <w:t xml:space="preserve">u prostorijama ovog suda u Dubrovniku, Dr. Ante Starčevića 23, sudnica br. </w:t>
      </w:r>
      <w:r w:rsidR="00E6108D">
        <w:rPr>
          <w:sz w:val="22"/>
          <w:szCs w:val="22"/>
        </w:rPr>
        <w:t>1</w:t>
      </w:r>
      <w:r w:rsidRPr="00940ED8">
        <w:rPr>
          <w:sz w:val="22"/>
          <w:szCs w:val="22"/>
        </w:rPr>
        <w:t>, na</w:t>
      </w:r>
      <w:r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Pr="009355B3">
        <w:rPr>
          <w:sz w:val="22"/>
          <w:szCs w:val="22"/>
        </w:rPr>
        <w:t>donijeti druge odluke od značaja za stečajnu masu.</w:t>
      </w:r>
    </w:p>
    <w:p w:rsidRDefault="008542DE" w:rsidP="00E84D19" w:rsidR="008542DE" w:rsidRPr="00BF0406">
      <w:pPr>
        <w:ind w:hanging="705" w:left="705"/>
        <w:jc w:val="both"/>
        <w:rPr>
          <w:sz w:val="16"/>
          <w:szCs w:val="16"/>
        </w:rPr>
      </w:pPr>
    </w:p>
    <w:p w:rsidRDefault="005B3C07" w:rsidP="005B3C07" w:rsidR="005B3C07" w:rsidRPr="005B3C07">
      <w:pPr>
        <w:keepNext/>
        <w:jc w:val="center"/>
        <w:outlineLvl w:val="1"/>
        <w:rPr>
          <w:b/>
          <w:sz w:val="22"/>
          <w:szCs w:val="22"/>
        </w:rPr>
      </w:pPr>
      <w:r w:rsidRPr="005B3C07">
        <w:rPr>
          <w:b/>
          <w:sz w:val="22"/>
          <w:szCs w:val="22"/>
        </w:rPr>
        <w:t>U Dubrovniku, 27. siječnja 2017. godine</w:t>
      </w:r>
    </w:p>
    <w:p w:rsidRDefault="005B3C07" w:rsidP="005B3C07" w:rsidR="005B3C07" w:rsidRPr="005B3C07">
      <w:pPr>
        <w:jc w:val="both"/>
        <w:rPr>
          <w:b/>
          <w:sz w:val="16"/>
          <w:szCs w:val="16"/>
        </w:rPr>
      </w:pPr>
    </w:p>
    <w:p w:rsidRDefault="005B3C07" w:rsidP="005B3C07" w:rsidR="005B3C07" w:rsidRPr="005B3C07">
      <w:pPr>
        <w:jc w:val="both"/>
        <w:rPr>
          <w:b/>
          <w:sz w:val="22"/>
          <w:szCs w:val="22"/>
        </w:rPr>
      </w:pP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  <w:t>Stečajni sudac:</w:t>
      </w:r>
    </w:p>
    <w:p w:rsidRDefault="005B3C07" w:rsidP="005B3C07" w:rsidR="005B3C07" w:rsidRPr="005B3C07">
      <w:pPr>
        <w:jc w:val="both"/>
        <w:rPr>
          <w:b/>
          <w:sz w:val="16"/>
          <w:szCs w:val="16"/>
        </w:rPr>
      </w:pPr>
    </w:p>
    <w:p w:rsidRDefault="005B3C07" w:rsidP="005B3C07" w:rsidR="005B3C07" w:rsidRPr="005B3C07">
      <w:pPr>
        <w:jc w:val="both"/>
        <w:rPr>
          <w:b/>
          <w:sz w:val="22"/>
          <w:szCs w:val="22"/>
        </w:rPr>
      </w:pP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</w:r>
      <w:r w:rsidRPr="005B3C07">
        <w:rPr>
          <w:b/>
          <w:sz w:val="22"/>
          <w:szCs w:val="22"/>
        </w:rPr>
        <w:tab/>
        <w:t>Srđan Gavranić</w:t>
      </w:r>
    </w:p>
    <w:p w:rsidRDefault="005B3C07" w:rsidP="005B3C07" w:rsidR="005B3C07" w:rsidRPr="005B3C07">
      <w:pPr>
        <w:jc w:val="both"/>
        <w:rPr>
          <w:b/>
          <w:sz w:val="16"/>
          <w:szCs w:val="16"/>
        </w:rPr>
      </w:pPr>
    </w:p>
    <w:p w:rsidRDefault="005B3C07" w:rsidP="005B3C07" w:rsidR="005B3C07">
      <w:pPr>
        <w:jc w:val="both"/>
        <w:rPr>
          <w:b/>
          <w:sz w:val="22"/>
          <w:szCs w:val="22"/>
        </w:rPr>
      </w:pPr>
    </w:p>
    <w:p w:rsidRDefault="005B3C07" w:rsidP="005B3C07" w:rsidR="005B3C07" w:rsidRPr="005B3C07">
      <w:pPr>
        <w:jc w:val="both"/>
        <w:rPr>
          <w:b/>
          <w:sz w:val="22"/>
          <w:szCs w:val="22"/>
        </w:rPr>
      </w:pPr>
    </w:p>
    <w:p w:rsidRDefault="005B3C07" w:rsidP="005B3C07" w:rsidR="005B3C07" w:rsidRPr="005B3C07">
      <w:pPr>
        <w:jc w:val="both"/>
        <w:rPr>
          <w:b/>
          <w:sz w:val="22"/>
          <w:szCs w:val="22"/>
        </w:rPr>
      </w:pPr>
      <w:r w:rsidRPr="005B3C07">
        <w:rPr>
          <w:b/>
          <w:sz w:val="22"/>
          <w:szCs w:val="22"/>
        </w:rPr>
        <w:t>PRAVNA POUKA:</w:t>
      </w:r>
    </w:p>
    <w:p w:rsidRDefault="005B3C07" w:rsidP="005B3C07" w:rsidR="005B3C07" w:rsidRPr="005B3C07">
      <w:pPr>
        <w:jc w:val="both"/>
        <w:rPr>
          <w:sz w:val="22"/>
          <w:szCs w:val="22"/>
        </w:rPr>
      </w:pPr>
      <w:r w:rsidRPr="005B3C07">
        <w:rPr>
          <w:sz w:val="22"/>
          <w:szCs w:val="22"/>
        </w:rPr>
        <w:t>Protiv ovog zaključka žalba nije dopuštena.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060302">
        <w:rPr>
          <w:sz w:val="22"/>
          <w:szCs w:val="22"/>
        </w:rPr>
        <w:t>2</w:t>
      </w:r>
      <w:r w:rsidR="005B3C07">
        <w:rPr>
          <w:sz w:val="22"/>
          <w:szCs w:val="22"/>
        </w:rPr>
        <w:t>7</w:t>
      </w:r>
      <w:r w:rsidRPr="00E635A3">
        <w:rPr>
          <w:sz w:val="22"/>
          <w:szCs w:val="22"/>
        </w:rPr>
        <w:t>.</w:t>
      </w:r>
      <w:r w:rsidR="005B3C07">
        <w:rPr>
          <w:sz w:val="22"/>
          <w:szCs w:val="22"/>
        </w:rPr>
        <w:t>01</w:t>
      </w:r>
      <w:r w:rsidRPr="00E635A3">
        <w:rPr>
          <w:sz w:val="22"/>
          <w:szCs w:val="22"/>
        </w:rPr>
        <w:t>.201</w:t>
      </w:r>
      <w:r w:rsidR="005B3C07">
        <w:rPr>
          <w:sz w:val="22"/>
          <w:szCs w:val="22"/>
        </w:rPr>
        <w:t>7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BF0406" w:rsidR="006E462A" w:rsidRPr="0015535E">
      <w:headerReference w:type="even" r:id="rId13"/>
      <w:headerReference w:type="default" r:id="rId14"/>
      <w:pgSz w:h="16838" w:w="11906"/>
      <w:pgMar w:gutter="0" w:footer="720" w:header="720" w:left="1797" w:bottom="70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5B3C07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proofErr w:type="spellStart"/>
    <w:r w:rsidRPr="007C1FE6">
      <w:rPr>
        <w:b/>
        <w:bCs/>
        <w:sz w:val="22"/>
        <w:szCs w:val="22"/>
      </w:rPr>
      <w:t>Posl</w:t>
    </w:r>
    <w:proofErr w:type="spellEnd"/>
    <w:r w:rsidRPr="007C1FE6">
      <w:rPr>
        <w:b/>
        <w:bCs/>
        <w:sz w:val="22"/>
        <w:szCs w:val="22"/>
      </w:rPr>
      <w:t xml:space="preserve">. br. 6-St. </w:t>
    </w:r>
    <w:r w:rsidR="00825A46">
      <w:rPr>
        <w:b/>
        <w:bCs/>
        <w:sz w:val="22"/>
        <w:szCs w:val="22"/>
      </w:rPr>
      <w:t>508</w:t>
    </w:r>
    <w:r w:rsidR="00BE14E2">
      <w:rPr>
        <w:b/>
        <w:bCs/>
        <w:sz w:val="22"/>
        <w:szCs w:val="22"/>
      </w:rPr>
      <w:t>/201</w:t>
    </w:r>
    <w:r w:rsidR="00825A46">
      <w:rPr>
        <w:b/>
        <w:bCs/>
        <w:sz w:val="22"/>
        <w:szCs w:val="22"/>
      </w:rPr>
      <w:t>3</w:t>
    </w:r>
    <w:r w:rsidRPr="007C1FE6">
      <w:rPr>
        <w:b/>
        <w:bCs/>
        <w:sz w:val="22"/>
        <w:szCs w:val="22"/>
      </w:rPr>
      <w:t>-</w:t>
    </w:r>
    <w:r w:rsidR="00825A46">
      <w:rPr>
        <w:b/>
        <w:bCs/>
        <w:sz w:val="22"/>
        <w:szCs w:val="22"/>
      </w:rPr>
      <w:t>14</w:t>
    </w:r>
    <w:r w:rsidR="00BF0406">
      <w:rPr>
        <w:b/>
        <w:bCs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B6B65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4287A"/>
    <w:rsid w:val="00370A2A"/>
    <w:rsid w:val="003755D0"/>
    <w:rsid w:val="00386A35"/>
    <w:rsid w:val="003964AE"/>
    <w:rsid w:val="003A1CC2"/>
    <w:rsid w:val="003B00FC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431B"/>
    <w:rsid w:val="004A2645"/>
    <w:rsid w:val="004A5A9A"/>
    <w:rsid w:val="004B2109"/>
    <w:rsid w:val="004B522D"/>
    <w:rsid w:val="004D1B5C"/>
    <w:rsid w:val="004F12DF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B3C07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65CD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86D69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87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87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87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87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87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87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87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87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E1ED1-36B3-4E14-9675-F16B89DBC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1055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2017-01-27T10:42:00Z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2017-01-27T10:44:00Z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