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457c" w14:paraId="a0c457c" w:rsidRDefault="00117B97" w:rsidR="00CA42C0">
      <w:pPr>
        <w:jc w:val="center"/>
        <w15:collapsed w:val="false"/>
        <w:rPr>
          <w:rFonts w:cs="Arial"/>
        </w:rPr>
      </w:pPr>
      <w:bookmarkStart w:name="_GoBack" w:id="0"/>
      <w:bookmarkEnd w:id="0"/>
      <w:r>
        <w:rPr>
          <w:rFonts w:cs="Arial"/>
          <w:b/>
          <w:bCs/>
          <w:sz w:val="32"/>
          <w:szCs w:val="32"/>
        </w:rPr>
        <w:t>EMGA</w:t>
      </w:r>
      <w:r w:rsidR="009A1538">
        <w:rPr>
          <w:rFonts w:cs="Arial"/>
          <w:b/>
          <w:bCs/>
          <w:sz w:val="32"/>
          <w:szCs w:val="32"/>
        </w:rPr>
        <w:t xml:space="preserve"> </w:t>
      </w:r>
      <w:r w:rsidR="00CA42C0">
        <w:rPr>
          <w:rFonts w:cs="Arial"/>
          <w:b/>
          <w:bCs/>
          <w:sz w:val="32"/>
          <w:szCs w:val="32"/>
        </w:rPr>
        <w:t>d.o.o. u stečaju</w:t>
      </w:r>
    </w:p>
    <w:p w:rsidRDefault="00117B97" w:rsidR="00CA42C0">
      <w:pPr>
        <w:jc w:val="center"/>
        <w:rPr>
          <w:rFonts w:cs="Arial"/>
        </w:rPr>
      </w:pPr>
      <w:r>
        <w:rPr>
          <w:rFonts w:cs="Arial"/>
        </w:rPr>
        <w:t>Zasadbreg</w:t>
      </w:r>
      <w:r w:rsidR="00CA42C0">
        <w:rPr>
          <w:rFonts w:cs="Arial"/>
        </w:rPr>
        <w:t xml:space="preserve">, </w:t>
      </w:r>
      <w:r>
        <w:rPr>
          <w:rFonts w:cs="Arial"/>
        </w:rPr>
        <w:t>Zasadbreg 28</w:t>
      </w:r>
      <w:r w:rsidR="00CA42C0">
        <w:rPr>
          <w:rFonts w:cs="Arial"/>
        </w:rPr>
        <w:t xml:space="preserve">, OIB: </w:t>
      </w:r>
      <w:r>
        <w:rPr>
          <w:rFonts w:cs="Arial"/>
        </w:rPr>
        <w:t>78996747055</w:t>
      </w:r>
    </w:p>
    <w:p w:rsidRDefault="00CA42C0" w:rsidR="00CA42C0">
      <w:pPr>
        <w:pBdr>
          <w:top w:space="0" w:sz="0" w:color="000000" w:val="none"/>
          <w:left w:space="0" w:sz="0" w:color="000000" w:val="none"/>
          <w:bottom w:space="1" w:sz="12" w:color="000000" w:val="single"/>
          <w:right w:space="0" w:sz="0" w:color="000000" w:val="none"/>
        </w:pBdr>
        <w:jc w:val="center"/>
        <w:rPr>
          <w:rFonts w:cs="Arial"/>
        </w:rPr>
      </w:pPr>
      <w:r>
        <w:rPr>
          <w:rFonts w:cs="Arial"/>
        </w:rPr>
        <w:t>Stečajn</w:t>
      </w:r>
      <w:r w:rsidR="009A1538">
        <w:rPr>
          <w:rFonts w:cs="Arial"/>
        </w:rPr>
        <w:t>i upravitelj Sven Pirker</w:t>
      </w:r>
    </w:p>
    <w:p w:rsidRDefault="009A1538" w:rsidR="009A1538">
      <w:pPr>
        <w:pBdr>
          <w:top w:space="0" w:sz="0" w:color="000000" w:val="none"/>
          <w:left w:space="0" w:sz="0" w:color="000000" w:val="none"/>
          <w:bottom w:space="1" w:sz="12" w:color="000000" w:val="single"/>
          <w:right w:space="0" w:sz="0" w:color="000000" w:val="none"/>
        </w:pBdr>
        <w:jc w:val="center"/>
        <w:rPr>
          <w:rFonts w:cs="Arial"/>
        </w:rPr>
      </w:pPr>
      <w:r>
        <w:rPr>
          <w:rFonts w:cs="Arial"/>
        </w:rPr>
        <w:t>Mob: 099/234-63-63</w:t>
      </w:r>
    </w:p>
    <w:p w:rsidRDefault="009A1538" w:rsidP="009A1538" w:rsidR="00CA42C0">
      <w:pPr>
        <w:pBdr>
          <w:top w:space="0" w:sz="0" w:color="000000" w:val="none"/>
          <w:left w:space="0" w:sz="0" w:color="000000" w:val="none"/>
          <w:bottom w:space="1" w:sz="12" w:color="000000" w:val="single"/>
          <w:right w:space="0" w:sz="0" w:color="000000" w:val="none"/>
        </w:pBdr>
        <w:jc w:val="center"/>
        <w:rPr>
          <w:b/>
          <w:sz w:val="32"/>
          <w:szCs w:val="32"/>
        </w:rPr>
      </w:pPr>
      <w:r>
        <w:rPr>
          <w:rFonts w:cs="Arial"/>
        </w:rPr>
        <w:t>e-mail: pirker.sven@gmail.com</w:t>
      </w:r>
      <w:r w:rsidR="00CA42C0">
        <w:rPr>
          <w:rFonts w:cs="Century Gothic" w:eastAsia="Century Gothic" w:hAnsi="Century Gothic" w:ascii="Century Gothic"/>
          <w:b/>
        </w:rPr>
        <w:t xml:space="preserve"> </w:t>
      </w:r>
      <w:r w:rsidR="00CA42C0">
        <w:rPr>
          <w:rFonts w:cs="Century Gothic" w:hAnsi="Century Gothic" w:ascii="Century Gothic"/>
          <w:b/>
        </w:rPr>
        <w:tab/>
      </w:r>
    </w:p>
    <w:p w:rsidRDefault="00CA42C0" w:rsidR="00CA42C0">
      <w:pPr>
        <w:rPr>
          <w:b/>
          <w:sz w:val="32"/>
          <w:szCs w:val="32"/>
        </w:rPr>
      </w:pPr>
    </w:p>
    <w:p w:rsidRDefault="001F45E2" w:rsidR="001F45E2">
      <w:pPr>
        <w:rPr>
          <w:b/>
          <w:sz w:val="32"/>
          <w:szCs w:val="32"/>
        </w:rPr>
      </w:pPr>
    </w:p>
    <w:p w:rsidRDefault="004B2443" w:rsidR="004B2443">
      <w:pPr>
        <w:rPr>
          <w:b/>
          <w:sz w:val="32"/>
          <w:szCs w:val="32"/>
        </w:rPr>
      </w:pPr>
    </w:p>
    <w:p w:rsidRDefault="006A11CC" w:rsidR="00CA42C0">
      <w:pPr>
        <w:jc w:val="center"/>
        <w:rPr>
          <w:b/>
        </w:rPr>
      </w:pPr>
      <w:r>
        <w:rPr>
          <w:b/>
        </w:rPr>
        <w:t>IZVJEŠĆE STEČAJNOG UPRAVITELJA O</w:t>
      </w:r>
      <w:r>
        <w:rPr>
          <w:b/>
        </w:rPr>
        <w:br/>
        <w:t>GOSPODARSKOM POLOŽAJU STEČAJNOG DUŽNIKA</w:t>
      </w:r>
    </w:p>
    <w:p w:rsidRDefault="00BC1685" w:rsidR="00BC1685">
      <w:pPr>
        <w:jc w:val="center"/>
        <w:rPr>
          <w:b/>
        </w:rPr>
      </w:pPr>
    </w:p>
    <w:p w:rsidRDefault="0012098D" w:rsidR="0012098D">
      <w:pPr>
        <w:jc w:val="center"/>
        <w:rPr>
          <w:b/>
        </w:rPr>
      </w:pPr>
    </w:p>
    <w:p w:rsidRDefault="002942E8" w:rsidR="002942E8">
      <w:pPr>
        <w:jc w:val="center"/>
        <w:rPr>
          <w:b/>
        </w:rPr>
      </w:pPr>
    </w:p>
    <w:p w:rsidRDefault="00D64B0D" w:rsidP="00957693" w:rsidR="005511EC" w:rsidRPr="00D64B0D">
      <w:pPr>
        <w:rPr>
          <w:b/>
          <w:sz w:val="20"/>
          <w:szCs w:val="20"/>
        </w:rPr>
      </w:pPr>
      <w:r w:rsidRPr="00D64B0D">
        <w:rPr>
          <w:b/>
          <w:sz w:val="20"/>
          <w:szCs w:val="20"/>
        </w:rPr>
        <w:t>1. UVOD</w:t>
      </w:r>
    </w:p>
    <w:p w:rsidRDefault="00D64B0D" w:rsidP="00957693" w:rsidR="00D64B0D">
      <w:pPr>
        <w:rPr>
          <w:b/>
        </w:rPr>
      </w:pPr>
    </w:p>
    <w:p w:rsidRDefault="00D64B0D" w:rsidP="00D64B0D" w:rsidR="00D64B0D" w:rsidRPr="00D64B0D">
      <w:pPr>
        <w:jc w:val="both"/>
        <w:rPr>
          <w:bCs/>
          <w:sz w:val="20"/>
          <w:szCs w:val="20"/>
        </w:rPr>
      </w:pPr>
      <w:r w:rsidRPr="00D64B0D">
        <w:rPr>
          <w:bCs/>
          <w:sz w:val="20"/>
          <w:szCs w:val="20"/>
        </w:rPr>
        <w:t xml:space="preserve">Rješenjem Trgovačkog suda u Varaždinu poslovni broj: </w:t>
      </w:r>
      <w:r w:rsidR="00117B97">
        <w:rPr>
          <w:bCs/>
          <w:sz w:val="20"/>
          <w:szCs w:val="20"/>
        </w:rPr>
        <w:t xml:space="preserve">4 St-874/16-10 </w:t>
      </w:r>
      <w:r w:rsidRPr="00D64B0D">
        <w:rPr>
          <w:bCs/>
          <w:sz w:val="20"/>
          <w:szCs w:val="20"/>
        </w:rPr>
        <w:t xml:space="preserve">od </w:t>
      </w:r>
      <w:r w:rsidR="00DC419D">
        <w:rPr>
          <w:bCs/>
          <w:sz w:val="20"/>
          <w:szCs w:val="20"/>
        </w:rPr>
        <w:t>0</w:t>
      </w:r>
      <w:r w:rsidR="00117B97">
        <w:rPr>
          <w:bCs/>
          <w:sz w:val="20"/>
          <w:szCs w:val="20"/>
        </w:rPr>
        <w:t>3</w:t>
      </w:r>
      <w:r w:rsidRPr="00D64B0D">
        <w:rPr>
          <w:bCs/>
          <w:sz w:val="20"/>
          <w:szCs w:val="20"/>
        </w:rPr>
        <w:t xml:space="preserve">. </w:t>
      </w:r>
      <w:r w:rsidR="00DC419D">
        <w:rPr>
          <w:bCs/>
          <w:sz w:val="20"/>
          <w:szCs w:val="20"/>
        </w:rPr>
        <w:t>veljače</w:t>
      </w:r>
      <w:r w:rsidRPr="00D64B0D">
        <w:rPr>
          <w:bCs/>
          <w:sz w:val="20"/>
          <w:szCs w:val="20"/>
        </w:rPr>
        <w:t xml:space="preserve"> 2017. godine, otvoren je stečajni postupak nad dužnikom </w:t>
      </w:r>
      <w:r w:rsidR="00117B97">
        <w:rPr>
          <w:bCs/>
          <w:sz w:val="20"/>
          <w:szCs w:val="20"/>
        </w:rPr>
        <w:t>EMGA</w:t>
      </w:r>
      <w:r w:rsidRPr="00D64B0D">
        <w:rPr>
          <w:bCs/>
          <w:sz w:val="20"/>
          <w:szCs w:val="20"/>
        </w:rPr>
        <w:t xml:space="preserve"> d.o.o. sa sjedištem u </w:t>
      </w:r>
      <w:r w:rsidR="00117B97">
        <w:rPr>
          <w:bCs/>
          <w:sz w:val="20"/>
          <w:szCs w:val="20"/>
        </w:rPr>
        <w:t>Zasadbregu</w:t>
      </w:r>
      <w:r w:rsidRPr="00D64B0D">
        <w:rPr>
          <w:bCs/>
          <w:sz w:val="20"/>
          <w:szCs w:val="20"/>
        </w:rPr>
        <w:t xml:space="preserve">, </w:t>
      </w:r>
      <w:r w:rsidR="00117B97">
        <w:rPr>
          <w:bCs/>
          <w:sz w:val="20"/>
          <w:szCs w:val="20"/>
        </w:rPr>
        <w:t>Zasadbreg 28</w:t>
      </w:r>
      <w:r w:rsidRPr="00D64B0D">
        <w:rPr>
          <w:bCs/>
          <w:sz w:val="20"/>
          <w:szCs w:val="20"/>
        </w:rPr>
        <w:t xml:space="preserve">, OIB </w:t>
      </w:r>
      <w:r w:rsidR="00117B97">
        <w:rPr>
          <w:bCs/>
          <w:sz w:val="20"/>
          <w:szCs w:val="20"/>
        </w:rPr>
        <w:t>78996747055</w:t>
      </w:r>
      <w:r w:rsidRPr="00D64B0D">
        <w:rPr>
          <w:bCs/>
          <w:sz w:val="20"/>
          <w:szCs w:val="20"/>
        </w:rPr>
        <w:t>.</w:t>
      </w:r>
      <w:r w:rsidR="004A71AA">
        <w:rPr>
          <w:bCs/>
          <w:sz w:val="20"/>
          <w:szCs w:val="20"/>
        </w:rPr>
        <w:t xml:space="preserve"> Istim rješenjem Trgovačkog suda zakazano je ispitno ročište i izvještajno ročište za 2</w:t>
      </w:r>
      <w:r w:rsidR="00117B97">
        <w:rPr>
          <w:bCs/>
          <w:sz w:val="20"/>
          <w:szCs w:val="20"/>
        </w:rPr>
        <w:t>7</w:t>
      </w:r>
      <w:r w:rsidR="004A71AA">
        <w:rPr>
          <w:bCs/>
          <w:sz w:val="20"/>
          <w:szCs w:val="20"/>
        </w:rPr>
        <w:t xml:space="preserve">. travnja 2017. godine. </w:t>
      </w:r>
    </w:p>
    <w:p w:rsidRDefault="00D64B0D" w:rsidP="00D64B0D" w:rsidR="00D64B0D" w:rsidRPr="00D64B0D">
      <w:pPr>
        <w:jc w:val="both"/>
        <w:rPr>
          <w:bCs/>
          <w:sz w:val="20"/>
          <w:szCs w:val="20"/>
        </w:rPr>
      </w:pPr>
    </w:p>
    <w:p w:rsidRDefault="00D64B0D" w:rsidP="00D64B0D" w:rsidR="001F45E2">
      <w:pPr>
        <w:jc w:val="both"/>
        <w:rPr>
          <w:bCs/>
          <w:sz w:val="20"/>
          <w:szCs w:val="20"/>
        </w:rPr>
      </w:pPr>
      <w:r w:rsidRPr="00D64B0D">
        <w:rPr>
          <w:bCs/>
          <w:sz w:val="20"/>
          <w:szCs w:val="20"/>
        </w:rPr>
        <w:t xml:space="preserve">Stečajni dužnik osnovan je </w:t>
      </w:r>
      <w:r w:rsidR="00117B97">
        <w:rPr>
          <w:bCs/>
          <w:sz w:val="20"/>
          <w:szCs w:val="20"/>
        </w:rPr>
        <w:t>Društvenim ugovorom od 15. prosinca 1995. godine</w:t>
      </w:r>
      <w:r w:rsidRPr="00D64B0D">
        <w:rPr>
          <w:bCs/>
          <w:sz w:val="20"/>
          <w:szCs w:val="20"/>
        </w:rPr>
        <w:t xml:space="preserve"> i upisan </w:t>
      </w:r>
      <w:r w:rsidR="00117B97">
        <w:rPr>
          <w:bCs/>
          <w:sz w:val="20"/>
          <w:szCs w:val="20"/>
        </w:rPr>
        <w:t xml:space="preserve">je </w:t>
      </w:r>
      <w:r w:rsidRPr="00D64B0D">
        <w:rPr>
          <w:bCs/>
          <w:sz w:val="20"/>
          <w:szCs w:val="20"/>
        </w:rPr>
        <w:t xml:space="preserve">u sudski registar Trgovačkog suda u Varaždinu pod matičnim brojem subjekta </w:t>
      </w:r>
      <w:r w:rsidR="00117B97">
        <w:rPr>
          <w:bCs/>
          <w:sz w:val="20"/>
          <w:szCs w:val="20"/>
        </w:rPr>
        <w:t>070045977</w:t>
      </w:r>
      <w:r w:rsidRPr="00D64B0D">
        <w:rPr>
          <w:bCs/>
          <w:sz w:val="20"/>
          <w:szCs w:val="20"/>
        </w:rPr>
        <w:t xml:space="preserve"> i osobni</w:t>
      </w:r>
      <w:r w:rsidR="001F45E2">
        <w:rPr>
          <w:bCs/>
          <w:sz w:val="20"/>
          <w:szCs w:val="20"/>
        </w:rPr>
        <w:t>m</w:t>
      </w:r>
      <w:r w:rsidRPr="00D64B0D">
        <w:rPr>
          <w:bCs/>
          <w:sz w:val="20"/>
          <w:szCs w:val="20"/>
        </w:rPr>
        <w:t xml:space="preserve"> identifikacijskim brojem </w:t>
      </w:r>
      <w:r w:rsidR="00117B97">
        <w:rPr>
          <w:bCs/>
          <w:sz w:val="20"/>
          <w:szCs w:val="20"/>
        </w:rPr>
        <w:t>78996747055</w:t>
      </w:r>
      <w:r w:rsidRPr="00D64B0D">
        <w:rPr>
          <w:bCs/>
          <w:sz w:val="20"/>
          <w:szCs w:val="20"/>
        </w:rPr>
        <w:t xml:space="preserve">. </w:t>
      </w:r>
    </w:p>
    <w:p w:rsidRDefault="001F45E2" w:rsidP="00D64B0D" w:rsidR="001F45E2">
      <w:pPr>
        <w:jc w:val="both"/>
        <w:rPr>
          <w:bCs/>
          <w:sz w:val="20"/>
          <w:szCs w:val="20"/>
        </w:rPr>
      </w:pPr>
    </w:p>
    <w:p w:rsidRDefault="0011132D" w:rsidP="00D64B0D" w:rsidR="00D64B0D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Jedini član društva je </w:t>
      </w:r>
      <w:r w:rsidR="00117B97">
        <w:rPr>
          <w:bCs/>
          <w:sz w:val="20"/>
          <w:szCs w:val="20"/>
        </w:rPr>
        <w:t>Zdenko Šimunković</w:t>
      </w:r>
      <w:r w:rsidR="0052568B">
        <w:rPr>
          <w:bCs/>
          <w:sz w:val="20"/>
          <w:szCs w:val="20"/>
        </w:rPr>
        <w:t xml:space="preserve"> iz </w:t>
      </w:r>
      <w:r w:rsidR="00117B97">
        <w:rPr>
          <w:bCs/>
          <w:sz w:val="20"/>
          <w:szCs w:val="20"/>
        </w:rPr>
        <w:t>Zasadbrega, Zasadbreg 28 A</w:t>
      </w:r>
      <w:r w:rsidR="0052568B"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>OIB</w:t>
      </w:r>
      <w:r w:rsidR="00D64B0D" w:rsidRPr="00D64B0D">
        <w:rPr>
          <w:bCs/>
          <w:sz w:val="20"/>
          <w:szCs w:val="20"/>
        </w:rPr>
        <w:t xml:space="preserve"> </w:t>
      </w:r>
      <w:r w:rsidR="00117B97">
        <w:rPr>
          <w:bCs/>
          <w:sz w:val="20"/>
          <w:szCs w:val="20"/>
        </w:rPr>
        <w:t>07727607988</w:t>
      </w:r>
      <w:r>
        <w:rPr>
          <w:bCs/>
          <w:sz w:val="20"/>
          <w:szCs w:val="20"/>
        </w:rPr>
        <w:t>.</w:t>
      </w:r>
    </w:p>
    <w:p w:rsidRDefault="0011132D" w:rsidP="00D64B0D" w:rsidR="0011132D">
      <w:pPr>
        <w:jc w:val="both"/>
        <w:rPr>
          <w:bCs/>
          <w:sz w:val="20"/>
          <w:szCs w:val="20"/>
        </w:rPr>
      </w:pPr>
    </w:p>
    <w:p w:rsidRDefault="0011132D" w:rsidP="00D64B0D" w:rsidR="00747101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Društvo je registrirano za</w:t>
      </w:r>
      <w:r w:rsidR="0052568B">
        <w:rPr>
          <w:bCs/>
          <w:sz w:val="20"/>
          <w:szCs w:val="20"/>
        </w:rPr>
        <w:t xml:space="preserve"> </w:t>
      </w:r>
      <w:r w:rsidR="00117B97">
        <w:rPr>
          <w:bCs/>
          <w:sz w:val="20"/>
          <w:szCs w:val="20"/>
        </w:rPr>
        <w:t>izgradnju građevinskih objekata i dijelova objekata, instalacijske radove, završne građevinske radove, posredovanje u trgovini (trgovina na veliko uz naknadu ili na ugovornoj osnovi), popravak električnih aparata za kućanstvo i prijevoz robe (tereta) cestom.</w:t>
      </w:r>
      <w:r w:rsidR="0083062E">
        <w:rPr>
          <w:bCs/>
          <w:sz w:val="20"/>
          <w:szCs w:val="20"/>
        </w:rPr>
        <w:t xml:space="preserve">  </w:t>
      </w:r>
    </w:p>
    <w:p w:rsidRDefault="00747101" w:rsidP="00D64B0D" w:rsidR="00747101">
      <w:pPr>
        <w:jc w:val="both"/>
        <w:rPr>
          <w:bCs/>
          <w:sz w:val="20"/>
          <w:szCs w:val="20"/>
        </w:rPr>
      </w:pPr>
    </w:p>
    <w:p w:rsidRDefault="009E306E" w:rsidP="00D64B0D" w:rsidR="009E306E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Dužnik je posljednje financijske izvještaje sastavio i predao sa danom </w:t>
      </w:r>
      <w:r w:rsidR="002D4A55">
        <w:rPr>
          <w:bCs/>
          <w:sz w:val="20"/>
          <w:szCs w:val="20"/>
        </w:rPr>
        <w:t>31.12.201</w:t>
      </w:r>
      <w:r w:rsidR="005D09B6">
        <w:rPr>
          <w:bCs/>
          <w:sz w:val="20"/>
          <w:szCs w:val="20"/>
        </w:rPr>
        <w:t>4</w:t>
      </w:r>
      <w:r w:rsidR="002D4A55">
        <w:rPr>
          <w:bCs/>
          <w:sz w:val="20"/>
          <w:szCs w:val="20"/>
        </w:rPr>
        <w:t>. godine</w:t>
      </w:r>
      <w:r>
        <w:rPr>
          <w:bCs/>
          <w:sz w:val="20"/>
          <w:szCs w:val="20"/>
        </w:rPr>
        <w:t xml:space="preserve">, nakon čega više nije </w:t>
      </w:r>
      <w:r w:rsidR="002D4A55">
        <w:rPr>
          <w:bCs/>
          <w:sz w:val="20"/>
          <w:szCs w:val="20"/>
        </w:rPr>
        <w:t>vodio poslovne knjige</w:t>
      </w:r>
      <w:r>
        <w:rPr>
          <w:bCs/>
          <w:sz w:val="20"/>
          <w:szCs w:val="20"/>
        </w:rPr>
        <w:t>.</w:t>
      </w:r>
      <w:r w:rsidR="002D4A5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Temeljem iznijete činjenice razvidno je da </w:t>
      </w:r>
      <w:r w:rsidR="002D4A55">
        <w:rPr>
          <w:bCs/>
          <w:sz w:val="20"/>
          <w:szCs w:val="20"/>
        </w:rPr>
        <w:t>ne postoj</w:t>
      </w:r>
      <w:r>
        <w:rPr>
          <w:bCs/>
          <w:sz w:val="20"/>
          <w:szCs w:val="20"/>
        </w:rPr>
        <w:t>i</w:t>
      </w:r>
      <w:r w:rsidR="002D4A55">
        <w:rPr>
          <w:bCs/>
          <w:sz w:val="20"/>
          <w:szCs w:val="20"/>
        </w:rPr>
        <w:t xml:space="preserve"> relevantn</w:t>
      </w:r>
      <w:r>
        <w:rPr>
          <w:bCs/>
          <w:sz w:val="20"/>
          <w:szCs w:val="20"/>
        </w:rPr>
        <w:t>a</w:t>
      </w:r>
      <w:r w:rsidR="002D4A55">
        <w:rPr>
          <w:bCs/>
          <w:sz w:val="20"/>
          <w:szCs w:val="20"/>
        </w:rPr>
        <w:t xml:space="preserve"> knjigovodstven</w:t>
      </w:r>
      <w:r>
        <w:rPr>
          <w:bCs/>
          <w:sz w:val="20"/>
          <w:szCs w:val="20"/>
        </w:rPr>
        <w:t>a</w:t>
      </w:r>
      <w:r w:rsidR="002D4A55">
        <w:rPr>
          <w:bCs/>
          <w:sz w:val="20"/>
          <w:szCs w:val="20"/>
        </w:rPr>
        <w:t xml:space="preserve"> i poslovn</w:t>
      </w:r>
      <w:r>
        <w:rPr>
          <w:bCs/>
          <w:sz w:val="20"/>
          <w:szCs w:val="20"/>
        </w:rPr>
        <w:t>a dokumentacija</w:t>
      </w:r>
      <w:r w:rsidR="002D4A55">
        <w:rPr>
          <w:bCs/>
          <w:sz w:val="20"/>
          <w:szCs w:val="20"/>
        </w:rPr>
        <w:t xml:space="preserve"> o </w:t>
      </w:r>
      <w:r>
        <w:rPr>
          <w:bCs/>
          <w:sz w:val="20"/>
          <w:szCs w:val="20"/>
        </w:rPr>
        <w:t>potraživanjima i obvezama stečajnog dužnika</w:t>
      </w:r>
      <w:r w:rsidR="005D09B6">
        <w:rPr>
          <w:bCs/>
          <w:sz w:val="20"/>
          <w:szCs w:val="20"/>
        </w:rPr>
        <w:t xml:space="preserve"> nakon 31.12.2014. godine</w:t>
      </w:r>
      <w:r>
        <w:rPr>
          <w:bCs/>
          <w:sz w:val="20"/>
          <w:szCs w:val="20"/>
        </w:rPr>
        <w:t>.</w:t>
      </w:r>
      <w:r w:rsidR="0012098D">
        <w:rPr>
          <w:bCs/>
          <w:sz w:val="20"/>
          <w:szCs w:val="20"/>
        </w:rPr>
        <w:t xml:space="preserve"> Žiro računi stečajnog dužnika blokir</w:t>
      </w:r>
      <w:r w:rsidR="005D09B6">
        <w:rPr>
          <w:bCs/>
          <w:sz w:val="20"/>
          <w:szCs w:val="20"/>
        </w:rPr>
        <w:t>ani su u rujnu 2014. godine</w:t>
      </w:r>
      <w:r w:rsidR="0012098D">
        <w:rPr>
          <w:bCs/>
          <w:sz w:val="20"/>
          <w:szCs w:val="20"/>
        </w:rPr>
        <w:t xml:space="preserve">, pri čemu se ističe da radnicima nisu isplaćivane plaće od </w:t>
      </w:r>
      <w:r w:rsidR="005D09B6">
        <w:rPr>
          <w:bCs/>
          <w:sz w:val="20"/>
          <w:szCs w:val="20"/>
        </w:rPr>
        <w:t>kolovoza 2014</w:t>
      </w:r>
      <w:r w:rsidR="0012098D">
        <w:rPr>
          <w:bCs/>
          <w:sz w:val="20"/>
          <w:szCs w:val="20"/>
        </w:rPr>
        <w:t>. godine.</w:t>
      </w:r>
    </w:p>
    <w:p w:rsidRDefault="002D4A55" w:rsidP="00D64B0D" w:rsidR="002D4A55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</w:t>
      </w:r>
    </w:p>
    <w:p w:rsidRDefault="0074416B" w:rsidP="00D64B0D" w:rsidR="0074416B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U veljači 2014. godine dužnik je sklopio predstečajnu nagodbu, ali unatoč navedenom nije uspio podmirivati svoje obveze prema rokovima njihova dospijeća, slijedom čega su mu i blokirani žiro računi u rujnu 2014. godine.</w:t>
      </w:r>
    </w:p>
    <w:p w:rsidRDefault="0074416B" w:rsidP="00D64B0D" w:rsidR="0074416B">
      <w:pPr>
        <w:jc w:val="both"/>
        <w:rPr>
          <w:bCs/>
          <w:sz w:val="20"/>
          <w:szCs w:val="20"/>
        </w:rPr>
      </w:pPr>
    </w:p>
    <w:p w:rsidRDefault="002D4A55" w:rsidP="00D64B0D" w:rsidR="002D4A55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Dužnik ne obavlja registriranu djelatnost od </w:t>
      </w:r>
      <w:r w:rsidR="005D09B6">
        <w:rPr>
          <w:bCs/>
          <w:sz w:val="20"/>
          <w:szCs w:val="20"/>
        </w:rPr>
        <w:t>posljednjeg kvartala 2014</w:t>
      </w:r>
      <w:r>
        <w:rPr>
          <w:bCs/>
          <w:sz w:val="20"/>
          <w:szCs w:val="20"/>
        </w:rPr>
        <w:t>. godine, a na dan otvaranja stečajnog postupka, u društvu su bil</w:t>
      </w:r>
      <w:r w:rsidR="005D09B6">
        <w:rPr>
          <w:bCs/>
          <w:sz w:val="20"/>
          <w:szCs w:val="20"/>
        </w:rPr>
        <w:t>e</w:t>
      </w:r>
      <w:r>
        <w:rPr>
          <w:bCs/>
          <w:sz w:val="20"/>
          <w:szCs w:val="20"/>
        </w:rPr>
        <w:t xml:space="preserve"> zaposlena </w:t>
      </w:r>
      <w:r w:rsidR="005D09B6">
        <w:rPr>
          <w:bCs/>
          <w:sz w:val="20"/>
          <w:szCs w:val="20"/>
        </w:rPr>
        <w:t>dvije osobe</w:t>
      </w:r>
      <w:r>
        <w:rPr>
          <w:bCs/>
          <w:sz w:val="20"/>
          <w:szCs w:val="20"/>
        </w:rPr>
        <w:t>. Nakon otvaranja stečajnog postupka nad dužnikom</w:t>
      </w:r>
      <w:r w:rsidR="005D09B6">
        <w:rPr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zaposlenicima </w:t>
      </w:r>
      <w:r w:rsidR="005D09B6">
        <w:rPr>
          <w:bCs/>
          <w:sz w:val="20"/>
          <w:szCs w:val="20"/>
        </w:rPr>
        <w:t xml:space="preserve">su </w:t>
      </w:r>
      <w:r>
        <w:rPr>
          <w:bCs/>
          <w:sz w:val="20"/>
          <w:szCs w:val="20"/>
        </w:rPr>
        <w:t>otkazani ugovori o radu, pri čemu su u svim segmentima poštivane odredbe važećih zakonskih propisa.</w:t>
      </w:r>
    </w:p>
    <w:p w:rsidRDefault="002D4A55" w:rsidP="00D64B0D" w:rsidR="002D4A55">
      <w:pPr>
        <w:jc w:val="both"/>
        <w:rPr>
          <w:bCs/>
          <w:sz w:val="20"/>
          <w:szCs w:val="20"/>
        </w:rPr>
      </w:pPr>
    </w:p>
    <w:p w:rsidRDefault="000F52E7" w:rsidP="00D64B0D" w:rsidR="001F45E2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U prethodno opisanim okolnostima nije bio moguć nastavak poslovanja dužnika.</w:t>
      </w:r>
    </w:p>
    <w:p w:rsidRDefault="00D84F9E" w:rsidP="00D64B0D" w:rsidR="00D84F9E">
      <w:pPr>
        <w:jc w:val="both"/>
        <w:rPr>
          <w:bCs/>
          <w:sz w:val="20"/>
          <w:szCs w:val="20"/>
        </w:rPr>
      </w:pPr>
    </w:p>
    <w:p w:rsidRDefault="001F45E2" w:rsidP="00D64B0D" w:rsidR="001F45E2">
      <w:pPr>
        <w:jc w:val="both"/>
        <w:rPr>
          <w:bCs/>
          <w:sz w:val="20"/>
          <w:szCs w:val="20"/>
        </w:rPr>
      </w:pPr>
    </w:p>
    <w:p w:rsidRDefault="00786A41" w:rsidP="00D64B0D" w:rsidR="0011132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Pr="00D64B0D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>PODUZETE RADNJE STAČAJNOG UPRAVITELJA</w:t>
      </w:r>
    </w:p>
    <w:p w:rsidRDefault="009E6589" w:rsidP="00D64B0D" w:rsidR="009E6589">
      <w:pPr>
        <w:jc w:val="both"/>
        <w:rPr>
          <w:b/>
          <w:sz w:val="20"/>
          <w:szCs w:val="20"/>
        </w:rPr>
      </w:pPr>
    </w:p>
    <w:p w:rsidRDefault="000A1699" w:rsidP="00D64B0D" w:rsidR="000A1699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Po stupanju na dužnost stečajnog upravitelja u stečajnom postupku nad društvom </w:t>
      </w:r>
      <w:r w:rsidR="0074416B">
        <w:rPr>
          <w:bCs/>
          <w:sz w:val="20"/>
          <w:szCs w:val="20"/>
        </w:rPr>
        <w:t>EMGA</w:t>
      </w:r>
      <w:r w:rsidR="00D84F9E" w:rsidRPr="00D64B0D">
        <w:rPr>
          <w:bCs/>
          <w:sz w:val="20"/>
          <w:szCs w:val="20"/>
        </w:rPr>
        <w:t xml:space="preserve"> d.o.o. </w:t>
      </w:r>
      <w:r w:rsidR="00D84F9E">
        <w:rPr>
          <w:bCs/>
          <w:sz w:val="20"/>
          <w:szCs w:val="20"/>
        </w:rPr>
        <w:t xml:space="preserve">u stečaju, </w:t>
      </w:r>
      <w:r w:rsidR="0074416B">
        <w:rPr>
          <w:bCs/>
          <w:sz w:val="20"/>
          <w:szCs w:val="20"/>
        </w:rPr>
        <w:t>Zasadbreg</w:t>
      </w:r>
      <w:r w:rsidR="0074416B" w:rsidRPr="00D64B0D">
        <w:rPr>
          <w:bCs/>
          <w:sz w:val="20"/>
          <w:szCs w:val="20"/>
        </w:rPr>
        <w:t xml:space="preserve">, </w:t>
      </w:r>
      <w:r w:rsidR="0074416B">
        <w:rPr>
          <w:bCs/>
          <w:sz w:val="20"/>
          <w:szCs w:val="20"/>
        </w:rPr>
        <w:t>Zasadbreg 28</w:t>
      </w:r>
      <w:r w:rsidR="0074416B" w:rsidRPr="00D64B0D">
        <w:rPr>
          <w:bCs/>
          <w:sz w:val="20"/>
          <w:szCs w:val="20"/>
        </w:rPr>
        <w:t xml:space="preserve">, OIB </w:t>
      </w:r>
      <w:r w:rsidR="0074416B">
        <w:rPr>
          <w:bCs/>
          <w:sz w:val="20"/>
          <w:szCs w:val="20"/>
        </w:rPr>
        <w:t>78996747055</w:t>
      </w:r>
      <w:r>
        <w:rPr>
          <w:bCs/>
          <w:sz w:val="20"/>
          <w:szCs w:val="20"/>
        </w:rPr>
        <w:t>, obavio sam slijedeće radnje:</w:t>
      </w:r>
    </w:p>
    <w:p w:rsidRDefault="000A1699" w:rsidP="00D64B0D" w:rsidR="000A1699" w:rsidRPr="000A1699">
      <w:pPr>
        <w:jc w:val="both"/>
        <w:rPr>
          <w:bCs/>
          <w:sz w:val="20"/>
          <w:szCs w:val="20"/>
        </w:rPr>
      </w:pPr>
    </w:p>
    <w:p w:rsidRDefault="000A1699" w:rsidP="000A1699" w:rsidR="000A1699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Izradio sam žig društva u stečaju</w:t>
      </w:r>
    </w:p>
    <w:p w:rsidRDefault="000A1699" w:rsidP="000A1699" w:rsidR="000A1699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Zatvorio sam postojeć</w:t>
      </w:r>
      <w:r w:rsidR="00D84F9E">
        <w:rPr>
          <w:bCs/>
          <w:sz w:val="20"/>
          <w:szCs w:val="20"/>
        </w:rPr>
        <w:t>e</w:t>
      </w:r>
      <w:r>
        <w:rPr>
          <w:bCs/>
          <w:sz w:val="20"/>
          <w:szCs w:val="20"/>
        </w:rPr>
        <w:t xml:space="preserve"> žiro račun</w:t>
      </w:r>
      <w:r w:rsidR="00D84F9E">
        <w:rPr>
          <w:bCs/>
          <w:sz w:val="20"/>
          <w:szCs w:val="20"/>
        </w:rPr>
        <w:t>e</w:t>
      </w:r>
      <w:r>
        <w:rPr>
          <w:bCs/>
          <w:sz w:val="20"/>
          <w:szCs w:val="20"/>
        </w:rPr>
        <w:t xml:space="preserve"> društva i otvorio žiro račun</w:t>
      </w:r>
      <w:r w:rsidR="00D84F9E">
        <w:rPr>
          <w:bCs/>
          <w:sz w:val="20"/>
          <w:szCs w:val="20"/>
        </w:rPr>
        <w:t>e</w:t>
      </w:r>
      <w:r>
        <w:rPr>
          <w:bCs/>
          <w:sz w:val="20"/>
          <w:szCs w:val="20"/>
        </w:rPr>
        <w:t xml:space="preserve"> društva u stečaju</w:t>
      </w:r>
    </w:p>
    <w:p w:rsidRDefault="00002C5D" w:rsidP="000A1699" w:rsidR="00002C5D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Angažirao sam knjigovodstveni servis za vođenje poslovnih knjiga stečajnog dužnika</w:t>
      </w:r>
    </w:p>
    <w:p w:rsidRDefault="009E6589" w:rsidP="000A1699" w:rsidR="009E6589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0A1699">
        <w:rPr>
          <w:bCs/>
          <w:sz w:val="20"/>
          <w:szCs w:val="20"/>
        </w:rPr>
        <w:t xml:space="preserve">Doveo sam u </w:t>
      </w:r>
      <w:r w:rsidR="000A1699">
        <w:rPr>
          <w:bCs/>
          <w:sz w:val="20"/>
          <w:szCs w:val="20"/>
        </w:rPr>
        <w:t>red knjigovodstvene podatke do dana otvaranja stečajnog postupka</w:t>
      </w:r>
    </w:p>
    <w:p w:rsidRDefault="000A1699" w:rsidP="000A1699" w:rsidR="000A1699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>Odredio sam povjerenstvo za popis imovine</w:t>
      </w:r>
    </w:p>
    <w:p w:rsidRDefault="000A1699" w:rsidP="000A1699" w:rsidR="000A1699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Izvršio sam popis imovine</w:t>
      </w:r>
    </w:p>
    <w:p w:rsidRDefault="000A1699" w:rsidP="000A1699" w:rsidR="000A1699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Sastavio sam početno stanje imovine dužnika</w:t>
      </w:r>
    </w:p>
    <w:p w:rsidRDefault="000A1699" w:rsidP="000A1699" w:rsidR="000A1699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Ispitao sam prijavljene tražbine vjerovnika i sastavio tablice prijavljenih tražbina i tablice izlučnih i razlučnih prava</w:t>
      </w:r>
    </w:p>
    <w:p w:rsidRDefault="000A1699" w:rsidP="000A1699" w:rsidR="000A1699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Pripremio sam dokumentaciju za ispitno i izvještajno ročište</w:t>
      </w:r>
    </w:p>
    <w:p w:rsidRDefault="000A1699" w:rsidP="000A1699" w:rsidR="000A1699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Obavio sam i sve druge poslove u skladu s odredbama Stečajnog zakona</w:t>
      </w:r>
    </w:p>
    <w:p w:rsidRDefault="000A1699" w:rsidP="000A1699" w:rsidR="000A1699">
      <w:pPr>
        <w:jc w:val="both"/>
        <w:rPr>
          <w:bCs/>
          <w:sz w:val="20"/>
          <w:szCs w:val="20"/>
        </w:rPr>
      </w:pPr>
    </w:p>
    <w:p w:rsidRDefault="000A1699" w:rsidP="000A1699" w:rsidR="000A1699">
      <w:pPr>
        <w:jc w:val="both"/>
        <w:rPr>
          <w:bCs/>
          <w:sz w:val="20"/>
          <w:szCs w:val="20"/>
        </w:rPr>
      </w:pPr>
    </w:p>
    <w:p w:rsidRDefault="000A1699" w:rsidP="000A1699" w:rsidR="000A1699" w:rsidRPr="000A1699">
      <w:pPr>
        <w:jc w:val="both"/>
        <w:rPr>
          <w:b/>
          <w:sz w:val="20"/>
          <w:szCs w:val="20"/>
        </w:rPr>
      </w:pPr>
      <w:r w:rsidRPr="000A1699">
        <w:rPr>
          <w:b/>
          <w:sz w:val="20"/>
          <w:szCs w:val="20"/>
        </w:rPr>
        <w:t xml:space="preserve">3. STANJE IMOVINE </w:t>
      </w:r>
      <w:r w:rsidR="003B2E98">
        <w:rPr>
          <w:b/>
          <w:sz w:val="20"/>
          <w:szCs w:val="20"/>
        </w:rPr>
        <w:t xml:space="preserve">I OBVEZA </w:t>
      </w:r>
      <w:r w:rsidRPr="000A1699">
        <w:rPr>
          <w:b/>
          <w:sz w:val="20"/>
          <w:szCs w:val="20"/>
        </w:rPr>
        <w:t>DUŽNIKA NA DAN OTVARANJA STEČAJNOG POSTUPKA</w:t>
      </w:r>
    </w:p>
    <w:p w:rsidRDefault="003B2E98" w:rsidP="00957693" w:rsidR="003B2E98" w:rsidRPr="003B2E98">
      <w:pPr>
        <w:rPr>
          <w:bCs/>
          <w:sz w:val="20"/>
          <w:szCs w:val="20"/>
        </w:rPr>
      </w:pPr>
    </w:p>
    <w:p w:rsidRDefault="003B2E98" w:rsidP="003B2E98" w:rsidR="001C3E46">
      <w:pPr>
        <w:jc w:val="both"/>
        <w:rPr>
          <w:bCs/>
          <w:sz w:val="20"/>
          <w:szCs w:val="20"/>
        </w:rPr>
      </w:pPr>
      <w:r w:rsidRPr="003B2E98">
        <w:rPr>
          <w:bCs/>
          <w:sz w:val="20"/>
          <w:szCs w:val="20"/>
        </w:rPr>
        <w:t>S obzirom na činjenicu da od 31.12.201</w:t>
      </w:r>
      <w:r w:rsidR="00A74AF9">
        <w:rPr>
          <w:bCs/>
          <w:sz w:val="20"/>
          <w:szCs w:val="20"/>
        </w:rPr>
        <w:t>4</w:t>
      </w:r>
      <w:r w:rsidRPr="003B2E98">
        <w:rPr>
          <w:bCs/>
          <w:sz w:val="20"/>
          <w:szCs w:val="20"/>
        </w:rPr>
        <w:t>. godine dužnik nije vodio poslovne knjige, bilo je potrebno izvršiti ispitivanje svih bilančnih pozicija iskazanih na 31.12.201</w:t>
      </w:r>
      <w:r w:rsidR="00A74AF9">
        <w:rPr>
          <w:bCs/>
          <w:sz w:val="20"/>
          <w:szCs w:val="20"/>
        </w:rPr>
        <w:t>4</w:t>
      </w:r>
      <w:r w:rsidRPr="003B2E98">
        <w:rPr>
          <w:bCs/>
          <w:sz w:val="20"/>
          <w:szCs w:val="20"/>
        </w:rPr>
        <w:t>. godine te korigirati početna stanja bilance društva u stečaju za dobivene rezultate ispitivanja.</w:t>
      </w:r>
      <w:r>
        <w:rPr>
          <w:bCs/>
          <w:sz w:val="20"/>
          <w:szCs w:val="20"/>
        </w:rPr>
        <w:t xml:space="preserve"> Za određena iskazana potraživanja u tijeku je usklađenje sa poslovnim knjigama kupaca, nakon čega će se izvršiti konačna prilagodba poslovnih knjiga društva u stečaju.</w:t>
      </w:r>
    </w:p>
    <w:p w:rsidRDefault="003B2E98" w:rsidP="003B2E98" w:rsidR="003B2E98">
      <w:pPr>
        <w:jc w:val="both"/>
        <w:rPr>
          <w:b/>
          <w:sz w:val="20"/>
          <w:szCs w:val="20"/>
        </w:rPr>
      </w:pPr>
      <w:r>
        <w:rPr>
          <w:bCs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Default="00217F86" w:rsidP="00957693" w:rsidR="00217F86">
      <w:pPr>
        <w:rPr>
          <w:b/>
          <w:sz w:val="20"/>
          <w:szCs w:val="20"/>
        </w:rPr>
      </w:pPr>
      <w:r w:rsidRPr="00D64B0D">
        <w:rPr>
          <w:b/>
          <w:sz w:val="20"/>
          <w:szCs w:val="20"/>
        </w:rPr>
        <w:t xml:space="preserve"> </w:t>
      </w:r>
    </w:p>
    <w:p w:rsidRDefault="0002280F" w:rsidP="00957693" w:rsidR="005511E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3.1. </w:t>
      </w:r>
      <w:r w:rsidR="003B2E98">
        <w:rPr>
          <w:b/>
          <w:sz w:val="20"/>
          <w:szCs w:val="20"/>
        </w:rPr>
        <w:t xml:space="preserve">BILANCA NA </w:t>
      </w:r>
      <w:r w:rsidR="001C3E46">
        <w:rPr>
          <w:b/>
          <w:sz w:val="20"/>
          <w:szCs w:val="20"/>
        </w:rPr>
        <w:t>31.</w:t>
      </w:r>
      <w:r w:rsidR="00C4433E">
        <w:rPr>
          <w:b/>
          <w:sz w:val="20"/>
          <w:szCs w:val="20"/>
        </w:rPr>
        <w:t>12</w:t>
      </w:r>
      <w:r w:rsidR="001C3E46">
        <w:rPr>
          <w:b/>
          <w:sz w:val="20"/>
          <w:szCs w:val="20"/>
        </w:rPr>
        <w:t>.201</w:t>
      </w:r>
      <w:r w:rsidR="00A74AF9">
        <w:rPr>
          <w:b/>
          <w:sz w:val="20"/>
          <w:szCs w:val="20"/>
        </w:rPr>
        <w:t>4</w:t>
      </w:r>
      <w:r w:rsidR="001C3E46">
        <w:rPr>
          <w:b/>
          <w:sz w:val="20"/>
          <w:szCs w:val="20"/>
        </w:rPr>
        <w:t xml:space="preserve">. GODINE I NA </w:t>
      </w:r>
      <w:r w:rsidR="003B2E98">
        <w:rPr>
          <w:b/>
          <w:sz w:val="20"/>
          <w:szCs w:val="20"/>
        </w:rPr>
        <w:t>0</w:t>
      </w:r>
      <w:r w:rsidR="00A74AF9">
        <w:rPr>
          <w:b/>
          <w:sz w:val="20"/>
          <w:szCs w:val="20"/>
        </w:rPr>
        <w:t>3</w:t>
      </w:r>
      <w:r w:rsidR="003B2E98">
        <w:rPr>
          <w:b/>
          <w:sz w:val="20"/>
          <w:szCs w:val="20"/>
        </w:rPr>
        <w:t>.02.2017. GODINE</w:t>
      </w:r>
    </w:p>
    <w:p w:rsidRDefault="001C3E46" w:rsidP="00957693" w:rsidR="001C3E46">
      <w:pPr>
        <w:rPr>
          <w:b/>
          <w:sz w:val="20"/>
          <w:szCs w:val="20"/>
        </w:rPr>
      </w:pPr>
    </w:p>
    <w:p w:rsidRDefault="001C3E46" w:rsidP="00957693" w:rsidR="003B2E98" w:rsidRPr="001C3E46">
      <w:pPr>
        <w:rPr>
          <w:bCs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Cs/>
          <w:sz w:val="20"/>
          <w:szCs w:val="20"/>
        </w:rPr>
        <w:t>(u kunama, bez lipa)</w:t>
      </w:r>
    </w:p>
    <w:tbl>
      <w:tblPr>
        <w:tblStyle w:val="Reetkatablice"/>
        <w:tblW w:type="dxa" w:w="8755"/>
        <w:tblInd w:type="dxa" w:w="108"/>
        <w:tblLayout w:type="fixed"/>
        <w:tblLook w:val="01E0" w:noVBand="0" w:noHBand="0" w:lastColumn="1" w:firstColumn="1" w:lastRow="1" w:firstRow="1"/>
      </w:tblPr>
      <w:tblGrid>
        <w:gridCol w:w="675"/>
        <w:gridCol w:w="2977"/>
        <w:gridCol w:w="1701"/>
        <w:gridCol w:w="1701"/>
        <w:gridCol w:w="1701"/>
      </w:tblGrid>
      <w:tr w:rsidR="003B2E98">
        <w:tc>
          <w:tcPr>
            <w:tcW w:type="dxa" w:w="675"/>
          </w:tcPr>
          <w:p w:rsidRDefault="003B2E98" w:rsidP="00C4433E" w:rsidR="003B2E98" w:rsidRPr="007D58C8">
            <w:pPr>
              <w:ind w:right="-105" w:left="-142"/>
              <w:jc w:val="center"/>
              <w:rPr>
                <w:b/>
                <w:sz w:val="18"/>
                <w:szCs w:val="18"/>
              </w:rPr>
            </w:pPr>
            <w:r w:rsidRPr="007D58C8">
              <w:rPr>
                <w:b/>
                <w:sz w:val="18"/>
                <w:szCs w:val="18"/>
              </w:rPr>
              <w:t>Redni</w:t>
            </w:r>
            <w:r w:rsidRPr="007D58C8">
              <w:rPr>
                <w:b/>
                <w:sz w:val="18"/>
                <w:szCs w:val="18"/>
              </w:rPr>
              <w:br/>
              <w:t>broj</w:t>
            </w:r>
          </w:p>
        </w:tc>
        <w:tc>
          <w:tcPr>
            <w:tcW w:type="dxa" w:w="2977"/>
          </w:tcPr>
          <w:p w:rsidRDefault="003B2E98" w:rsidP="00C4433E" w:rsidR="003B2E98" w:rsidRPr="007D58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Vrsta imovine i obveza</w:t>
            </w:r>
          </w:p>
        </w:tc>
        <w:tc>
          <w:tcPr>
            <w:tcW w:type="dxa" w:w="1701"/>
          </w:tcPr>
          <w:p w:rsidRDefault="003B2E98" w:rsidP="00C4433E" w:rsidR="003B2E98" w:rsidRPr="007D58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Knjigovodstvena vrijednost na 31.</w:t>
            </w:r>
            <w:r w:rsidR="00C4433E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.201</w:t>
            </w:r>
            <w:r w:rsidR="00BC3070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.</w:t>
            </w:r>
            <w:r w:rsidRPr="007D58C8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godine</w:t>
            </w:r>
          </w:p>
        </w:tc>
        <w:tc>
          <w:tcPr>
            <w:tcW w:type="dxa" w:w="1701"/>
          </w:tcPr>
          <w:p w:rsidRDefault="003B2E98" w:rsidP="00C4433E" w:rsidR="003B2E98" w:rsidRPr="007D58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Prilagodbe</w:t>
            </w:r>
            <w:r>
              <w:rPr>
                <w:b/>
                <w:sz w:val="18"/>
                <w:szCs w:val="18"/>
              </w:rPr>
              <w:br/>
              <w:t>knjigovodstvene vrijednosti</w:t>
            </w:r>
          </w:p>
        </w:tc>
        <w:tc>
          <w:tcPr>
            <w:tcW w:type="dxa" w:w="1701"/>
          </w:tcPr>
          <w:p w:rsidRDefault="003B2E98" w:rsidP="00C4433E" w:rsidR="003B2E9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Prilagođena knjigovodstvena vrijednost na 0</w:t>
            </w:r>
            <w:r w:rsidR="00BC3070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.02.2017. godine</w:t>
            </w:r>
          </w:p>
        </w:tc>
      </w:tr>
      <w:tr w:rsidR="003B2E98">
        <w:tc>
          <w:tcPr>
            <w:tcW w:type="dxa" w:w="675"/>
          </w:tcPr>
          <w:p w:rsidRDefault="003B2E98" w:rsidP="00C4433E" w:rsidR="003B2E98" w:rsidRPr="009910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3B2E98" w:rsidP="00C4433E" w:rsidR="003B2E98" w:rsidRPr="0099102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IMOVINA</w:t>
            </w:r>
          </w:p>
        </w:tc>
        <w:tc>
          <w:tcPr>
            <w:tcW w:type="dxa" w:w="1701"/>
          </w:tcPr>
          <w:p w:rsidRDefault="003B2E98" w:rsidP="00C4433E" w:rsidR="003B2E98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3B2E98" w:rsidP="00C4433E" w:rsidR="003B2E98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3B2E98" w:rsidP="00C4433E" w:rsidR="003B2E98" w:rsidRPr="007D58C8">
            <w:pPr>
              <w:rPr>
                <w:bCs/>
                <w:sz w:val="18"/>
                <w:szCs w:val="18"/>
              </w:rPr>
            </w:pPr>
          </w:p>
        </w:tc>
      </w:tr>
      <w:tr w:rsidR="003B2E98">
        <w:tc>
          <w:tcPr>
            <w:tcW w:type="dxa" w:w="675"/>
          </w:tcPr>
          <w:p w:rsidRDefault="003B2E98" w:rsidP="00C4433E" w:rsidR="003B2E98" w:rsidRPr="00991022">
            <w:pPr>
              <w:jc w:val="center"/>
              <w:rPr>
                <w:b/>
                <w:sz w:val="18"/>
                <w:szCs w:val="18"/>
              </w:rPr>
            </w:pPr>
            <w:r w:rsidRPr="00991022">
              <w:rPr>
                <w:b/>
                <w:sz w:val="18"/>
                <w:szCs w:val="18"/>
              </w:rPr>
              <w:t>1.</w:t>
            </w:r>
          </w:p>
        </w:tc>
        <w:tc>
          <w:tcPr>
            <w:tcW w:type="dxa" w:w="2977"/>
          </w:tcPr>
          <w:p w:rsidRDefault="003B2E98" w:rsidP="00C4433E" w:rsidR="003B2E98" w:rsidRPr="00991022">
            <w:pPr>
              <w:rPr>
                <w:b/>
                <w:sz w:val="18"/>
                <w:szCs w:val="18"/>
              </w:rPr>
            </w:pPr>
            <w:r w:rsidRPr="00991022">
              <w:rPr>
                <w:b/>
                <w:sz w:val="18"/>
                <w:szCs w:val="18"/>
              </w:rPr>
              <w:t>Dugotrajna materijalna imovina</w:t>
            </w:r>
          </w:p>
        </w:tc>
        <w:tc>
          <w:tcPr>
            <w:tcW w:type="dxa" w:w="1701"/>
          </w:tcPr>
          <w:p w:rsidRDefault="003B2E98" w:rsidP="00C4433E" w:rsidR="003B2E98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3B2E98" w:rsidP="00C4433E" w:rsidR="003B2E98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3B2E98" w:rsidP="00C4433E" w:rsidR="003B2E98" w:rsidRPr="007D58C8">
            <w:pPr>
              <w:rPr>
                <w:bCs/>
                <w:sz w:val="18"/>
                <w:szCs w:val="18"/>
              </w:rPr>
            </w:pPr>
          </w:p>
        </w:tc>
      </w:tr>
      <w:tr w:rsidR="001C3E46">
        <w:tc>
          <w:tcPr>
            <w:tcW w:type="dxa" w:w="675"/>
          </w:tcPr>
          <w:p w:rsidRDefault="001C3E46" w:rsidP="00C4433E" w:rsidR="001C3E46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1C3E4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a)</w:t>
            </w:r>
            <w:r w:rsidR="001C3E46">
              <w:rPr>
                <w:bCs/>
                <w:sz w:val="18"/>
                <w:szCs w:val="18"/>
              </w:rPr>
              <w:t xml:space="preserve"> </w:t>
            </w:r>
            <w:r w:rsidR="00A74AF9">
              <w:rPr>
                <w:bCs/>
                <w:sz w:val="18"/>
                <w:szCs w:val="18"/>
              </w:rPr>
              <w:t>građevinski objekti</w:t>
            </w:r>
          </w:p>
        </w:tc>
        <w:tc>
          <w:tcPr>
            <w:tcW w:type="dxa" w:w="1701"/>
          </w:tcPr>
          <w:p w:rsidRDefault="00A74AF9" w:rsidP="00C4433E" w:rsidR="001C3E4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505.944</w:t>
            </w:r>
          </w:p>
        </w:tc>
        <w:tc>
          <w:tcPr>
            <w:tcW w:type="dxa" w:w="1701"/>
          </w:tcPr>
          <w:p w:rsidRDefault="001C3E46" w:rsidP="00C4433E" w:rsidR="001C3E4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A74AF9" w:rsidP="00C4433E" w:rsidR="001C3E4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505.944</w:t>
            </w:r>
          </w:p>
        </w:tc>
      </w:tr>
      <w:tr w:rsidR="003B2E98">
        <w:tc>
          <w:tcPr>
            <w:tcW w:type="dxa" w:w="675"/>
          </w:tcPr>
          <w:p w:rsidRDefault="003B2E98" w:rsidP="00C4433E" w:rsidR="003B2E98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3B2E98" w:rsidRPr="007D58C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b)</w:t>
            </w:r>
            <w:r w:rsidR="003B2E98">
              <w:rPr>
                <w:bCs/>
                <w:sz w:val="18"/>
                <w:szCs w:val="18"/>
              </w:rPr>
              <w:t xml:space="preserve"> postrojenja i oprema</w:t>
            </w:r>
          </w:p>
        </w:tc>
        <w:tc>
          <w:tcPr>
            <w:tcW w:type="dxa" w:w="1701"/>
          </w:tcPr>
          <w:p w:rsidRDefault="00A74AF9" w:rsidP="00C4433E" w:rsidR="003B2E98" w:rsidRPr="007D58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44.846</w:t>
            </w:r>
          </w:p>
        </w:tc>
        <w:tc>
          <w:tcPr>
            <w:tcW w:type="dxa" w:w="1701"/>
          </w:tcPr>
          <w:p w:rsidRDefault="003B2E98" w:rsidP="00C4433E" w:rsidR="003B2E98" w:rsidRPr="007D58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  <w:r w:rsidR="00A74AF9">
              <w:rPr>
                <w:bCs/>
                <w:sz w:val="18"/>
                <w:szCs w:val="18"/>
              </w:rPr>
              <w:t>44.846</w:t>
            </w:r>
          </w:p>
        </w:tc>
        <w:tc>
          <w:tcPr>
            <w:tcW w:type="dxa" w:w="1701"/>
          </w:tcPr>
          <w:p w:rsidRDefault="00A74AF9" w:rsidP="00C4433E" w:rsidR="003B2E9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3B2E98">
        <w:tc>
          <w:tcPr>
            <w:tcW w:type="dxa" w:w="675"/>
          </w:tcPr>
          <w:p w:rsidRDefault="003B2E98" w:rsidP="00C4433E" w:rsidR="003B2E98" w:rsidRPr="00991022">
            <w:pPr>
              <w:jc w:val="center"/>
              <w:rPr>
                <w:b/>
                <w:sz w:val="18"/>
                <w:szCs w:val="18"/>
              </w:rPr>
            </w:pPr>
            <w:r w:rsidRPr="00991022">
              <w:rPr>
                <w:b/>
                <w:sz w:val="18"/>
                <w:szCs w:val="18"/>
              </w:rPr>
              <w:t>2.</w:t>
            </w:r>
          </w:p>
        </w:tc>
        <w:tc>
          <w:tcPr>
            <w:tcW w:type="dxa" w:w="2977"/>
          </w:tcPr>
          <w:p w:rsidRDefault="003B2E98" w:rsidP="00C4433E" w:rsidR="003B2E98" w:rsidRPr="00991022">
            <w:pPr>
              <w:rPr>
                <w:b/>
                <w:sz w:val="18"/>
                <w:szCs w:val="18"/>
              </w:rPr>
            </w:pPr>
            <w:r w:rsidRPr="00991022">
              <w:rPr>
                <w:b/>
                <w:sz w:val="18"/>
                <w:szCs w:val="18"/>
              </w:rPr>
              <w:t>Kratkotrajna imovina</w:t>
            </w:r>
          </w:p>
        </w:tc>
        <w:tc>
          <w:tcPr>
            <w:tcW w:type="dxa" w:w="1701"/>
          </w:tcPr>
          <w:p w:rsidRDefault="003B2E98" w:rsidP="00C4433E" w:rsidR="003B2E98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3B2E98" w:rsidP="00C4433E" w:rsidR="003B2E98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3B2E98" w:rsidP="00C4433E" w:rsidR="003B2E98" w:rsidRPr="007D58C8">
            <w:pPr>
              <w:rPr>
                <w:bCs/>
                <w:sz w:val="18"/>
                <w:szCs w:val="18"/>
              </w:rPr>
            </w:pPr>
          </w:p>
        </w:tc>
      </w:tr>
      <w:tr w:rsidR="003B2E98">
        <w:tc>
          <w:tcPr>
            <w:tcW w:type="dxa" w:w="675"/>
          </w:tcPr>
          <w:p w:rsidRDefault="003B2E98" w:rsidP="00C4433E" w:rsidR="003B2E98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3B2E98" w:rsidRPr="007D58C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a)</w:t>
            </w:r>
            <w:r w:rsidR="003B2E98">
              <w:rPr>
                <w:bCs/>
                <w:sz w:val="18"/>
                <w:szCs w:val="18"/>
              </w:rPr>
              <w:t xml:space="preserve"> </w:t>
            </w:r>
            <w:r w:rsidR="00C4433E">
              <w:rPr>
                <w:bCs/>
                <w:sz w:val="18"/>
                <w:szCs w:val="18"/>
              </w:rPr>
              <w:t>novčana sredstva</w:t>
            </w:r>
          </w:p>
        </w:tc>
        <w:tc>
          <w:tcPr>
            <w:tcW w:type="dxa" w:w="1701"/>
          </w:tcPr>
          <w:p w:rsidRDefault="00A74AF9" w:rsidP="00C4433E" w:rsidR="003B2E98" w:rsidRPr="007D58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type="dxa" w:w="1701"/>
          </w:tcPr>
          <w:p w:rsidRDefault="003B2E98" w:rsidP="00C4433E" w:rsidR="003B2E98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C4433E" w:rsidP="00C4433E" w:rsidR="003B2E9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C4433E">
        <w:tc>
          <w:tcPr>
            <w:tcW w:type="dxa" w:w="675"/>
          </w:tcPr>
          <w:p w:rsidRDefault="00C4433E" w:rsidP="00C4433E" w:rsidR="00C4433E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C4433E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b) </w:t>
            </w:r>
            <w:r w:rsidR="00C4433E">
              <w:rPr>
                <w:bCs/>
                <w:sz w:val="18"/>
                <w:szCs w:val="18"/>
              </w:rPr>
              <w:t>financijska potraživanja</w:t>
            </w:r>
          </w:p>
        </w:tc>
        <w:tc>
          <w:tcPr>
            <w:tcW w:type="dxa" w:w="1701"/>
          </w:tcPr>
          <w:p w:rsidRDefault="00A74AF9" w:rsidP="00C4433E" w:rsidR="00C443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88.911</w:t>
            </w:r>
          </w:p>
        </w:tc>
        <w:tc>
          <w:tcPr>
            <w:tcW w:type="dxa" w:w="1701"/>
          </w:tcPr>
          <w:p w:rsidRDefault="002942ED" w:rsidP="00C4433E" w:rsidR="00C4433E" w:rsidRPr="007D58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-88.911</w:t>
            </w:r>
          </w:p>
        </w:tc>
        <w:tc>
          <w:tcPr>
            <w:tcW w:type="dxa" w:w="1701"/>
          </w:tcPr>
          <w:p w:rsidRDefault="002942ED" w:rsidP="00C4433E" w:rsidR="00C443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C4433E">
        <w:tc>
          <w:tcPr>
            <w:tcW w:type="dxa" w:w="675"/>
          </w:tcPr>
          <w:p w:rsidRDefault="00C4433E" w:rsidP="00C4433E" w:rsidR="00C4433E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C4433E" w:rsidRPr="007D58C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c)</w:t>
            </w:r>
            <w:r w:rsidR="00C4433E">
              <w:rPr>
                <w:bCs/>
                <w:sz w:val="18"/>
                <w:szCs w:val="18"/>
              </w:rPr>
              <w:t xml:space="preserve"> potraživanja od kupaca</w:t>
            </w:r>
          </w:p>
        </w:tc>
        <w:tc>
          <w:tcPr>
            <w:tcW w:type="dxa" w:w="1701"/>
          </w:tcPr>
          <w:p w:rsidRDefault="00A74AF9" w:rsidP="00C4433E" w:rsidR="00C443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1.073.467</w:t>
            </w:r>
          </w:p>
        </w:tc>
        <w:tc>
          <w:tcPr>
            <w:tcW w:type="dxa" w:w="1701"/>
          </w:tcPr>
          <w:p w:rsidRDefault="005B4609" w:rsidP="00C4433E" w:rsidR="00C4433E" w:rsidRPr="007D58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-868.112</w:t>
            </w:r>
          </w:p>
        </w:tc>
        <w:tc>
          <w:tcPr>
            <w:tcW w:type="dxa" w:w="1701"/>
          </w:tcPr>
          <w:p w:rsidRDefault="005B4609" w:rsidP="00C4433E" w:rsidR="00C443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205.355</w:t>
            </w:r>
          </w:p>
        </w:tc>
      </w:tr>
      <w:tr w:rsidR="00C4433E">
        <w:tc>
          <w:tcPr>
            <w:tcW w:type="dxa" w:w="675"/>
          </w:tcPr>
          <w:p w:rsidRDefault="00C4433E" w:rsidP="00C4433E" w:rsidR="00C4433E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C4433E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d)</w:t>
            </w:r>
            <w:r w:rsidR="00C4433E">
              <w:rPr>
                <w:bCs/>
                <w:sz w:val="18"/>
                <w:szCs w:val="18"/>
              </w:rPr>
              <w:t xml:space="preserve"> potraživanja od države</w:t>
            </w:r>
          </w:p>
        </w:tc>
        <w:tc>
          <w:tcPr>
            <w:tcW w:type="dxa" w:w="1701"/>
          </w:tcPr>
          <w:p w:rsidRDefault="00A74AF9" w:rsidP="00C4433E" w:rsidR="00C4433E" w:rsidRPr="007D58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6.441</w:t>
            </w:r>
          </w:p>
        </w:tc>
        <w:tc>
          <w:tcPr>
            <w:tcW w:type="dxa" w:w="1701"/>
          </w:tcPr>
          <w:p w:rsidRDefault="005B4609" w:rsidP="00C4433E" w:rsidR="00C4433E" w:rsidRPr="007D58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-6.441</w:t>
            </w: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C4433E">
        <w:tc>
          <w:tcPr>
            <w:tcW w:type="dxa" w:w="675"/>
          </w:tcPr>
          <w:p w:rsidRDefault="00C4433E" w:rsidP="00C4433E" w:rsidR="00C4433E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C4433E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e)</w:t>
            </w:r>
            <w:r w:rsidR="00C4433E">
              <w:rPr>
                <w:bCs/>
                <w:sz w:val="18"/>
                <w:szCs w:val="18"/>
              </w:rPr>
              <w:t xml:space="preserve"> ostala potraživanja</w:t>
            </w:r>
          </w:p>
        </w:tc>
        <w:tc>
          <w:tcPr>
            <w:tcW w:type="dxa" w:w="1701"/>
          </w:tcPr>
          <w:p w:rsidRDefault="00A74AF9" w:rsidP="00C4433E" w:rsidR="00C443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C4433E">
        <w:tc>
          <w:tcPr>
            <w:tcW w:type="dxa" w:w="675"/>
          </w:tcPr>
          <w:p w:rsidRDefault="00C4433E" w:rsidP="00C4433E" w:rsidR="00C4433E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C4433E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f)</w:t>
            </w:r>
            <w:r w:rsidR="00C4433E">
              <w:rPr>
                <w:bCs/>
                <w:sz w:val="18"/>
                <w:szCs w:val="18"/>
              </w:rPr>
              <w:t xml:space="preserve"> plaćeni troškovi budućeg razdoblja</w:t>
            </w:r>
          </w:p>
        </w:tc>
        <w:tc>
          <w:tcPr>
            <w:tcW w:type="dxa" w:w="1701"/>
          </w:tcPr>
          <w:p w:rsidRDefault="00740552" w:rsidP="00C4433E" w:rsidR="00C443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C4433E">
        <w:tc>
          <w:tcPr>
            <w:tcW w:type="dxa" w:w="675"/>
          </w:tcPr>
          <w:p w:rsidRDefault="00C4433E" w:rsidP="00C4433E" w:rsidR="00C4433E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C4433E" w:rsidP="00C4433E" w:rsidR="00C4433E" w:rsidRPr="007D58C8">
            <w:pPr>
              <w:rPr>
                <w:b/>
                <w:sz w:val="18"/>
                <w:szCs w:val="18"/>
              </w:rPr>
            </w:pPr>
            <w:r w:rsidRPr="007D58C8">
              <w:rPr>
                <w:b/>
                <w:sz w:val="18"/>
                <w:szCs w:val="18"/>
              </w:rPr>
              <w:t>UKUPNO</w:t>
            </w:r>
            <w:r>
              <w:rPr>
                <w:b/>
                <w:sz w:val="18"/>
                <w:szCs w:val="18"/>
              </w:rPr>
              <w:t xml:space="preserve"> IMOVINA</w:t>
            </w:r>
          </w:p>
        </w:tc>
        <w:tc>
          <w:tcPr>
            <w:tcW w:type="dxa" w:w="1701"/>
          </w:tcPr>
          <w:p w:rsidRDefault="00A74AF9" w:rsidP="00C4433E" w:rsidR="00C4433E" w:rsidRPr="007D58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1.719.609</w:t>
            </w:r>
          </w:p>
        </w:tc>
        <w:tc>
          <w:tcPr>
            <w:tcW w:type="dxa" w:w="1701"/>
          </w:tcPr>
          <w:p w:rsidRDefault="009E3FEB" w:rsidP="00C4433E" w:rsidR="00C4433E" w:rsidRPr="007D58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  <w:r w:rsidR="005B4609">
              <w:rPr>
                <w:b/>
                <w:sz w:val="18"/>
                <w:szCs w:val="18"/>
              </w:rPr>
              <w:t>1.008.310</w:t>
            </w:r>
          </w:p>
        </w:tc>
        <w:tc>
          <w:tcPr>
            <w:tcW w:type="dxa" w:w="1701"/>
          </w:tcPr>
          <w:p w:rsidRDefault="005B4609" w:rsidP="00C4433E" w:rsidR="00C443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711.299</w:t>
            </w:r>
          </w:p>
        </w:tc>
      </w:tr>
      <w:tr w:rsidR="00C4433E">
        <w:tc>
          <w:tcPr>
            <w:tcW w:type="dxa" w:w="675"/>
          </w:tcPr>
          <w:p w:rsidRDefault="00C4433E" w:rsidP="00C4433E" w:rsidR="00C4433E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C4433E" w:rsidP="00C4433E" w:rsidR="00C4433E" w:rsidRPr="007D58C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OBVEZE</w:t>
            </w: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4433E">
        <w:tc>
          <w:tcPr>
            <w:tcW w:type="dxa" w:w="675"/>
          </w:tcPr>
          <w:p w:rsidRDefault="008E7CC3" w:rsidP="008E7CC3" w:rsidR="00C4433E" w:rsidRPr="008E7CC3">
            <w:pPr>
              <w:jc w:val="center"/>
              <w:rPr>
                <w:b/>
                <w:sz w:val="18"/>
                <w:szCs w:val="18"/>
              </w:rPr>
            </w:pPr>
            <w:r w:rsidRPr="008E7CC3">
              <w:rPr>
                <w:b/>
                <w:sz w:val="18"/>
                <w:szCs w:val="18"/>
              </w:rPr>
              <w:t>3.</w:t>
            </w:r>
          </w:p>
        </w:tc>
        <w:tc>
          <w:tcPr>
            <w:tcW w:type="dxa" w:w="2977"/>
          </w:tcPr>
          <w:p w:rsidRDefault="00C4433E" w:rsidP="00C4433E" w:rsidR="00C4433E" w:rsidRPr="007D58C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Kratkotrajne obveze</w:t>
            </w: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4609">
        <w:tc>
          <w:tcPr>
            <w:tcW w:type="dxa" w:w="675"/>
          </w:tcPr>
          <w:p w:rsidRDefault="005B4609" w:rsidP="00C4433E" w:rsidR="005B4609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5B4609" w:rsidP="00C4433E" w:rsidR="005B4609" w:rsidRPr="004B244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a)</w:t>
            </w:r>
            <w:r w:rsidRPr="004B2443">
              <w:rPr>
                <w:bCs/>
                <w:sz w:val="18"/>
                <w:szCs w:val="18"/>
              </w:rPr>
              <w:t xml:space="preserve"> financijske obveze</w:t>
            </w:r>
          </w:p>
        </w:tc>
        <w:tc>
          <w:tcPr>
            <w:tcW w:type="dxa" w:w="1701"/>
          </w:tcPr>
          <w:p w:rsidRDefault="005B4609" w:rsidP="00C4433E" w:rsidR="005B4609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type="dxa" w:w="1701"/>
          </w:tcPr>
          <w:p w:rsidRDefault="005B4609" w:rsidP="00C4433E" w:rsidR="005B4609" w:rsidRPr="004B244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5B4609" w:rsidP="005B4609" w:rsidR="005B4609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5B4609">
        <w:tc>
          <w:tcPr>
            <w:tcW w:type="dxa" w:w="675"/>
          </w:tcPr>
          <w:p w:rsidRDefault="005B4609" w:rsidP="00C4433E" w:rsidR="005B4609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5B4609" w:rsidP="00C4433E" w:rsidR="005B4609" w:rsidRPr="004B244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b)</w:t>
            </w:r>
            <w:r w:rsidRPr="004B2443">
              <w:rPr>
                <w:bCs/>
                <w:sz w:val="18"/>
                <w:szCs w:val="18"/>
              </w:rPr>
              <w:t xml:space="preserve"> obveze prema dobavljačima</w:t>
            </w:r>
          </w:p>
        </w:tc>
        <w:tc>
          <w:tcPr>
            <w:tcW w:type="dxa" w:w="1701"/>
          </w:tcPr>
          <w:p w:rsidRDefault="005B4609" w:rsidP="00C4433E" w:rsidR="005B4609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360.665</w:t>
            </w:r>
          </w:p>
        </w:tc>
        <w:tc>
          <w:tcPr>
            <w:tcW w:type="dxa" w:w="1701"/>
          </w:tcPr>
          <w:p w:rsidRDefault="005B4609" w:rsidP="00C4433E" w:rsidR="005B4609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</w:tcPr>
          <w:p w:rsidRDefault="005B4609" w:rsidP="005B4609" w:rsidR="005B4609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360.665</w:t>
            </w:r>
          </w:p>
        </w:tc>
      </w:tr>
      <w:tr w:rsidR="005B4609">
        <w:tc>
          <w:tcPr>
            <w:tcW w:type="dxa" w:w="675"/>
          </w:tcPr>
          <w:p w:rsidRDefault="005B4609" w:rsidP="00C4433E" w:rsidR="005B4609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5B4609" w:rsidP="00C4433E" w:rsidR="005B4609" w:rsidRPr="004B244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c)</w:t>
            </w:r>
            <w:r w:rsidRPr="004B2443">
              <w:rPr>
                <w:bCs/>
                <w:sz w:val="18"/>
                <w:szCs w:val="18"/>
              </w:rPr>
              <w:t xml:space="preserve"> obveze za poreze</w:t>
            </w:r>
            <w:r>
              <w:rPr>
                <w:bCs/>
                <w:sz w:val="18"/>
                <w:szCs w:val="18"/>
              </w:rPr>
              <w:t xml:space="preserve"> i doprinose</w:t>
            </w:r>
          </w:p>
        </w:tc>
        <w:tc>
          <w:tcPr>
            <w:tcW w:type="dxa" w:w="1701"/>
          </w:tcPr>
          <w:p w:rsidRDefault="005B4609" w:rsidP="00C4433E" w:rsidR="005B4609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303.594</w:t>
            </w:r>
          </w:p>
        </w:tc>
        <w:tc>
          <w:tcPr>
            <w:tcW w:type="dxa" w:w="1701"/>
          </w:tcPr>
          <w:p w:rsidRDefault="005B4609" w:rsidP="00661FDB" w:rsidR="005B4609" w:rsidRPr="004B2443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5B4609" w:rsidP="005B4609" w:rsidR="005B4609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303.594</w:t>
            </w:r>
          </w:p>
        </w:tc>
      </w:tr>
      <w:tr w:rsidR="005B4609">
        <w:tc>
          <w:tcPr>
            <w:tcW w:type="dxa" w:w="675"/>
          </w:tcPr>
          <w:p w:rsidRDefault="005B4609" w:rsidP="00C4433E" w:rsidR="005B4609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5B4609" w:rsidP="00C4433E" w:rsidR="005B4609" w:rsidRPr="004B244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d)</w:t>
            </w:r>
            <w:r w:rsidRPr="004B2443">
              <w:rPr>
                <w:bCs/>
                <w:sz w:val="18"/>
                <w:szCs w:val="18"/>
              </w:rPr>
              <w:t xml:space="preserve"> ostale obveze</w:t>
            </w:r>
          </w:p>
        </w:tc>
        <w:tc>
          <w:tcPr>
            <w:tcW w:type="dxa" w:w="1701"/>
          </w:tcPr>
          <w:p w:rsidRDefault="005B4609" w:rsidP="00C4433E" w:rsidR="005B4609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426.911</w:t>
            </w:r>
          </w:p>
        </w:tc>
        <w:tc>
          <w:tcPr>
            <w:tcW w:type="dxa" w:w="1701"/>
          </w:tcPr>
          <w:p w:rsidRDefault="005B4609" w:rsidP="002942ED" w:rsidR="005B4609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-88.911</w:t>
            </w:r>
          </w:p>
        </w:tc>
        <w:tc>
          <w:tcPr>
            <w:tcW w:type="dxa" w:w="1701"/>
          </w:tcPr>
          <w:p w:rsidRDefault="005B4609" w:rsidP="00661FDB" w:rsidR="005B4609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338.000</w:t>
            </w:r>
          </w:p>
        </w:tc>
      </w:tr>
      <w:tr w:rsidR="005B4609">
        <w:tc>
          <w:tcPr>
            <w:tcW w:type="dxa" w:w="675"/>
          </w:tcPr>
          <w:p w:rsidRDefault="005B4609" w:rsidP="00C4433E" w:rsidR="005B4609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5B4609" w:rsidP="00C4433E" w:rsidR="005B4609" w:rsidRPr="004B244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e) odgođeno plaćanje troškova</w:t>
            </w:r>
          </w:p>
        </w:tc>
        <w:tc>
          <w:tcPr>
            <w:tcW w:type="dxa" w:w="1701"/>
          </w:tcPr>
          <w:p w:rsidRDefault="005B4609" w:rsidP="00C4433E" w:rsidR="005B4609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type="dxa" w:w="1701"/>
          </w:tcPr>
          <w:p w:rsidRDefault="005B4609" w:rsidP="00661FDB" w:rsidR="005B4609" w:rsidRPr="004B244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5B4609" w:rsidP="00661FDB" w:rsidR="005B4609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5B4609">
        <w:tc>
          <w:tcPr>
            <w:tcW w:type="dxa" w:w="675"/>
          </w:tcPr>
          <w:p w:rsidRDefault="005B4609" w:rsidP="00B35F6C" w:rsidR="005B4609" w:rsidRPr="00B35F6C">
            <w:pPr>
              <w:jc w:val="center"/>
              <w:rPr>
                <w:b/>
                <w:sz w:val="18"/>
                <w:szCs w:val="18"/>
              </w:rPr>
            </w:pPr>
            <w:r w:rsidRPr="00B35F6C">
              <w:rPr>
                <w:b/>
                <w:sz w:val="18"/>
                <w:szCs w:val="18"/>
              </w:rPr>
              <w:t>4.</w:t>
            </w:r>
          </w:p>
        </w:tc>
        <w:tc>
          <w:tcPr>
            <w:tcW w:type="dxa" w:w="2977"/>
          </w:tcPr>
          <w:p w:rsidRDefault="005B4609" w:rsidP="00C4433E" w:rsidR="005B4609" w:rsidRPr="008E7CC3">
            <w:pPr>
              <w:rPr>
                <w:b/>
                <w:sz w:val="18"/>
                <w:szCs w:val="18"/>
              </w:rPr>
            </w:pPr>
            <w:r w:rsidRPr="008E7CC3">
              <w:rPr>
                <w:b/>
                <w:sz w:val="18"/>
                <w:szCs w:val="18"/>
              </w:rPr>
              <w:t>Dugotrajne obveze</w:t>
            </w:r>
          </w:p>
        </w:tc>
        <w:tc>
          <w:tcPr>
            <w:tcW w:type="dxa" w:w="1701"/>
          </w:tcPr>
          <w:p w:rsidRDefault="005B4609" w:rsidP="00C4433E" w:rsidR="005B460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5B4609" w:rsidP="00C4433E" w:rsidR="005B4609" w:rsidRPr="004B2443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5B4609" w:rsidP="00661FDB" w:rsidR="005B460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5B4609">
        <w:tc>
          <w:tcPr>
            <w:tcW w:type="dxa" w:w="675"/>
          </w:tcPr>
          <w:p w:rsidRDefault="005B4609" w:rsidP="00C4433E" w:rsidR="005B4609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5B4609" w:rsidP="00C4433E" w:rsidR="005B460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a) obveze prema kreditorima</w:t>
            </w:r>
          </w:p>
        </w:tc>
        <w:tc>
          <w:tcPr>
            <w:tcW w:type="dxa" w:w="1701"/>
          </w:tcPr>
          <w:p w:rsidRDefault="005B4609" w:rsidP="00C4433E" w:rsidR="005B460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107.475</w:t>
            </w:r>
          </w:p>
        </w:tc>
        <w:tc>
          <w:tcPr>
            <w:tcW w:type="dxa" w:w="1701"/>
          </w:tcPr>
          <w:p w:rsidRDefault="005B4609" w:rsidP="00C4433E" w:rsidR="005B4609" w:rsidRPr="004B2443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5B4609" w:rsidP="00661FDB" w:rsidR="005B460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107.475</w:t>
            </w:r>
          </w:p>
        </w:tc>
      </w:tr>
      <w:tr w:rsidR="005B4609">
        <w:tc>
          <w:tcPr>
            <w:tcW w:type="dxa" w:w="675"/>
          </w:tcPr>
          <w:p w:rsidRDefault="005B4609" w:rsidP="00C4433E" w:rsidR="005B4609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5B4609" w:rsidP="00C4433E" w:rsidR="005B460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UKUPNO OBVEZE</w:t>
            </w:r>
          </w:p>
        </w:tc>
        <w:tc>
          <w:tcPr>
            <w:tcW w:type="dxa" w:w="1701"/>
          </w:tcPr>
          <w:p w:rsidRDefault="005B4609" w:rsidP="00C4433E" w:rsidR="005B46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1.198.645</w:t>
            </w:r>
          </w:p>
        </w:tc>
        <w:tc>
          <w:tcPr>
            <w:tcW w:type="dxa" w:w="1701"/>
          </w:tcPr>
          <w:p w:rsidRDefault="005B4609" w:rsidP="00C4433E" w:rsidR="005B46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type="dxa" w:w="1701"/>
          </w:tcPr>
          <w:p w:rsidRDefault="005B4609" w:rsidP="00C4433E" w:rsidR="005B46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1.109.734</w:t>
            </w:r>
          </w:p>
        </w:tc>
      </w:tr>
    </w:tbl>
    <w:p w:rsidRDefault="00706847" w:rsidP="00957693" w:rsidR="00706847">
      <w:pPr>
        <w:rPr>
          <w:b/>
          <w:sz w:val="20"/>
          <w:szCs w:val="20"/>
        </w:rPr>
      </w:pPr>
    </w:p>
    <w:p w:rsidRDefault="00706847" w:rsidP="00957693" w:rsidR="00706847">
      <w:pPr>
        <w:rPr>
          <w:b/>
          <w:sz w:val="20"/>
          <w:szCs w:val="20"/>
        </w:rPr>
      </w:pPr>
    </w:p>
    <w:p w:rsidRDefault="00706847" w:rsidP="00957693" w:rsidR="00706847">
      <w:pPr>
        <w:rPr>
          <w:b/>
          <w:sz w:val="20"/>
          <w:szCs w:val="20"/>
        </w:rPr>
      </w:pPr>
    </w:p>
    <w:p w:rsidRDefault="00706847" w:rsidP="00957693" w:rsidR="00706847">
      <w:pPr>
        <w:rPr>
          <w:b/>
          <w:sz w:val="20"/>
          <w:szCs w:val="20"/>
        </w:rPr>
      </w:pPr>
    </w:p>
    <w:p w:rsidRDefault="00A16A7F" w:rsidP="00957693" w:rsidR="008E7CC3" w:rsidRPr="008E7CC3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3.2. </w:t>
      </w:r>
      <w:r w:rsidR="008E7CC3" w:rsidRPr="008E7CC3">
        <w:rPr>
          <w:b/>
          <w:sz w:val="20"/>
          <w:szCs w:val="20"/>
        </w:rPr>
        <w:t>DETALJAN OPIS ISKAZANIH BILANČNIH POZICIJA</w:t>
      </w:r>
      <w:r w:rsidR="00CD3790">
        <w:rPr>
          <w:b/>
          <w:sz w:val="20"/>
          <w:szCs w:val="20"/>
        </w:rPr>
        <w:t xml:space="preserve"> IMOVINE DUŽNIKA</w:t>
      </w:r>
    </w:p>
    <w:p w:rsidRDefault="008E7CC3" w:rsidP="00957693" w:rsidR="008E7CC3">
      <w:pPr>
        <w:rPr>
          <w:bCs/>
          <w:sz w:val="20"/>
          <w:szCs w:val="20"/>
        </w:rPr>
      </w:pPr>
    </w:p>
    <w:p w:rsidRDefault="00102DCF" w:rsidP="00102DCF" w:rsidR="00816CCF">
      <w:pPr>
        <w:jc w:val="both"/>
        <w:rPr>
          <w:bCs/>
          <w:sz w:val="20"/>
          <w:szCs w:val="20"/>
        </w:rPr>
      </w:pPr>
      <w:r w:rsidRPr="00102DCF">
        <w:rPr>
          <w:b/>
          <w:sz w:val="20"/>
          <w:szCs w:val="20"/>
        </w:rPr>
        <w:t>1.a)</w:t>
      </w:r>
      <w:r>
        <w:rPr>
          <w:bCs/>
          <w:sz w:val="20"/>
          <w:szCs w:val="20"/>
        </w:rPr>
        <w:t xml:space="preserve"> </w:t>
      </w:r>
      <w:r w:rsidR="00816CCF">
        <w:rPr>
          <w:bCs/>
          <w:sz w:val="20"/>
          <w:szCs w:val="20"/>
        </w:rPr>
        <w:t>Građevinski objekti</w:t>
      </w:r>
      <w:r w:rsidR="008E7CC3" w:rsidRPr="008E7CC3">
        <w:rPr>
          <w:bCs/>
          <w:sz w:val="20"/>
          <w:szCs w:val="20"/>
        </w:rPr>
        <w:t xml:space="preserve"> – </w:t>
      </w:r>
      <w:r w:rsidR="00816CCF">
        <w:rPr>
          <w:bCs/>
          <w:sz w:val="20"/>
          <w:szCs w:val="20"/>
        </w:rPr>
        <w:t>građevinski objekt</w:t>
      </w:r>
      <w:r w:rsidR="008E7CC3" w:rsidRPr="008E7CC3">
        <w:rPr>
          <w:bCs/>
          <w:sz w:val="20"/>
          <w:szCs w:val="20"/>
        </w:rPr>
        <w:t xml:space="preserve">, </w:t>
      </w:r>
      <w:r w:rsidR="008E7CC3">
        <w:rPr>
          <w:bCs/>
          <w:sz w:val="20"/>
          <w:szCs w:val="20"/>
        </w:rPr>
        <w:t xml:space="preserve">u poslovnim knjigama iskazan </w:t>
      </w:r>
      <w:r w:rsidR="00816CCF">
        <w:rPr>
          <w:bCs/>
          <w:sz w:val="20"/>
          <w:szCs w:val="20"/>
        </w:rPr>
        <w:t xml:space="preserve">je </w:t>
      </w:r>
      <w:r w:rsidR="008E7CC3">
        <w:rPr>
          <w:bCs/>
          <w:sz w:val="20"/>
          <w:szCs w:val="20"/>
        </w:rPr>
        <w:t xml:space="preserve">u </w:t>
      </w:r>
      <w:r w:rsidR="00816CCF">
        <w:rPr>
          <w:bCs/>
          <w:sz w:val="20"/>
          <w:szCs w:val="20"/>
        </w:rPr>
        <w:t>vrijednosti</w:t>
      </w:r>
      <w:r w:rsidR="008E7CC3">
        <w:rPr>
          <w:bCs/>
          <w:sz w:val="20"/>
          <w:szCs w:val="20"/>
        </w:rPr>
        <w:t xml:space="preserve"> od </w:t>
      </w:r>
      <w:r w:rsidR="00816CCF">
        <w:rPr>
          <w:bCs/>
          <w:sz w:val="20"/>
          <w:szCs w:val="20"/>
        </w:rPr>
        <w:t>505.944,00</w:t>
      </w:r>
      <w:r w:rsidR="008E7CC3">
        <w:rPr>
          <w:bCs/>
          <w:sz w:val="20"/>
          <w:szCs w:val="20"/>
        </w:rPr>
        <w:t xml:space="preserve"> kuna</w:t>
      </w:r>
      <w:r w:rsidR="00021370">
        <w:rPr>
          <w:bCs/>
          <w:sz w:val="20"/>
          <w:szCs w:val="20"/>
        </w:rPr>
        <w:t>,</w:t>
      </w:r>
      <w:r w:rsidR="008E7CC3">
        <w:rPr>
          <w:bCs/>
          <w:sz w:val="20"/>
          <w:szCs w:val="20"/>
        </w:rPr>
        <w:t xml:space="preserve"> </w:t>
      </w:r>
      <w:r w:rsidR="00816CCF">
        <w:rPr>
          <w:bCs/>
          <w:sz w:val="20"/>
          <w:szCs w:val="20"/>
        </w:rPr>
        <w:t xml:space="preserve">a u naravi ga čini poslovni prostor u prizemlju zgrade u Zagrebu, Ulica Ladislava Šabana br. 4, površine 49,79 m2. Navedeni poslovni prostor upisan je u zemljišne knjige Općinskog građanskog suda u Zagrebu, Zemljišnoknjižni odjel Sesvete, broj z.k. uloška 15, poduložak broj 1354, k.o. Sesvete novo. </w:t>
      </w:r>
      <w:r w:rsidR="00A623F9">
        <w:rPr>
          <w:bCs/>
          <w:sz w:val="20"/>
          <w:szCs w:val="20"/>
        </w:rPr>
        <w:t xml:space="preserve">Poslovni prostor je </w:t>
      </w:r>
      <w:r w:rsidR="00CB59D9">
        <w:rPr>
          <w:bCs/>
          <w:sz w:val="20"/>
          <w:szCs w:val="20"/>
        </w:rPr>
        <w:t xml:space="preserve">uređen do razine niski roh bau. </w:t>
      </w:r>
      <w:r w:rsidR="00ED649A">
        <w:rPr>
          <w:bCs/>
          <w:sz w:val="20"/>
          <w:szCs w:val="20"/>
        </w:rPr>
        <w:t>U zemljišnim knjigama navedenog poslovnog prostora zabilježena je ovrha na nekretnini u korist ovrhovoditelja Republika Hrvatska, Ministarstvo financija.</w:t>
      </w:r>
      <w:r w:rsidR="00816CCF">
        <w:rPr>
          <w:bCs/>
          <w:sz w:val="20"/>
          <w:szCs w:val="20"/>
        </w:rPr>
        <w:t xml:space="preserve"> </w:t>
      </w:r>
    </w:p>
    <w:p w:rsidRDefault="00ED649A" w:rsidP="00102DCF" w:rsidR="003B2E98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U poslovnim knjigama nije obračunavana amortizacija poslovnog prostora, te je </w:t>
      </w:r>
      <w:r w:rsidR="00706847">
        <w:rPr>
          <w:bCs/>
          <w:sz w:val="20"/>
          <w:szCs w:val="20"/>
        </w:rPr>
        <w:t xml:space="preserve">potrebno izvršiti procjenu </w:t>
      </w:r>
      <w:r>
        <w:rPr>
          <w:bCs/>
          <w:sz w:val="20"/>
          <w:szCs w:val="20"/>
        </w:rPr>
        <w:t xml:space="preserve">navedene nekretnine </w:t>
      </w:r>
      <w:r w:rsidR="00706847">
        <w:rPr>
          <w:bCs/>
          <w:sz w:val="20"/>
          <w:szCs w:val="20"/>
        </w:rPr>
        <w:t>od strane sudskog vještaka.</w:t>
      </w:r>
    </w:p>
    <w:p w:rsidRDefault="00ED649A" w:rsidP="00102DCF" w:rsidR="00ED649A">
      <w:pPr>
        <w:jc w:val="both"/>
        <w:rPr>
          <w:bCs/>
          <w:sz w:val="20"/>
          <w:szCs w:val="20"/>
        </w:rPr>
      </w:pPr>
    </w:p>
    <w:p w:rsidRDefault="00D43C64" w:rsidP="00102DCF" w:rsidR="00D43C64">
      <w:pPr>
        <w:jc w:val="both"/>
        <w:rPr>
          <w:bCs/>
          <w:sz w:val="20"/>
          <w:szCs w:val="20"/>
        </w:rPr>
      </w:pPr>
    </w:p>
    <w:p w:rsidRDefault="00D43C64" w:rsidP="00102DCF" w:rsidR="00E12458">
      <w:pPr>
        <w:jc w:val="both"/>
        <w:rPr>
          <w:bCs/>
          <w:sz w:val="20"/>
          <w:szCs w:val="20"/>
        </w:rPr>
      </w:pPr>
      <w:r w:rsidRPr="00D43C64">
        <w:rPr>
          <w:b/>
          <w:sz w:val="20"/>
          <w:szCs w:val="20"/>
        </w:rPr>
        <w:lastRenderedPageBreak/>
        <w:t xml:space="preserve">1.b) </w:t>
      </w:r>
      <w:r>
        <w:rPr>
          <w:bCs/>
          <w:sz w:val="20"/>
          <w:szCs w:val="20"/>
        </w:rPr>
        <w:t xml:space="preserve">Postrojenja i oprema, </w:t>
      </w:r>
      <w:r w:rsidR="00FA5D5F">
        <w:rPr>
          <w:bCs/>
          <w:sz w:val="20"/>
          <w:szCs w:val="20"/>
        </w:rPr>
        <w:t xml:space="preserve">iskazana u knjigovodstvenom iznosu od 44.846,00 kuna, </w:t>
      </w:r>
      <w:r>
        <w:rPr>
          <w:bCs/>
          <w:sz w:val="20"/>
          <w:szCs w:val="20"/>
        </w:rPr>
        <w:t>odnosi se na opremu</w:t>
      </w:r>
      <w:r w:rsidR="00E12458">
        <w:rPr>
          <w:bCs/>
          <w:sz w:val="20"/>
          <w:szCs w:val="20"/>
        </w:rPr>
        <w:t>, vozila i namještaj koju dužnik iskazuje u poslovnim knjigama na 31.12.2014. godine</w:t>
      </w:r>
      <w:r w:rsidR="008E424A">
        <w:rPr>
          <w:bCs/>
          <w:sz w:val="20"/>
          <w:szCs w:val="20"/>
        </w:rPr>
        <w:t xml:space="preserve">. </w:t>
      </w:r>
      <w:r w:rsidR="00E12458">
        <w:rPr>
          <w:bCs/>
          <w:sz w:val="20"/>
          <w:szCs w:val="20"/>
        </w:rPr>
        <w:t xml:space="preserve">Prilikom provođenja </w:t>
      </w:r>
      <w:r w:rsidR="00FA5D5F">
        <w:rPr>
          <w:bCs/>
          <w:sz w:val="20"/>
          <w:szCs w:val="20"/>
        </w:rPr>
        <w:t xml:space="preserve">popisa imovine nakon otvaranja stečajnog postupka utvrđeno je da </w:t>
      </w:r>
      <w:r w:rsidR="008E424A">
        <w:rPr>
          <w:bCs/>
          <w:sz w:val="20"/>
          <w:szCs w:val="20"/>
        </w:rPr>
        <w:t>oprema i namještaj iskazan u poslovnim knjigama na 31.12.2014. godine ne postoji, a od 8 vozila iskazanih u financijskim izvještajima 3 vozila su prodana od strane Ministarstva financija – porezne uprave u ovršnom postupku 2015. godine, a od preostalih 5 vozila 3 vozila se nalaze kod člana društva te nisu u voznom stanju, a 2 vozila se nalaze kod automehaničara u kvaru koji nikad nije otklonjen zbog financ</w:t>
      </w:r>
      <w:r w:rsidR="002A626F">
        <w:rPr>
          <w:bCs/>
          <w:sz w:val="20"/>
          <w:szCs w:val="20"/>
        </w:rPr>
        <w:t>ijske neisplativosti popravka. Prema iznijetom provedena je i korekcija u poslovnim knjigama dužnika, odnosno, vrijednost spomenute opreme, vozila i namještaja svedena je na 0,00 kuna.</w:t>
      </w:r>
    </w:p>
    <w:p w:rsidRDefault="00E12458" w:rsidP="00102DCF" w:rsidR="00E12458">
      <w:pPr>
        <w:jc w:val="both"/>
        <w:rPr>
          <w:bCs/>
          <w:sz w:val="20"/>
          <w:szCs w:val="20"/>
        </w:rPr>
      </w:pPr>
    </w:p>
    <w:p w:rsidRDefault="0084441C" w:rsidP="00102DCF" w:rsidR="005167EC">
      <w:pPr>
        <w:jc w:val="both"/>
        <w:rPr>
          <w:bCs/>
          <w:sz w:val="20"/>
          <w:szCs w:val="20"/>
        </w:rPr>
      </w:pPr>
      <w:r w:rsidRPr="00C55F6C">
        <w:rPr>
          <w:b/>
          <w:sz w:val="20"/>
          <w:szCs w:val="20"/>
        </w:rPr>
        <w:t>2.b)</w:t>
      </w:r>
      <w:r>
        <w:rPr>
          <w:bCs/>
          <w:sz w:val="20"/>
          <w:szCs w:val="20"/>
        </w:rPr>
        <w:t xml:space="preserve"> </w:t>
      </w:r>
      <w:r w:rsidR="00C55F6C">
        <w:rPr>
          <w:bCs/>
          <w:sz w:val="20"/>
          <w:szCs w:val="20"/>
        </w:rPr>
        <w:t xml:space="preserve">Financijska potraživanja </w:t>
      </w:r>
      <w:r w:rsidR="005167EC">
        <w:rPr>
          <w:bCs/>
          <w:sz w:val="20"/>
          <w:szCs w:val="20"/>
        </w:rPr>
        <w:t xml:space="preserve">na 31.12.2014. godine iskazana su u iznosu od 88.911,00 kuna, a </w:t>
      </w:r>
      <w:r w:rsidR="00C55F6C">
        <w:rPr>
          <w:bCs/>
          <w:sz w:val="20"/>
          <w:szCs w:val="20"/>
        </w:rPr>
        <w:t>odnose se na potraživanja za dane pozajmice članu društva</w:t>
      </w:r>
      <w:r w:rsidR="005167EC">
        <w:rPr>
          <w:bCs/>
          <w:sz w:val="20"/>
          <w:szCs w:val="20"/>
        </w:rPr>
        <w:t xml:space="preserve"> nastala prije 2014. godine</w:t>
      </w:r>
      <w:r w:rsidR="00C55F6C">
        <w:rPr>
          <w:bCs/>
          <w:sz w:val="20"/>
          <w:szCs w:val="20"/>
        </w:rPr>
        <w:t xml:space="preserve">. </w:t>
      </w:r>
      <w:r w:rsidR="005167EC">
        <w:rPr>
          <w:bCs/>
          <w:sz w:val="20"/>
          <w:szCs w:val="20"/>
        </w:rPr>
        <w:t>Za navedeni iznos potraživanja od člana društva izvršen je prijeboj sa iznosom obveza dužnika prema članu društva, a koje obveze su u prethodnoj tablici imovine i obveza stečajnog dužnika iskazane pod točkom 3.d) Ostale obveze. Slijedom iznijetog, financijska potraživanja na 03.02.2017. godine iznose 0,00 kuna.</w:t>
      </w:r>
    </w:p>
    <w:p w:rsidRDefault="005167EC" w:rsidP="00102DCF" w:rsidR="005167EC">
      <w:pPr>
        <w:jc w:val="both"/>
        <w:rPr>
          <w:bCs/>
          <w:sz w:val="20"/>
          <w:szCs w:val="20"/>
        </w:rPr>
      </w:pPr>
    </w:p>
    <w:p w:rsidRDefault="00A13824" w:rsidP="00102DCF" w:rsidR="005167EC">
      <w:pPr>
        <w:jc w:val="both"/>
        <w:rPr>
          <w:bCs/>
          <w:sz w:val="20"/>
          <w:szCs w:val="20"/>
        </w:rPr>
      </w:pPr>
      <w:r w:rsidRPr="00A13824">
        <w:rPr>
          <w:b/>
          <w:sz w:val="20"/>
          <w:szCs w:val="20"/>
        </w:rPr>
        <w:t>2.c)</w:t>
      </w:r>
      <w:r>
        <w:rPr>
          <w:bCs/>
          <w:sz w:val="20"/>
          <w:szCs w:val="20"/>
        </w:rPr>
        <w:t xml:space="preserve"> Potraživanja od kupaca</w:t>
      </w:r>
      <w:r w:rsidR="005167EC">
        <w:rPr>
          <w:bCs/>
          <w:sz w:val="20"/>
          <w:szCs w:val="20"/>
        </w:rPr>
        <w:t xml:space="preserve"> na 31.12.2014. godine</w:t>
      </w:r>
      <w:r>
        <w:rPr>
          <w:bCs/>
          <w:sz w:val="20"/>
          <w:szCs w:val="20"/>
        </w:rPr>
        <w:t xml:space="preserve"> iskazana su u iznosu od </w:t>
      </w:r>
      <w:r w:rsidR="005167EC">
        <w:rPr>
          <w:bCs/>
          <w:sz w:val="20"/>
          <w:szCs w:val="20"/>
        </w:rPr>
        <w:t>1.073.467,00</w:t>
      </w:r>
      <w:r>
        <w:rPr>
          <w:bCs/>
          <w:sz w:val="20"/>
          <w:szCs w:val="20"/>
        </w:rPr>
        <w:t xml:space="preserve"> kun</w:t>
      </w:r>
      <w:r w:rsidR="005167EC">
        <w:rPr>
          <w:bCs/>
          <w:sz w:val="20"/>
          <w:szCs w:val="20"/>
        </w:rPr>
        <w:t>a</w:t>
      </w:r>
      <w:r>
        <w:rPr>
          <w:bCs/>
          <w:sz w:val="20"/>
          <w:szCs w:val="20"/>
        </w:rPr>
        <w:t xml:space="preserve">, </w:t>
      </w:r>
      <w:r w:rsidR="005167EC">
        <w:rPr>
          <w:bCs/>
          <w:sz w:val="20"/>
          <w:szCs w:val="20"/>
        </w:rPr>
        <w:t xml:space="preserve">a navedena potraživanja sadrže i potraživanja u iznosu od 868.112,00 kuna koja su starija od 3 godine, odnosno potraživanja za koja je nastupila zastara. </w:t>
      </w:r>
      <w:r w:rsidR="00B33E6A">
        <w:rPr>
          <w:bCs/>
          <w:sz w:val="20"/>
          <w:szCs w:val="20"/>
        </w:rPr>
        <w:t xml:space="preserve">Za potraživanja koja su u zastari provedena je korekcija, odnosno vrijednosno usklađenje istih potraživanja, sukladno čemu su ukupna potraživanja stečajnog dužnika umanjena za iznos od 868.112,00 kuna. </w:t>
      </w:r>
      <w:r w:rsidR="005167EC">
        <w:rPr>
          <w:bCs/>
          <w:sz w:val="20"/>
          <w:szCs w:val="20"/>
        </w:rPr>
        <w:t>Preostali iznos potraživanja od 205.355,00 kuna, sastoji se od 2 dijela i to:</w:t>
      </w:r>
    </w:p>
    <w:p w:rsidRDefault="005167EC" w:rsidP="005167EC" w:rsidR="005167EC">
      <w:pPr>
        <w:ind w:firstLine="709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1.) Potraživanja od društva Međimurje graditeljstvo d.o.o. Čakovec u iznosu od 99.761,22 kuna, koja potraživanja su iskazana u postupku predstečajne nagodbe, odnosno, u planu financijskog restrukturiranja društva Međimurje graditeljstvo d.o.o. Čakovec, o kojoj predstečajnoj nagodbi još nije donijeto pravomoćno rješenje</w:t>
      </w:r>
      <w:r w:rsidR="00CE46CB">
        <w:rPr>
          <w:bCs/>
          <w:sz w:val="20"/>
          <w:szCs w:val="20"/>
        </w:rPr>
        <w:t xml:space="preserve"> o sklapanju</w:t>
      </w:r>
      <w:r>
        <w:rPr>
          <w:bCs/>
          <w:sz w:val="20"/>
          <w:szCs w:val="20"/>
        </w:rPr>
        <w:t>. Sukladno planu financijskog restrukturiranja, Međimurje graditeljstvo d.o.o. Čakovec trebalo bi navedeni dug otplatiti u roku od 5 godina po isteku jednogodišnjeg počeka koji započinje po pravomoćnosti rješenja o zaključenju postupka predstečajne nagodbe.</w:t>
      </w:r>
    </w:p>
    <w:p w:rsidRDefault="005167EC" w:rsidP="00B33E6A" w:rsidR="00A13824">
      <w:pPr>
        <w:ind w:firstLine="709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2.) Potraživanja od ostalih kupaca u ukupnom iznosu od 105.594,26 kuna, za koja potraživanja </w:t>
      </w:r>
      <w:r w:rsidR="00B33E6A">
        <w:rPr>
          <w:bCs/>
          <w:sz w:val="20"/>
          <w:szCs w:val="20"/>
        </w:rPr>
        <w:t>se zbog neurednih poslovnih knjiga stečajnog dužnika</w:t>
      </w:r>
      <w:r>
        <w:rPr>
          <w:bCs/>
          <w:sz w:val="20"/>
          <w:szCs w:val="20"/>
        </w:rPr>
        <w:t xml:space="preserve"> provodi usklađenje sa dužnicima</w:t>
      </w:r>
      <w:r w:rsidR="00B33E6A">
        <w:rPr>
          <w:bCs/>
          <w:sz w:val="20"/>
          <w:szCs w:val="20"/>
        </w:rPr>
        <w:t xml:space="preserve"> kako bi utvrdili stvarni iznos potraživanja i pokrenuli postupke naplate istih.</w:t>
      </w:r>
    </w:p>
    <w:p w:rsidRDefault="00A13824" w:rsidP="00102DCF" w:rsidR="00A13824">
      <w:pPr>
        <w:jc w:val="both"/>
        <w:rPr>
          <w:bCs/>
          <w:sz w:val="20"/>
          <w:szCs w:val="20"/>
        </w:rPr>
      </w:pPr>
    </w:p>
    <w:p w:rsidRDefault="00A13824" w:rsidP="00102DCF" w:rsidR="00A13824">
      <w:pPr>
        <w:jc w:val="both"/>
        <w:rPr>
          <w:bCs/>
          <w:sz w:val="20"/>
          <w:szCs w:val="20"/>
        </w:rPr>
      </w:pPr>
      <w:r w:rsidRPr="00A13824">
        <w:rPr>
          <w:b/>
          <w:sz w:val="20"/>
          <w:szCs w:val="20"/>
        </w:rPr>
        <w:t>2.d)</w:t>
      </w:r>
      <w:r>
        <w:rPr>
          <w:bCs/>
          <w:sz w:val="20"/>
          <w:szCs w:val="20"/>
        </w:rPr>
        <w:t xml:space="preserve"> Potraživanja od države u cijelosti su </w:t>
      </w:r>
      <w:r w:rsidR="00495C72">
        <w:rPr>
          <w:bCs/>
          <w:sz w:val="20"/>
          <w:szCs w:val="20"/>
        </w:rPr>
        <w:t>vrijednosno usklađena</w:t>
      </w:r>
      <w:r>
        <w:rPr>
          <w:bCs/>
          <w:sz w:val="20"/>
          <w:szCs w:val="20"/>
        </w:rPr>
        <w:t xml:space="preserve"> u knjigovodstvenoj evidenciji dužnika, </w:t>
      </w:r>
      <w:r w:rsidR="00FF6300">
        <w:rPr>
          <w:bCs/>
          <w:sz w:val="20"/>
          <w:szCs w:val="20"/>
        </w:rPr>
        <w:t>odnosno vrijednost potraživanja svedena je na 0 kuna</w:t>
      </w:r>
      <w:r w:rsidR="000031AA">
        <w:rPr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iz razloga što stečajni dužnik ima značajan dug prema državi, a ne potraživanje od države.</w:t>
      </w:r>
    </w:p>
    <w:p w:rsidRDefault="000031AA" w:rsidP="00102DCF" w:rsidR="000031AA">
      <w:pPr>
        <w:jc w:val="both"/>
        <w:rPr>
          <w:bCs/>
          <w:sz w:val="20"/>
          <w:szCs w:val="20"/>
        </w:rPr>
      </w:pPr>
    </w:p>
    <w:p w:rsidRDefault="00D43C64" w:rsidP="00102DCF" w:rsidR="00D43C64">
      <w:pPr>
        <w:jc w:val="both"/>
        <w:rPr>
          <w:bCs/>
          <w:sz w:val="20"/>
          <w:szCs w:val="20"/>
        </w:rPr>
      </w:pPr>
    </w:p>
    <w:p w:rsidRDefault="00D43C64" w:rsidP="00102DCF" w:rsidR="00D43C64">
      <w:pPr>
        <w:jc w:val="both"/>
        <w:rPr>
          <w:bCs/>
          <w:sz w:val="20"/>
          <w:szCs w:val="20"/>
        </w:rPr>
      </w:pPr>
    </w:p>
    <w:p w:rsidRDefault="00786A41" w:rsidR="00786A41">
      <w:pPr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Pr="00D64B0D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 xml:space="preserve">TRAŽBINE </w:t>
      </w:r>
      <w:r w:rsidR="00BA7513">
        <w:rPr>
          <w:b/>
          <w:sz w:val="20"/>
          <w:szCs w:val="20"/>
        </w:rPr>
        <w:t xml:space="preserve">VJEROVNIKA PRIJAVLJENE </w:t>
      </w:r>
      <w:r>
        <w:rPr>
          <w:b/>
          <w:sz w:val="20"/>
          <w:szCs w:val="20"/>
        </w:rPr>
        <w:t>U STEČAJNI POSTUPAK</w:t>
      </w:r>
    </w:p>
    <w:p w:rsidRDefault="00786A41" w:rsidR="00786A41">
      <w:pPr>
        <w:rPr>
          <w:b/>
          <w:sz w:val="20"/>
          <w:szCs w:val="20"/>
        </w:rPr>
      </w:pPr>
    </w:p>
    <w:p w:rsidRDefault="00786A41" w:rsidP="00786A41" w:rsidR="00786A41">
      <w:pPr>
        <w:jc w:val="both"/>
        <w:rPr>
          <w:bCs/>
          <w:sz w:val="20"/>
          <w:szCs w:val="20"/>
        </w:rPr>
      </w:pPr>
      <w:r w:rsidRPr="00786A41">
        <w:rPr>
          <w:bCs/>
          <w:sz w:val="20"/>
          <w:szCs w:val="20"/>
        </w:rPr>
        <w:t xml:space="preserve">U stečajni postupak </w:t>
      </w:r>
      <w:r>
        <w:rPr>
          <w:bCs/>
          <w:sz w:val="20"/>
          <w:szCs w:val="20"/>
        </w:rPr>
        <w:t xml:space="preserve">društva </w:t>
      </w:r>
      <w:r w:rsidR="00891A4D">
        <w:rPr>
          <w:bCs/>
          <w:sz w:val="20"/>
          <w:szCs w:val="20"/>
        </w:rPr>
        <w:t>EMGA</w:t>
      </w:r>
      <w:r w:rsidR="00891A4D" w:rsidRPr="00D64B0D">
        <w:rPr>
          <w:bCs/>
          <w:sz w:val="20"/>
          <w:szCs w:val="20"/>
        </w:rPr>
        <w:t xml:space="preserve"> d.o.o. </w:t>
      </w:r>
      <w:r w:rsidR="00891A4D">
        <w:rPr>
          <w:bCs/>
          <w:sz w:val="20"/>
          <w:szCs w:val="20"/>
        </w:rPr>
        <w:t>u stečaju, Zasadbreg</w:t>
      </w:r>
      <w:r w:rsidR="00891A4D" w:rsidRPr="00D64B0D">
        <w:rPr>
          <w:bCs/>
          <w:sz w:val="20"/>
          <w:szCs w:val="20"/>
        </w:rPr>
        <w:t xml:space="preserve">, </w:t>
      </w:r>
      <w:r w:rsidR="00891A4D">
        <w:rPr>
          <w:bCs/>
          <w:sz w:val="20"/>
          <w:szCs w:val="20"/>
        </w:rPr>
        <w:t>Zasadbreg 28</w:t>
      </w:r>
      <w:r w:rsidR="00891A4D" w:rsidRPr="00D64B0D">
        <w:rPr>
          <w:bCs/>
          <w:sz w:val="20"/>
          <w:szCs w:val="20"/>
        </w:rPr>
        <w:t xml:space="preserve">, OIB </w:t>
      </w:r>
      <w:r w:rsidR="00891A4D">
        <w:rPr>
          <w:bCs/>
          <w:sz w:val="20"/>
          <w:szCs w:val="20"/>
        </w:rPr>
        <w:t>78996747055</w:t>
      </w:r>
      <w:r>
        <w:rPr>
          <w:bCs/>
          <w:sz w:val="20"/>
          <w:szCs w:val="20"/>
        </w:rPr>
        <w:t xml:space="preserve">, prijavljene su tražbine u ukupnom iznosu od </w:t>
      </w:r>
      <w:r w:rsidR="00891A4D">
        <w:rPr>
          <w:bCs/>
          <w:sz w:val="20"/>
          <w:szCs w:val="20"/>
        </w:rPr>
        <w:t>859.789,45</w:t>
      </w:r>
      <w:r>
        <w:rPr>
          <w:bCs/>
          <w:sz w:val="20"/>
          <w:szCs w:val="20"/>
        </w:rPr>
        <w:t xml:space="preserve"> kuna i to:</w:t>
      </w:r>
    </w:p>
    <w:p w:rsidRDefault="00786A41" w:rsidP="00786A41" w:rsidR="00786A41">
      <w:pPr>
        <w:jc w:val="both"/>
        <w:rPr>
          <w:bCs/>
          <w:sz w:val="20"/>
          <w:szCs w:val="20"/>
        </w:rPr>
      </w:pPr>
    </w:p>
    <w:p w:rsidRDefault="00786A41" w:rsidP="00786A41" w:rsidR="00786A41">
      <w:pPr>
        <w:numPr>
          <w:ilvl w:val="0"/>
          <w:numId w:val="3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Tražbine I. višeg isplatnog reda u iznosu od </w:t>
      </w:r>
      <w:r w:rsidR="00891A4D">
        <w:rPr>
          <w:bCs/>
          <w:sz w:val="20"/>
          <w:szCs w:val="20"/>
        </w:rPr>
        <w:t>371.142,37</w:t>
      </w:r>
      <w:r>
        <w:rPr>
          <w:bCs/>
          <w:sz w:val="20"/>
          <w:szCs w:val="20"/>
        </w:rPr>
        <w:t xml:space="preserve"> kuna</w:t>
      </w:r>
    </w:p>
    <w:p w:rsidRDefault="00786A41" w:rsidP="00786A41" w:rsidR="00786A41">
      <w:pPr>
        <w:numPr>
          <w:ilvl w:val="0"/>
          <w:numId w:val="3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Tražbine II. višeg isplatnog reda u iznosu od </w:t>
      </w:r>
      <w:r w:rsidR="00891A4D">
        <w:rPr>
          <w:bCs/>
          <w:sz w:val="20"/>
          <w:szCs w:val="20"/>
        </w:rPr>
        <w:t>488.647,08</w:t>
      </w:r>
      <w:r>
        <w:rPr>
          <w:bCs/>
          <w:sz w:val="20"/>
          <w:szCs w:val="20"/>
        </w:rPr>
        <w:t xml:space="preserve"> kuna.</w:t>
      </w:r>
    </w:p>
    <w:p w:rsidRDefault="00786A41" w:rsidP="00786A41" w:rsidR="00786A41">
      <w:pPr>
        <w:jc w:val="both"/>
        <w:rPr>
          <w:bCs/>
          <w:sz w:val="20"/>
          <w:szCs w:val="20"/>
        </w:rPr>
      </w:pPr>
    </w:p>
    <w:p w:rsidRDefault="00786A41" w:rsidP="00786A41" w:rsidR="00786A41">
      <w:pPr>
        <w:jc w:val="both"/>
        <w:rPr>
          <w:bCs/>
          <w:sz w:val="20"/>
          <w:szCs w:val="20"/>
        </w:rPr>
      </w:pPr>
    </w:p>
    <w:p w:rsidRDefault="00786A41" w:rsidP="00786A41" w:rsidR="000213C7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Prema knjigovodstvenoj evidenciji društva, odnosno, prema </w:t>
      </w:r>
      <w:r w:rsidR="00BA7513">
        <w:rPr>
          <w:bCs/>
          <w:sz w:val="20"/>
          <w:szCs w:val="20"/>
        </w:rPr>
        <w:t>godišnjim</w:t>
      </w:r>
      <w:r>
        <w:rPr>
          <w:bCs/>
          <w:sz w:val="20"/>
          <w:szCs w:val="20"/>
        </w:rPr>
        <w:t xml:space="preserve"> financijskim izvještajima društva na 31. </w:t>
      </w:r>
      <w:r w:rsidR="00BA7513">
        <w:rPr>
          <w:bCs/>
          <w:sz w:val="20"/>
          <w:szCs w:val="20"/>
        </w:rPr>
        <w:t>prosinca 201</w:t>
      </w:r>
      <w:r w:rsidR="00891A4D">
        <w:rPr>
          <w:bCs/>
          <w:sz w:val="20"/>
          <w:szCs w:val="20"/>
        </w:rPr>
        <w:t>4</w:t>
      </w:r>
      <w:r>
        <w:rPr>
          <w:bCs/>
          <w:sz w:val="20"/>
          <w:szCs w:val="20"/>
        </w:rPr>
        <w:t xml:space="preserve">. godine, obveze društva iskazane su u iznosu od </w:t>
      </w:r>
      <w:r w:rsidR="00891A4D">
        <w:rPr>
          <w:bCs/>
          <w:sz w:val="20"/>
          <w:szCs w:val="20"/>
        </w:rPr>
        <w:t>1.198.645,00</w:t>
      </w:r>
      <w:r>
        <w:rPr>
          <w:bCs/>
          <w:sz w:val="20"/>
          <w:szCs w:val="20"/>
        </w:rPr>
        <w:t xml:space="preserve"> kuna iz čega je razvidno da vjerovnici u stečajni postupak nad </w:t>
      </w:r>
      <w:r w:rsidR="00891A4D">
        <w:rPr>
          <w:bCs/>
          <w:sz w:val="20"/>
          <w:szCs w:val="20"/>
        </w:rPr>
        <w:t>EMGA</w:t>
      </w:r>
      <w:r w:rsidR="00891A4D" w:rsidRPr="00D64B0D">
        <w:rPr>
          <w:bCs/>
          <w:sz w:val="20"/>
          <w:szCs w:val="20"/>
        </w:rPr>
        <w:t xml:space="preserve"> d.o.o. </w:t>
      </w:r>
      <w:r w:rsidR="00891A4D">
        <w:rPr>
          <w:bCs/>
          <w:sz w:val="20"/>
          <w:szCs w:val="20"/>
        </w:rPr>
        <w:t>u stečaju, Zasadbreg</w:t>
      </w:r>
      <w:r w:rsidR="00BA751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nisu prijavili svoje tražbine u iznosu od </w:t>
      </w:r>
      <w:r w:rsidR="00891A4D">
        <w:rPr>
          <w:bCs/>
          <w:sz w:val="20"/>
          <w:szCs w:val="20"/>
        </w:rPr>
        <w:t>338.855,55</w:t>
      </w:r>
      <w:r>
        <w:rPr>
          <w:bCs/>
          <w:sz w:val="20"/>
          <w:szCs w:val="20"/>
        </w:rPr>
        <w:t xml:space="preserve"> kuna.</w:t>
      </w:r>
    </w:p>
    <w:p w:rsidRDefault="000213C7" w:rsidP="00786A41" w:rsidR="000213C7">
      <w:pPr>
        <w:jc w:val="both"/>
        <w:rPr>
          <w:bCs/>
          <w:sz w:val="20"/>
          <w:szCs w:val="20"/>
        </w:rPr>
      </w:pPr>
    </w:p>
    <w:p w:rsidRDefault="000213C7" w:rsidP="00786A41" w:rsidR="000213C7">
      <w:pPr>
        <w:jc w:val="both"/>
        <w:rPr>
          <w:bCs/>
          <w:sz w:val="20"/>
          <w:szCs w:val="20"/>
        </w:rPr>
      </w:pPr>
    </w:p>
    <w:p w:rsidRDefault="000213C7" w:rsidP="00786A41" w:rsidR="000213C7">
      <w:pPr>
        <w:jc w:val="both"/>
        <w:rPr>
          <w:bCs/>
          <w:sz w:val="20"/>
          <w:szCs w:val="20"/>
        </w:rPr>
      </w:pPr>
    </w:p>
    <w:p w:rsidRDefault="002352A6" w:rsidP="00786A41" w:rsidR="00786A4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5. IZLUČNA I RAZLU</w:t>
      </w:r>
      <w:r w:rsidR="000213C7" w:rsidRPr="000213C7">
        <w:rPr>
          <w:b/>
          <w:sz w:val="20"/>
          <w:szCs w:val="20"/>
        </w:rPr>
        <w:t>ČNA PRAVA</w:t>
      </w:r>
      <w:r w:rsidR="00786A41" w:rsidRPr="000213C7">
        <w:rPr>
          <w:b/>
          <w:sz w:val="20"/>
          <w:szCs w:val="20"/>
        </w:rPr>
        <w:t xml:space="preserve"> </w:t>
      </w:r>
    </w:p>
    <w:p w:rsidRDefault="000213C7" w:rsidP="00786A41" w:rsidR="000213C7">
      <w:pPr>
        <w:jc w:val="both"/>
        <w:rPr>
          <w:b/>
          <w:sz w:val="20"/>
          <w:szCs w:val="20"/>
        </w:rPr>
      </w:pPr>
    </w:p>
    <w:p w:rsidRDefault="002352A6" w:rsidP="00786A41" w:rsidR="002352A6" w:rsidRPr="002352A6">
      <w:pPr>
        <w:jc w:val="both"/>
        <w:rPr>
          <w:b/>
          <w:sz w:val="20"/>
          <w:szCs w:val="20"/>
        </w:rPr>
      </w:pPr>
      <w:r w:rsidRPr="002352A6">
        <w:rPr>
          <w:b/>
          <w:sz w:val="20"/>
          <w:szCs w:val="20"/>
        </w:rPr>
        <w:t>5.1. IZLUČNO PRAVO</w:t>
      </w:r>
    </w:p>
    <w:p w:rsidRDefault="002352A6" w:rsidP="00786A41" w:rsidR="002352A6">
      <w:pPr>
        <w:jc w:val="both"/>
        <w:rPr>
          <w:bCs/>
          <w:sz w:val="20"/>
          <w:szCs w:val="20"/>
        </w:rPr>
      </w:pPr>
    </w:p>
    <w:p w:rsidRDefault="000213C7" w:rsidP="00786A41" w:rsidR="002352A6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U stečajni postupak nad </w:t>
      </w:r>
      <w:r w:rsidR="00891A4D">
        <w:rPr>
          <w:bCs/>
          <w:sz w:val="20"/>
          <w:szCs w:val="20"/>
        </w:rPr>
        <w:t>EMGA</w:t>
      </w:r>
      <w:r w:rsidR="00891A4D" w:rsidRPr="00D64B0D">
        <w:rPr>
          <w:bCs/>
          <w:sz w:val="20"/>
          <w:szCs w:val="20"/>
        </w:rPr>
        <w:t xml:space="preserve"> d.o.o. </w:t>
      </w:r>
      <w:r w:rsidR="00891A4D">
        <w:rPr>
          <w:bCs/>
          <w:sz w:val="20"/>
          <w:szCs w:val="20"/>
        </w:rPr>
        <w:t>u stečaju, Zasadbreg nisu prijavljena izlučna prava.</w:t>
      </w:r>
    </w:p>
    <w:p w:rsidRDefault="002352A6" w:rsidP="00786A41" w:rsidR="002352A6">
      <w:pPr>
        <w:jc w:val="both"/>
        <w:rPr>
          <w:bCs/>
          <w:sz w:val="20"/>
          <w:szCs w:val="20"/>
        </w:rPr>
      </w:pPr>
    </w:p>
    <w:p w:rsidRDefault="002352A6" w:rsidP="00786A41" w:rsidR="002352A6">
      <w:pPr>
        <w:jc w:val="both"/>
        <w:rPr>
          <w:bCs/>
          <w:sz w:val="20"/>
          <w:szCs w:val="20"/>
        </w:rPr>
      </w:pPr>
    </w:p>
    <w:p w:rsidRDefault="002352A6" w:rsidP="00786A41" w:rsidR="002352A6" w:rsidRPr="002352A6">
      <w:pPr>
        <w:jc w:val="both"/>
        <w:rPr>
          <w:b/>
          <w:sz w:val="20"/>
          <w:szCs w:val="20"/>
        </w:rPr>
      </w:pPr>
      <w:r w:rsidRPr="002352A6">
        <w:rPr>
          <w:b/>
          <w:sz w:val="20"/>
          <w:szCs w:val="20"/>
        </w:rPr>
        <w:lastRenderedPageBreak/>
        <w:t>5.2. RAZLUČNA PRAVA</w:t>
      </w:r>
    </w:p>
    <w:p w:rsidRDefault="002352A6" w:rsidP="00786A41" w:rsidR="002352A6">
      <w:pPr>
        <w:jc w:val="both"/>
        <w:rPr>
          <w:bCs/>
          <w:sz w:val="20"/>
          <w:szCs w:val="20"/>
        </w:rPr>
      </w:pPr>
    </w:p>
    <w:p w:rsidRDefault="002352A6" w:rsidP="00786A41" w:rsidR="00A16A7F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U stečajni postupak nad </w:t>
      </w:r>
      <w:r w:rsidR="00A16A7F">
        <w:rPr>
          <w:bCs/>
          <w:sz w:val="20"/>
          <w:szCs w:val="20"/>
        </w:rPr>
        <w:t>EMGA</w:t>
      </w:r>
      <w:r w:rsidR="00A16A7F" w:rsidRPr="00D64B0D">
        <w:rPr>
          <w:bCs/>
          <w:sz w:val="20"/>
          <w:szCs w:val="20"/>
        </w:rPr>
        <w:t xml:space="preserve"> d.o.o. </w:t>
      </w:r>
      <w:r w:rsidR="00A16A7F">
        <w:rPr>
          <w:bCs/>
          <w:sz w:val="20"/>
          <w:szCs w:val="20"/>
        </w:rPr>
        <w:t>u stečaju, Zasadbreg</w:t>
      </w:r>
      <w:r>
        <w:rPr>
          <w:bCs/>
          <w:sz w:val="20"/>
          <w:szCs w:val="20"/>
        </w:rPr>
        <w:t xml:space="preserve"> prijavljen</w:t>
      </w:r>
      <w:r w:rsidR="00A16A7F">
        <w:rPr>
          <w:bCs/>
          <w:sz w:val="20"/>
          <w:szCs w:val="20"/>
        </w:rPr>
        <w:t xml:space="preserve">o je razlučno pravo - zabilježba ovrhe na nekretnini stečajnog dužnika i to </w:t>
      </w:r>
      <w:r w:rsidR="00677181">
        <w:rPr>
          <w:bCs/>
          <w:sz w:val="20"/>
          <w:szCs w:val="20"/>
        </w:rPr>
        <w:t xml:space="preserve">na </w:t>
      </w:r>
      <w:r w:rsidR="00A16A7F">
        <w:rPr>
          <w:bCs/>
          <w:sz w:val="20"/>
          <w:szCs w:val="20"/>
        </w:rPr>
        <w:t xml:space="preserve">poslovnom </w:t>
      </w:r>
      <w:r w:rsidR="00677181">
        <w:rPr>
          <w:bCs/>
          <w:sz w:val="20"/>
          <w:szCs w:val="20"/>
        </w:rPr>
        <w:t>prostoru koji se nalazi u</w:t>
      </w:r>
      <w:r w:rsidR="00A16A7F">
        <w:rPr>
          <w:bCs/>
          <w:sz w:val="20"/>
          <w:szCs w:val="20"/>
        </w:rPr>
        <w:t xml:space="preserve"> Zagrebu, opisanom pod točkom 3.2.1.a) ovog izvješća</w:t>
      </w:r>
      <w:r w:rsidR="00677181">
        <w:rPr>
          <w:bCs/>
          <w:sz w:val="20"/>
          <w:szCs w:val="20"/>
        </w:rPr>
        <w:t xml:space="preserve">, a </w:t>
      </w:r>
      <w:r w:rsidR="00A16A7F">
        <w:rPr>
          <w:bCs/>
          <w:sz w:val="20"/>
          <w:szCs w:val="20"/>
        </w:rPr>
        <w:t>u korist ovrhovoditelja Republik</w:t>
      </w:r>
      <w:r w:rsidR="00677181">
        <w:rPr>
          <w:bCs/>
          <w:sz w:val="20"/>
          <w:szCs w:val="20"/>
        </w:rPr>
        <w:t>e</w:t>
      </w:r>
      <w:r w:rsidR="00A16A7F">
        <w:rPr>
          <w:bCs/>
          <w:sz w:val="20"/>
          <w:szCs w:val="20"/>
        </w:rPr>
        <w:t xml:space="preserve"> Hrvatsk</w:t>
      </w:r>
      <w:r w:rsidR="00677181">
        <w:rPr>
          <w:bCs/>
          <w:sz w:val="20"/>
          <w:szCs w:val="20"/>
        </w:rPr>
        <w:t>e</w:t>
      </w:r>
      <w:r w:rsidR="00A16A7F">
        <w:rPr>
          <w:bCs/>
          <w:sz w:val="20"/>
          <w:szCs w:val="20"/>
        </w:rPr>
        <w:t>, Ministarstv</w:t>
      </w:r>
      <w:r w:rsidR="00677181">
        <w:rPr>
          <w:bCs/>
          <w:sz w:val="20"/>
          <w:szCs w:val="20"/>
        </w:rPr>
        <w:t>a</w:t>
      </w:r>
      <w:r w:rsidR="00A16A7F">
        <w:rPr>
          <w:bCs/>
          <w:sz w:val="20"/>
          <w:szCs w:val="20"/>
        </w:rPr>
        <w:t xml:space="preserve"> financija, koji ovršni postupak je nad dužnikom pokrenut zbog tražbine u iznosu od 244.766,29 kuna. </w:t>
      </w:r>
    </w:p>
    <w:p w:rsidRDefault="00A16A7F" w:rsidP="00786A41" w:rsidR="00A16A7F">
      <w:pPr>
        <w:jc w:val="both"/>
        <w:rPr>
          <w:bCs/>
          <w:sz w:val="20"/>
          <w:szCs w:val="20"/>
        </w:rPr>
      </w:pPr>
    </w:p>
    <w:p w:rsidRDefault="00562978" w:rsidP="00562978" w:rsidR="00562978">
      <w:pPr>
        <w:jc w:val="both"/>
        <w:rPr>
          <w:bCs/>
          <w:sz w:val="20"/>
          <w:szCs w:val="20"/>
        </w:rPr>
      </w:pPr>
    </w:p>
    <w:p w:rsidRDefault="000213C7" w:rsidP="00786A41" w:rsidR="000213C7">
      <w:pPr>
        <w:jc w:val="both"/>
        <w:rPr>
          <w:b/>
          <w:sz w:val="20"/>
          <w:szCs w:val="20"/>
        </w:rPr>
      </w:pPr>
    </w:p>
    <w:p w:rsidRDefault="000213C7" w:rsidP="00786A41" w:rsidR="000213C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6. PRIJEDLOG ODLUKA</w:t>
      </w:r>
    </w:p>
    <w:p w:rsidRDefault="000213C7" w:rsidP="00786A41" w:rsidR="000213C7">
      <w:pPr>
        <w:jc w:val="both"/>
        <w:rPr>
          <w:b/>
          <w:sz w:val="20"/>
          <w:szCs w:val="20"/>
        </w:rPr>
      </w:pPr>
    </w:p>
    <w:p w:rsidRDefault="002569F1" w:rsidP="00786A41" w:rsidR="002569F1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Sukladno svim prethodno iznijetim činjenicama, predlažem da vjerovnici na ročištu donesu slijedeće odluke:</w:t>
      </w:r>
    </w:p>
    <w:p w:rsidRDefault="002569F1" w:rsidP="00786A41" w:rsidR="002569F1">
      <w:pPr>
        <w:jc w:val="both"/>
        <w:rPr>
          <w:bCs/>
          <w:sz w:val="20"/>
          <w:szCs w:val="20"/>
        </w:rPr>
      </w:pPr>
    </w:p>
    <w:p w:rsidRDefault="002569F1" w:rsidP="002569F1" w:rsidR="000213C7">
      <w:pPr>
        <w:numPr>
          <w:ilvl w:val="0"/>
          <w:numId w:val="4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Prihvaća se izvješće stečajnog upravitelja o gospodarskom položaju stečajnog dužnika</w:t>
      </w:r>
      <w:r w:rsidR="00EA73AD">
        <w:rPr>
          <w:bCs/>
          <w:sz w:val="20"/>
          <w:szCs w:val="20"/>
        </w:rPr>
        <w:t>;</w:t>
      </w:r>
    </w:p>
    <w:p w:rsidRDefault="00EA73AD" w:rsidP="002569F1" w:rsidR="002569F1">
      <w:pPr>
        <w:numPr>
          <w:ilvl w:val="0"/>
          <w:numId w:val="4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Stečajnom upravitelju se daje suglasnost za angažiranjem sudskog vještaka </w:t>
      </w:r>
      <w:r w:rsidR="006520C7">
        <w:rPr>
          <w:bCs/>
          <w:sz w:val="20"/>
          <w:szCs w:val="20"/>
        </w:rPr>
        <w:t xml:space="preserve">koji će izvršiti </w:t>
      </w:r>
      <w:r>
        <w:rPr>
          <w:bCs/>
          <w:sz w:val="20"/>
          <w:szCs w:val="20"/>
        </w:rPr>
        <w:t>procjenu nekretnine stečajnog dužnika;</w:t>
      </w:r>
    </w:p>
    <w:p w:rsidRDefault="00C1095C" w:rsidP="002569F1" w:rsidR="00C1095C">
      <w:pPr>
        <w:numPr>
          <w:ilvl w:val="0"/>
          <w:numId w:val="4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O načinu unovčenja nekretnine stečajnog dužnika;</w:t>
      </w:r>
    </w:p>
    <w:p w:rsidRDefault="000213C7" w:rsidP="00786A41" w:rsidR="000213C7">
      <w:pPr>
        <w:jc w:val="both"/>
        <w:rPr>
          <w:b/>
          <w:sz w:val="20"/>
          <w:szCs w:val="20"/>
        </w:rPr>
      </w:pPr>
    </w:p>
    <w:p w:rsidRDefault="006200E3" w:rsidP="00786A41" w:rsidR="006200E3" w:rsidRPr="000213C7">
      <w:pPr>
        <w:jc w:val="both"/>
        <w:rPr>
          <w:b/>
          <w:sz w:val="20"/>
          <w:szCs w:val="20"/>
        </w:rPr>
      </w:pPr>
    </w:p>
    <w:p w:rsidRDefault="00786A41" w:rsidR="00786A41">
      <w:pPr>
        <w:rPr>
          <w:b/>
          <w:sz w:val="20"/>
          <w:szCs w:val="20"/>
        </w:rPr>
      </w:pPr>
    </w:p>
    <w:p w:rsidRDefault="00C65C57" w:rsidR="006200E3">
      <w:pPr>
        <w:rPr>
          <w:sz w:val="20"/>
          <w:szCs w:val="20"/>
        </w:rPr>
      </w:pPr>
      <w:r>
        <w:rPr>
          <w:sz w:val="20"/>
          <w:szCs w:val="20"/>
        </w:rPr>
        <w:t>Varaždin</w:t>
      </w:r>
      <w:r w:rsidR="000213C7">
        <w:rPr>
          <w:sz w:val="20"/>
          <w:szCs w:val="20"/>
        </w:rPr>
        <w:t>,</w:t>
      </w:r>
      <w:r w:rsidR="00CA42C0">
        <w:rPr>
          <w:sz w:val="20"/>
          <w:szCs w:val="20"/>
        </w:rPr>
        <w:t xml:space="preserve"> </w:t>
      </w:r>
      <w:r w:rsidR="00A4151A">
        <w:rPr>
          <w:sz w:val="20"/>
          <w:szCs w:val="20"/>
        </w:rPr>
        <w:t>2</w:t>
      </w:r>
      <w:r w:rsidR="00C946BE">
        <w:rPr>
          <w:sz w:val="20"/>
          <w:szCs w:val="20"/>
        </w:rPr>
        <w:t>5</w:t>
      </w:r>
      <w:r>
        <w:rPr>
          <w:sz w:val="20"/>
          <w:szCs w:val="20"/>
        </w:rPr>
        <w:t xml:space="preserve">. </w:t>
      </w:r>
      <w:r w:rsidR="000213C7">
        <w:rPr>
          <w:sz w:val="20"/>
          <w:szCs w:val="20"/>
        </w:rPr>
        <w:t>travnja</w:t>
      </w:r>
      <w:r>
        <w:rPr>
          <w:sz w:val="20"/>
          <w:szCs w:val="20"/>
        </w:rPr>
        <w:t xml:space="preserve"> </w:t>
      </w:r>
      <w:r w:rsidR="00CA42C0">
        <w:rPr>
          <w:sz w:val="20"/>
          <w:szCs w:val="20"/>
        </w:rPr>
        <w:t>2017.</w:t>
      </w:r>
      <w:r>
        <w:rPr>
          <w:sz w:val="20"/>
          <w:szCs w:val="20"/>
        </w:rPr>
        <w:t xml:space="preserve"> godine</w:t>
      </w:r>
      <w:r w:rsidR="00CA42C0">
        <w:rPr>
          <w:sz w:val="20"/>
          <w:szCs w:val="20"/>
        </w:rPr>
        <w:tab/>
      </w:r>
      <w:r w:rsidR="00CA42C0">
        <w:rPr>
          <w:sz w:val="20"/>
          <w:szCs w:val="20"/>
        </w:rPr>
        <w:tab/>
      </w:r>
      <w:r w:rsidR="00CA42C0">
        <w:rPr>
          <w:sz w:val="20"/>
          <w:szCs w:val="20"/>
        </w:rPr>
        <w:tab/>
      </w:r>
      <w:r w:rsidR="00CA42C0">
        <w:rPr>
          <w:sz w:val="20"/>
          <w:szCs w:val="20"/>
        </w:rPr>
        <w:tab/>
      </w:r>
    </w:p>
    <w:p w:rsidRDefault="006200E3" w:rsidR="006200E3">
      <w:pPr>
        <w:rPr>
          <w:sz w:val="20"/>
          <w:szCs w:val="20"/>
        </w:rPr>
      </w:pPr>
    </w:p>
    <w:p w:rsidRDefault="006200E3" w:rsidR="006200E3">
      <w:pPr>
        <w:rPr>
          <w:sz w:val="20"/>
          <w:szCs w:val="20"/>
        </w:rPr>
      </w:pPr>
    </w:p>
    <w:p w:rsidRDefault="006200E3" w:rsidR="006200E3">
      <w:pPr>
        <w:rPr>
          <w:sz w:val="20"/>
          <w:szCs w:val="20"/>
        </w:rPr>
      </w:pPr>
    </w:p>
    <w:p w:rsidRDefault="006200E3" w:rsidR="00CA42C0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A42C0">
        <w:rPr>
          <w:sz w:val="20"/>
          <w:szCs w:val="20"/>
        </w:rPr>
        <w:tab/>
        <w:t>Stečajn</w:t>
      </w:r>
      <w:r w:rsidR="00C65C57">
        <w:rPr>
          <w:sz w:val="20"/>
          <w:szCs w:val="20"/>
        </w:rPr>
        <w:t>i</w:t>
      </w:r>
      <w:r w:rsidR="00CA42C0">
        <w:rPr>
          <w:sz w:val="20"/>
          <w:szCs w:val="20"/>
        </w:rPr>
        <w:t xml:space="preserve"> upravitelj  </w:t>
      </w:r>
    </w:p>
    <w:p w:rsidRDefault="00CA42C0" w:rsidP="00C26839" w:rsidR="00CA42C0">
      <w:pPr>
        <w:tabs>
          <w:tab w:pos="6885" w:val="left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</w:t>
      </w:r>
      <w:r w:rsidR="00C65C57">
        <w:rPr>
          <w:sz w:val="20"/>
          <w:szCs w:val="20"/>
        </w:rPr>
        <w:t>Sven Pirker, mag.rel.int.&amp;dipl.</w:t>
      </w:r>
    </w:p>
    <w:p w:rsidRDefault="005D267D" w:rsidP="00C26839" w:rsidR="005D267D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6200E3" w:rsidP="00C26839" w:rsidR="006200E3">
      <w:pPr>
        <w:tabs>
          <w:tab w:pos="6885" w:val="left"/>
        </w:tabs>
        <w:rPr>
          <w:sz w:val="20"/>
          <w:szCs w:val="20"/>
        </w:rPr>
      </w:pPr>
    </w:p>
    <w:p w:rsidRDefault="005D267D" w:rsidP="00C26839" w:rsidR="005D267D" w:rsidRPr="00A51A2A">
      <w:pPr>
        <w:tabs>
          <w:tab w:pos="6885" w:val="left"/>
        </w:tabs>
        <w:rPr>
          <w:sz w:val="20"/>
          <w:szCs w:val="20"/>
        </w:rPr>
      </w:pPr>
      <w:r w:rsidRPr="00A51A2A">
        <w:rPr>
          <w:sz w:val="20"/>
          <w:szCs w:val="20"/>
        </w:rPr>
        <w:t>Prilozi:</w:t>
      </w:r>
    </w:p>
    <w:p w:rsidRDefault="005D267D" w:rsidP="00C26839" w:rsidR="005D267D" w:rsidRPr="00A51A2A">
      <w:pPr>
        <w:tabs>
          <w:tab w:pos="6885" w:val="left"/>
        </w:tabs>
        <w:rPr>
          <w:sz w:val="20"/>
          <w:szCs w:val="20"/>
        </w:rPr>
      </w:pPr>
    </w:p>
    <w:p w:rsidRDefault="00B64E1D" w:rsidP="0002740F" w:rsidR="0002740F" w:rsidRPr="00A51A2A">
      <w:pPr>
        <w:numPr>
          <w:ilvl w:val="0"/>
          <w:numId w:val="5"/>
        </w:numPr>
        <w:tabs>
          <w:tab w:pos="6885" w:val="left"/>
        </w:tabs>
        <w:jc w:val="both"/>
        <w:rPr>
          <w:sz w:val="20"/>
          <w:szCs w:val="20"/>
        </w:rPr>
      </w:pPr>
      <w:r>
        <w:rPr>
          <w:sz w:val="20"/>
          <w:szCs w:val="20"/>
        </w:rPr>
        <w:t>Tablica prijavljenih i ispitanih tražbina vjerovnika</w:t>
      </w:r>
    </w:p>
    <w:p w:rsidRDefault="00A51A2A" w:rsidP="005D267D" w:rsidR="00A51A2A">
      <w:pPr>
        <w:numPr>
          <w:ilvl w:val="0"/>
          <w:numId w:val="5"/>
        </w:numPr>
        <w:tabs>
          <w:tab w:pos="6885" w:val="left"/>
        </w:tabs>
        <w:jc w:val="both"/>
        <w:rPr>
          <w:sz w:val="20"/>
          <w:szCs w:val="20"/>
        </w:rPr>
      </w:pPr>
      <w:r>
        <w:rPr>
          <w:sz w:val="20"/>
          <w:szCs w:val="20"/>
        </w:rPr>
        <w:t>Popis predmeta stečajne mase stečajnog dužnika</w:t>
      </w:r>
    </w:p>
    <w:p w:rsidRDefault="00B64E1D" w:rsidP="00B64E1D" w:rsidR="00A51A2A" w:rsidRPr="00A51A2A">
      <w:pPr>
        <w:numPr>
          <w:ilvl w:val="0"/>
          <w:numId w:val="5"/>
        </w:numPr>
        <w:tabs>
          <w:tab w:pos="6885" w:val="left"/>
        </w:tabs>
        <w:jc w:val="both"/>
        <w:rPr>
          <w:sz w:val="20"/>
          <w:szCs w:val="20"/>
        </w:rPr>
      </w:pPr>
      <w:r w:rsidRPr="00A51A2A">
        <w:rPr>
          <w:sz w:val="20"/>
          <w:szCs w:val="20"/>
        </w:rPr>
        <w:t>Izvadak iz zemljišnih knjiga Općinskog</w:t>
      </w:r>
      <w:r w:rsidR="00B84482">
        <w:rPr>
          <w:sz w:val="20"/>
          <w:szCs w:val="20"/>
        </w:rPr>
        <w:t xml:space="preserve"> građanskog</w:t>
      </w:r>
      <w:r w:rsidRPr="00A51A2A">
        <w:rPr>
          <w:sz w:val="20"/>
          <w:szCs w:val="20"/>
        </w:rPr>
        <w:t xml:space="preserve"> suda u </w:t>
      </w:r>
      <w:r w:rsidR="00B84482">
        <w:rPr>
          <w:sz w:val="20"/>
          <w:szCs w:val="20"/>
        </w:rPr>
        <w:t>Zagrebu</w:t>
      </w:r>
      <w:r w:rsidRPr="00A51A2A">
        <w:rPr>
          <w:sz w:val="20"/>
          <w:szCs w:val="20"/>
        </w:rPr>
        <w:t xml:space="preserve"> za nekretninu u vlasništvu stečajnog dužnika upisanu u z.k. uložak broj </w:t>
      </w:r>
      <w:r w:rsidR="00B84482">
        <w:rPr>
          <w:sz w:val="20"/>
          <w:szCs w:val="20"/>
        </w:rPr>
        <w:t>15, poduložak broj 1354</w:t>
      </w:r>
      <w:r w:rsidRPr="00A51A2A">
        <w:rPr>
          <w:sz w:val="20"/>
          <w:szCs w:val="20"/>
        </w:rPr>
        <w:t xml:space="preserve">, k.o. </w:t>
      </w:r>
      <w:r w:rsidR="00B84482">
        <w:rPr>
          <w:sz w:val="20"/>
          <w:szCs w:val="20"/>
        </w:rPr>
        <w:t>Sesvete novo</w:t>
      </w:r>
    </w:p>
    <w:p w:rsidRDefault="00CA42C0" w:rsidR="00CA42C0" w:rsidRPr="00A51A2A">
      <w:pPr>
        <w:rPr>
          <w:b/>
          <w:sz w:val="20"/>
          <w:szCs w:val="20"/>
        </w:rPr>
      </w:pPr>
    </w:p>
    <w:sectPr w:rsidR="00CA42C0" w:rsidRPr="00A51A2A">
      <w:footerReference w:type="even" r:id="rId9"/>
      <w:footerReference w:type="default" r:id="rId10"/>
      <w:pgSz w:h="16838" w:w="11906"/>
      <w:pgMar w:gutter="0" w:footer="720" w:header="720" w:left="1613" w:bottom="1417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C72" w:rsidP="002942E8" w:rsidR="00495C72">
      <w:r>
        <w:separator/>
      </w:r>
    </w:p>
  </w:endnote>
  <w:endnote w:id="0" w:type="continuationSeparator">
    <w:p w:rsidRDefault="00495C72" w:rsidP="002942E8" w:rsidR="00495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panose1 w:val="00000000000000000000"/>
    <w:charset w:val="EE"/>
    <w:family w:val="roman"/>
    <w:notTrueType/>
    <w:pitch w:val="variable"/>
    <w:sig w:csb1="00000000" w:csb0="00000002" w:usb3="00000000" w:usb2="00000000" w:usb1="00000000" w:usb0="00000005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C72" w:rsidP="00F9761C" w:rsidR="00495C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5C72" w:rsidP="00F9761C" w:rsidR="00495C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C72" w:rsidP="00F9761C" w:rsidR="00495C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145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95C72" w:rsidP="00F9761C" w:rsidR="00495C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C72" w:rsidP="002942E8" w:rsidR="00495C72">
      <w:r>
        <w:separator/>
      </w:r>
    </w:p>
  </w:footnote>
  <w:footnote w:id="0" w:type="continuationSeparator">
    <w:p w:rsidRDefault="00495C72" w:rsidP="002942E8" w:rsidR="00495C7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1B4F4D0A"/>
    <w:multiLevelType w:val="hybridMultilevel"/>
    <w:tmpl w:val="C1D210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D838EB"/>
    <w:multiLevelType w:val="hybridMultilevel"/>
    <w:tmpl w:val="B0C639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AD31B48"/>
    <w:multiLevelType w:val="hybridMultilevel"/>
    <w:tmpl w:val="CCAEEE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021793"/>
    <w:multiLevelType w:val="hybridMultilevel"/>
    <w:tmpl w:val="93AA702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41E"/>
    <w:rsid w:val="00002C5D"/>
    <w:rsid w:val="000031AA"/>
    <w:rsid w:val="00021370"/>
    <w:rsid w:val="000213C7"/>
    <w:rsid w:val="0002280F"/>
    <w:rsid w:val="0002740F"/>
    <w:rsid w:val="0004592B"/>
    <w:rsid w:val="000629A2"/>
    <w:rsid w:val="000A1699"/>
    <w:rsid w:val="000D21F1"/>
    <w:rsid w:val="000F52E7"/>
    <w:rsid w:val="00102DCF"/>
    <w:rsid w:val="001036D2"/>
    <w:rsid w:val="0011132D"/>
    <w:rsid w:val="00117B97"/>
    <w:rsid w:val="0012098D"/>
    <w:rsid w:val="001267FD"/>
    <w:rsid w:val="00126860"/>
    <w:rsid w:val="001C3E46"/>
    <w:rsid w:val="001D5C9B"/>
    <w:rsid w:val="001F45E2"/>
    <w:rsid w:val="00204D8B"/>
    <w:rsid w:val="00217F86"/>
    <w:rsid w:val="002352A6"/>
    <w:rsid w:val="002569F1"/>
    <w:rsid w:val="002942E8"/>
    <w:rsid w:val="002942ED"/>
    <w:rsid w:val="002968BD"/>
    <w:rsid w:val="002A1453"/>
    <w:rsid w:val="002A626F"/>
    <w:rsid w:val="002D4A55"/>
    <w:rsid w:val="00360DA6"/>
    <w:rsid w:val="003B2E98"/>
    <w:rsid w:val="00415C07"/>
    <w:rsid w:val="0043188C"/>
    <w:rsid w:val="0044173C"/>
    <w:rsid w:val="00445474"/>
    <w:rsid w:val="00495C72"/>
    <w:rsid w:val="004A71AA"/>
    <w:rsid w:val="004B2443"/>
    <w:rsid w:val="004D6B7D"/>
    <w:rsid w:val="005167EC"/>
    <w:rsid w:val="0052568B"/>
    <w:rsid w:val="005511EC"/>
    <w:rsid w:val="00562978"/>
    <w:rsid w:val="00565518"/>
    <w:rsid w:val="00593397"/>
    <w:rsid w:val="005B4609"/>
    <w:rsid w:val="005D09B6"/>
    <w:rsid w:val="005D267D"/>
    <w:rsid w:val="005D4F03"/>
    <w:rsid w:val="005D52A6"/>
    <w:rsid w:val="005E1AB7"/>
    <w:rsid w:val="006200E3"/>
    <w:rsid w:val="006520C7"/>
    <w:rsid w:val="00661FDB"/>
    <w:rsid w:val="00677181"/>
    <w:rsid w:val="0068169B"/>
    <w:rsid w:val="00695DB8"/>
    <w:rsid w:val="006A11CC"/>
    <w:rsid w:val="006D0FC5"/>
    <w:rsid w:val="006F360F"/>
    <w:rsid w:val="00706847"/>
    <w:rsid w:val="00721505"/>
    <w:rsid w:val="00740552"/>
    <w:rsid w:val="0074416B"/>
    <w:rsid w:val="00747101"/>
    <w:rsid w:val="00786A41"/>
    <w:rsid w:val="007D58C8"/>
    <w:rsid w:val="008007B5"/>
    <w:rsid w:val="00800998"/>
    <w:rsid w:val="008066CC"/>
    <w:rsid w:val="00816CCF"/>
    <w:rsid w:val="0083062E"/>
    <w:rsid w:val="0084441C"/>
    <w:rsid w:val="00891A4D"/>
    <w:rsid w:val="008B6D91"/>
    <w:rsid w:val="008C5B82"/>
    <w:rsid w:val="008E424A"/>
    <w:rsid w:val="008E49E2"/>
    <w:rsid w:val="008E7CC3"/>
    <w:rsid w:val="008F05AA"/>
    <w:rsid w:val="008F241E"/>
    <w:rsid w:val="008F6C3C"/>
    <w:rsid w:val="00957693"/>
    <w:rsid w:val="00991022"/>
    <w:rsid w:val="009A1538"/>
    <w:rsid w:val="009D4B4B"/>
    <w:rsid w:val="009E306E"/>
    <w:rsid w:val="009E3FEB"/>
    <w:rsid w:val="009E6589"/>
    <w:rsid w:val="00A13824"/>
    <w:rsid w:val="00A16A7F"/>
    <w:rsid w:val="00A4151A"/>
    <w:rsid w:val="00A51973"/>
    <w:rsid w:val="00A51A2A"/>
    <w:rsid w:val="00A623F9"/>
    <w:rsid w:val="00A658C0"/>
    <w:rsid w:val="00A74AF9"/>
    <w:rsid w:val="00A80C33"/>
    <w:rsid w:val="00AB57E6"/>
    <w:rsid w:val="00B25B7C"/>
    <w:rsid w:val="00B31F37"/>
    <w:rsid w:val="00B33E6A"/>
    <w:rsid w:val="00B35F6C"/>
    <w:rsid w:val="00B5174D"/>
    <w:rsid w:val="00B64E1D"/>
    <w:rsid w:val="00B84482"/>
    <w:rsid w:val="00B8610F"/>
    <w:rsid w:val="00B875BE"/>
    <w:rsid w:val="00BA605F"/>
    <w:rsid w:val="00BA7513"/>
    <w:rsid w:val="00BC1685"/>
    <w:rsid w:val="00BC3070"/>
    <w:rsid w:val="00BF7DA4"/>
    <w:rsid w:val="00C1095C"/>
    <w:rsid w:val="00C25C5E"/>
    <w:rsid w:val="00C26839"/>
    <w:rsid w:val="00C4433E"/>
    <w:rsid w:val="00C55F6C"/>
    <w:rsid w:val="00C65C57"/>
    <w:rsid w:val="00C83DF4"/>
    <w:rsid w:val="00C946BE"/>
    <w:rsid w:val="00CA42C0"/>
    <w:rsid w:val="00CB59D9"/>
    <w:rsid w:val="00CD3790"/>
    <w:rsid w:val="00CE46CB"/>
    <w:rsid w:val="00D21388"/>
    <w:rsid w:val="00D227DD"/>
    <w:rsid w:val="00D23533"/>
    <w:rsid w:val="00D43C64"/>
    <w:rsid w:val="00D64B0D"/>
    <w:rsid w:val="00D655AF"/>
    <w:rsid w:val="00D84F9E"/>
    <w:rsid w:val="00DC419D"/>
    <w:rsid w:val="00DD36C0"/>
    <w:rsid w:val="00E12458"/>
    <w:rsid w:val="00E138D6"/>
    <w:rsid w:val="00EA73AD"/>
    <w:rsid w:val="00EB2B3D"/>
    <w:rsid w:val="00EC654C"/>
    <w:rsid w:val="00ED649A"/>
    <w:rsid w:val="00F078CF"/>
    <w:rsid w:val="00F25B82"/>
    <w:rsid w:val="00F9761C"/>
    <w:rsid w:val="00FA5D5F"/>
    <w:rsid w:val="00FF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kern w:val="1"/>
      <w:sz w:val="24"/>
      <w:szCs w:val="24"/>
      <w:lang w:eastAsia="zh-CN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  <w:rPr>
      <w:b/>
      <w:bCs/>
      <w:sz w:val="36"/>
      <w:szCs w:val="36"/>
    </w:r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  <w:rPr>
      <w:rFonts w:cs="Times New Roman" w:eastAsia="Times New Roman" w:hAnsi="Symbol" w:ascii="Symbol" w:hint="default"/>
    </w:rPr>
  </w:style>
  <w:style w:customStyle="true" w:styleId="WW8Num2z1" w:type="character">
    <w:name w:val="WW8Num2z1"/>
    <w:rPr>
      <w:rFonts w:cs="Courier New" w:hAnsi="Courier New" w:ascii="Courier New" w:hint="default"/>
    </w:rPr>
  </w:style>
  <w:style w:customStyle="true" w:styleId="WW8Num2z2" w:type="character">
    <w:name w:val="WW8Num2z2"/>
    <w:rPr>
      <w:rFonts w:cs="Wingdings" w:hAnsi="Wingdings" w:ascii="Wingdings" w:hint="default"/>
    </w:rPr>
  </w:style>
  <w:style w:customStyle="true" w:styleId="WW8Num2z3" w:type="character">
    <w:name w:val="WW8Num2z3"/>
    <w:rPr>
      <w:rFonts w:cs="Symbol" w:hAnsi="Symbol" w:ascii="Symbol" w:hint="default"/>
    </w:rPr>
  </w:style>
  <w:style w:customStyle="true" w:styleId="WW8Num3z0" w:type="character">
    <w:name w:val="WW8Num3z0"/>
    <w:rPr>
      <w:rFonts w:cs="Times New Roman" w:eastAsia="Times New Roman" w:hAnsi="Symbol" w:ascii="Symbol" w:hint="default"/>
    </w:rPr>
  </w:style>
  <w:style w:customStyle="true" w:styleId="WW8Num3z1" w:type="character">
    <w:name w:val="WW8Num3z1"/>
    <w:rPr>
      <w:rFonts w:cs="Courier New" w:hAnsi="Courier New" w:ascii="Courier New" w:hint="default"/>
    </w:rPr>
  </w:style>
  <w:style w:customStyle="true" w:styleId="WW8Num3z2" w:type="character">
    <w:name w:val="WW8Num3z2"/>
    <w:rPr>
      <w:rFonts w:cs="Wingdings" w:hAnsi="Wingdings" w:ascii="Wingdings" w:hint="default"/>
    </w:rPr>
  </w:style>
  <w:style w:customStyle="true" w:styleId="WW8Num3z3" w:type="character">
    <w:name w:val="WW8Num3z3"/>
    <w:rPr>
      <w:rFonts w:cs="Symbol" w:hAnsi="Symbol" w:ascii="Symbol" w:hint="default"/>
    </w:rPr>
  </w:style>
  <w:style w:customStyle="true" w:styleId="WW8Num4z0" w:type="character">
    <w:name w:val="WW8Num4z0"/>
    <w:rPr>
      <w:rFonts w:cs="Times New Roman" w:eastAsia="Times New Roman" w:hAnsi="Symbol" w:ascii="Symbol" w:hint="default"/>
    </w:rPr>
  </w:style>
  <w:style w:customStyle="true" w:styleId="WW8Num4z1" w:type="character">
    <w:name w:val="WW8Num4z1"/>
    <w:rPr>
      <w:rFonts w:cs="Courier New" w:hAnsi="Courier New" w:ascii="Courier New" w:hint="default"/>
    </w:rPr>
  </w:style>
  <w:style w:customStyle="true" w:styleId="WW8Num4z2" w:type="character">
    <w:name w:val="WW8Num4z2"/>
    <w:rPr>
      <w:rFonts w:cs="Wingdings" w:hAnsi="Wingdings" w:ascii="Wingdings" w:hint="default"/>
    </w:rPr>
  </w:style>
  <w:style w:customStyle="true" w:styleId="WW8Num4z3" w:type="character">
    <w:name w:val="WW8Num4z3"/>
    <w:rPr>
      <w:rFonts w:cs="Symbol" w:hAnsi="Symbol" w:ascii="Symbol" w:hint="default"/>
    </w:rPr>
  </w:style>
  <w:style w:customStyle="true" w:styleId="WW8Num5z0" w:type="character">
    <w:name w:val="WW8Num5z0"/>
    <w:rPr>
      <w:rFonts w:cs="Times New Roman" w:eastAsia="Times New Roman" w:hAnsi="Symbol" w:ascii="Symbol" w:hint="default"/>
    </w:rPr>
  </w:style>
  <w:style w:customStyle="true" w:styleId="WW8Num5z1" w:type="character">
    <w:name w:val="WW8Num5z1"/>
    <w:rPr>
      <w:rFonts w:cs="Courier New" w:hAnsi="Courier New" w:ascii="Courier New" w:hint="default"/>
    </w:rPr>
  </w:style>
  <w:style w:customStyle="true" w:styleId="WW8Num5z2" w:type="character">
    <w:name w:val="WW8Num5z2"/>
    <w:rPr>
      <w:rFonts w:cs="Wingdings" w:hAnsi="Wingdings" w:ascii="Wingdings" w:hint="default"/>
    </w:rPr>
  </w:style>
  <w:style w:customStyle="true" w:styleId="WW8Num5z3" w:type="character">
    <w:name w:val="WW8Num5z3"/>
    <w:rPr>
      <w:rFonts w:cs="Symbol" w:hAnsi="Symbol" w:ascii="Symbol" w:hint="default"/>
    </w:rPr>
  </w:style>
  <w:style w:customStyle="true" w:styleId="WW8Num6z0" w:type="character">
    <w:name w:val="WW8Num6z0"/>
    <w:rPr>
      <w:rFonts w:hint="default"/>
    </w:rPr>
  </w:style>
  <w:style w:customStyle="true" w:styleId="WW8Num6z1" w:type="character">
    <w:name w:val="WW8Num6z1"/>
  </w:style>
  <w:style w:customStyle="true" w:styleId="WW8Num6z2" w:type="character">
    <w:name w:val="WW8Num6z2"/>
  </w:style>
  <w:style w:customStyle="true" w:styleId="WW8Num6z3" w:type="character">
    <w:name w:val="WW8Num6z3"/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Zadanifontodlomka1" w:type="character">
    <w:name w:val="Zadani font odlomka1"/>
  </w:style>
  <w:style w:customStyle="true" w:styleId="TekstbaloniaChar" w:type="character">
    <w:name w:val="Tekst balončića Char"/>
    <w:rPr>
      <w:rFonts w:cs="Segoe UI" w:hAnsi="Segoe UI" w:ascii="Segoe UI"/>
      <w:sz w:val="18"/>
      <w:szCs w:val="18"/>
    </w:rPr>
  </w:style>
  <w:style w:styleId="Hiperveza" w:type="character">
    <w:name w:val="Hyperlink"/>
    <w:rPr>
      <w:color w:val="0000FF"/>
      <w:u w:val="single"/>
    </w:rPr>
  </w:style>
  <w:style w:customStyle="true" w:styleId="WW8Num5z8" w:type="character">
    <w:name w:val="WW8Num5z8"/>
  </w:style>
  <w:style w:customStyle="true" w:styleId="WW8Num5z7" w:type="character">
    <w:name w:val="WW8Num5z7"/>
  </w:style>
  <w:style w:customStyle="true" w:styleId="WW8Num5z6" w:type="character">
    <w:name w:val="WW8Num5z6"/>
  </w:style>
  <w:style w:customStyle="true" w:styleId="WW8Num5z5" w:type="character">
    <w:name w:val="WW8Num5z5"/>
  </w:style>
  <w:style w:customStyle="true" w:styleId="WW8Num5z4" w:type="character">
    <w:name w:val="WW8Num5z4"/>
  </w:style>
  <w:style w:customStyle="true" w:styleId="WW8Num2z8" w:type="character">
    <w:name w:val="WW8Num2z8"/>
  </w:style>
  <w:style w:customStyle="true" w:styleId="WW8Num2z7" w:type="character">
    <w:name w:val="WW8Num2z7"/>
  </w:style>
  <w:style w:customStyle="true" w:styleId="WW8Num2z6" w:type="character">
    <w:name w:val="WW8Num2z6"/>
  </w:style>
  <w:style w:customStyle="true" w:styleId="WW8Num2z5" w:type="character">
    <w:name w:val="WW8Num2z5"/>
  </w:style>
  <w:style w:customStyle="true" w:styleId="WW8Num2z4" w:type="character">
    <w:name w:val="WW8Num2z4"/>
  </w:style>
  <w:style w:customStyle="true" w:styleId="Stilnaslova" w:type="paragraph">
    <w:name w:val="Stil naslova"/>
    <w:basedOn w:val="Normal"/>
    <w:next w:val="Tijeloteksta"/>
    <w:pPr>
      <w:keepNext/>
      <w:spacing w:after="120" w:before="240"/>
    </w:pPr>
    <w:rPr>
      <w:rFonts w:cs="Lucida Sans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Lucida Sans"/>
    </w:rPr>
  </w:style>
  <w:style w:styleId="Bezproreda" w:type="paragraph">
    <w:name w:val="No Spacing"/>
    <w:qFormat/>
    <w:pPr>
      <w:suppressAutoHyphens/>
    </w:pPr>
    <w:rPr>
      <w:kern w:val="1"/>
      <w:sz w:val="24"/>
      <w:szCs w:val="24"/>
      <w:lang w:eastAsia="zh-CN"/>
    </w:rPr>
  </w:style>
  <w:style w:styleId="Tekstbalonia" w:type="paragraph">
    <w:name w:val="Balloon Text"/>
    <w:basedOn w:val="Normal"/>
    <w:rPr>
      <w:rFonts w:cs="Segoe UI" w:hAnsi="Segoe UI" w:ascii="Segoe UI"/>
      <w:sz w:val="18"/>
      <w:szCs w:val="18"/>
      <w:lang w:val="x-none"/>
    </w:rPr>
  </w:style>
  <w:style w:customStyle="true" w:styleId="Sadrajitablice" w:type="paragraph">
    <w:name w:val="Sadržaji tablice"/>
    <w:basedOn w:val="Normal"/>
    <w:pPr>
      <w:suppressLineNumbers/>
    </w:pPr>
  </w:style>
  <w:style w:customStyle="true" w:styleId="Naslovtablice" w:type="paragraph">
    <w:name w:val="Naslov tablice"/>
    <w:basedOn w:val="Sadrajitablice"/>
    <w:pPr>
      <w:jc w:val="center"/>
    </w:pPr>
    <w:rPr>
      <w:b/>
      <w:bCs/>
    </w:rPr>
  </w:style>
  <w:style w:customStyle="true" w:styleId="Citati" w:type="paragraph">
    <w:name w:val="Citati"/>
    <w:basedOn w:val="Normal"/>
    <w:pPr>
      <w:spacing w:after="283"/>
      <w:ind w:right="567" w:left="567"/>
    </w:pPr>
  </w:style>
  <w:style w:styleId="Naslov" w:type="paragraph">
    <w:name w:val="Title"/>
    <w:basedOn w:val="Stilnaslova"/>
    <w:next w:val="Tijeloteksta"/>
    <w:qFormat/>
    <w:pPr>
      <w:jc w:val="center"/>
    </w:pPr>
    <w:rPr>
      <w:b/>
      <w:bCs/>
      <w:sz w:val="56"/>
      <w:szCs w:val="56"/>
    </w:rPr>
  </w:style>
  <w:style w:styleId="Podnaslov" w:type="paragraph">
    <w:name w:val="Subtitle"/>
    <w:basedOn w:val="Stilnaslova"/>
    <w:next w:val="Tijeloteksta"/>
    <w:qFormat/>
    <w:pPr>
      <w:spacing w:before="60"/>
      <w:jc w:val="center"/>
    </w:pPr>
    <w:rPr>
      <w:sz w:val="36"/>
      <w:szCs w:val="36"/>
    </w:rPr>
  </w:style>
  <w:style w:styleId="Reetkatablice" w:type="table">
    <w:name w:val="Table Grid"/>
    <w:basedOn w:val="Obinatablica"/>
    <w:rsid w:val="002942E8"/>
    <w:pPr>
      <w:suppressAutoHyphens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F976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761C"/>
  </w:style>
  <w:style w:styleId="Tekstrezerviranogmjesta" w:type="character">
    <w:name w:val="Placeholder Text"/>
    <w:basedOn w:val="Zadanifontodlomka"/>
    <w:uiPriority w:val="99"/>
    <w:semiHidden/>
    <w:rsid w:val="002A1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453"/>
    <w:rPr>
      <w:rFonts w:cs="Times New Roman" w:hAnsi="Times New Roman" w:ascii="Times New Roman"/>
      <w:b/>
      <w:bCs/>
      <w:sz w:val="24"/>
      <w:szCs w:val="3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453"/>
    <w:rPr>
      <w:rFonts w:cs="Arial"/>
      <w:b/>
      <w:bCs/>
      <w:sz w:val="32"/>
      <w:szCs w:val="3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453"/>
    <w:rPr>
      <w:rFonts w:cs="Arial" w:hAnsi="Times New Roman" w:ascii="Times New Roman"/>
      <w:b w:val="false"/>
      <w:bCs w:val="false"/>
      <w:sz w:val="32"/>
      <w:szCs w:val="3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453"/>
    <w:rPr>
      <w:rFonts w:cs="Arial" w:hAnsi="Times New Roman" w:ascii="Times New Roman"/>
      <w:b w:val="false"/>
      <w:bCs w:val="false"/>
      <w:sz w:val="32"/>
      <w:szCs w:val="3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kern w:val="1"/>
      <w:sz w:val="24"/>
      <w:szCs w:val="24"/>
      <w:lang w:eastAsia="zh-CN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  <w:rPr>
      <w:b/>
      <w:bCs/>
      <w:sz w:val="36"/>
      <w:szCs w:val="36"/>
    </w:r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  <w:rPr>
      <w:rFonts w:ascii="Symbol" w:cs="Times New Roman" w:eastAsia="Times New Roman" w:hAnsi="Symbol" w:hint="default"/>
    </w:rPr>
  </w:style>
  <w:style w:customStyle="1" w:styleId="WW8Num2z1" w:type="character">
    <w:name w:val="WW8Num2z1"/>
    <w:rPr>
      <w:rFonts w:ascii="Courier New" w:cs="Courier New" w:hAnsi="Courier New" w:hint="default"/>
    </w:rPr>
  </w:style>
  <w:style w:customStyle="1" w:styleId="WW8Num2z2" w:type="character">
    <w:name w:val="WW8Num2z2"/>
    <w:rPr>
      <w:rFonts w:ascii="Wingdings" w:cs="Wingdings" w:hAnsi="Wingdings" w:hint="default"/>
    </w:rPr>
  </w:style>
  <w:style w:customStyle="1" w:styleId="WW8Num2z3" w:type="character">
    <w:name w:val="WW8Num2z3"/>
    <w:rPr>
      <w:rFonts w:ascii="Symbol" w:cs="Symbol" w:hAnsi="Symbol" w:hint="default"/>
    </w:rPr>
  </w:style>
  <w:style w:customStyle="1" w:styleId="WW8Num3z0" w:type="character">
    <w:name w:val="WW8Num3z0"/>
    <w:rPr>
      <w:rFonts w:ascii="Symbol" w:cs="Times New Roman" w:eastAsia="Times New Roman" w:hAnsi="Symbol" w:hint="default"/>
    </w:rPr>
  </w:style>
  <w:style w:customStyle="1" w:styleId="WW8Num3z1" w:type="character">
    <w:name w:val="WW8Num3z1"/>
    <w:rPr>
      <w:rFonts w:ascii="Courier New" w:cs="Courier New" w:hAnsi="Courier New" w:hint="default"/>
    </w:rPr>
  </w:style>
  <w:style w:customStyle="1" w:styleId="WW8Num3z2" w:type="character">
    <w:name w:val="WW8Num3z2"/>
    <w:rPr>
      <w:rFonts w:ascii="Wingdings" w:cs="Wingdings" w:hAnsi="Wingdings" w:hint="default"/>
    </w:rPr>
  </w:style>
  <w:style w:customStyle="1" w:styleId="WW8Num3z3" w:type="character">
    <w:name w:val="WW8Num3z3"/>
    <w:rPr>
      <w:rFonts w:ascii="Symbol" w:cs="Symbol" w:hAnsi="Symbol" w:hint="default"/>
    </w:rPr>
  </w:style>
  <w:style w:customStyle="1" w:styleId="WW8Num4z0" w:type="character">
    <w:name w:val="WW8Num4z0"/>
    <w:rPr>
      <w:rFonts w:ascii="Symbol" w:cs="Times New Roman" w:eastAsia="Times New Roman" w:hAnsi="Symbol" w:hint="default"/>
    </w:rPr>
  </w:style>
  <w:style w:customStyle="1" w:styleId="WW8Num4z1" w:type="character">
    <w:name w:val="WW8Num4z1"/>
    <w:rPr>
      <w:rFonts w:ascii="Courier New" w:cs="Courier New" w:hAnsi="Courier New" w:hint="default"/>
    </w:rPr>
  </w:style>
  <w:style w:customStyle="1" w:styleId="WW8Num4z2" w:type="character">
    <w:name w:val="WW8Num4z2"/>
    <w:rPr>
      <w:rFonts w:ascii="Wingdings" w:cs="Wingdings" w:hAnsi="Wingdings" w:hint="default"/>
    </w:rPr>
  </w:style>
  <w:style w:customStyle="1" w:styleId="WW8Num4z3" w:type="character">
    <w:name w:val="WW8Num4z3"/>
    <w:rPr>
      <w:rFonts w:ascii="Symbol" w:cs="Symbol" w:hAnsi="Symbol" w:hint="default"/>
    </w:rPr>
  </w:style>
  <w:style w:customStyle="1" w:styleId="WW8Num5z0" w:type="character">
    <w:name w:val="WW8Num5z0"/>
    <w:rPr>
      <w:rFonts w:ascii="Symbol" w:cs="Times New Roman" w:eastAsia="Times New Roman" w:hAnsi="Symbol" w:hint="default"/>
    </w:rPr>
  </w:style>
  <w:style w:customStyle="1" w:styleId="WW8Num5z1" w:type="character">
    <w:name w:val="WW8Num5z1"/>
    <w:rPr>
      <w:rFonts w:ascii="Courier New" w:cs="Courier New" w:hAnsi="Courier New" w:hint="default"/>
    </w:rPr>
  </w:style>
  <w:style w:customStyle="1" w:styleId="WW8Num5z2" w:type="character">
    <w:name w:val="WW8Num5z2"/>
    <w:rPr>
      <w:rFonts w:ascii="Wingdings" w:cs="Wingdings" w:hAnsi="Wingdings" w:hint="default"/>
    </w:rPr>
  </w:style>
  <w:style w:customStyle="1" w:styleId="WW8Num5z3" w:type="character">
    <w:name w:val="WW8Num5z3"/>
    <w:rPr>
      <w:rFonts w:ascii="Symbol" w:cs="Symbol" w:hAnsi="Symbol" w:hint="default"/>
    </w:rPr>
  </w:style>
  <w:style w:customStyle="1" w:styleId="WW8Num6z0" w:type="character">
    <w:name w:val="WW8Num6z0"/>
    <w:rPr>
      <w:rFonts w:hint="default"/>
    </w:rPr>
  </w:style>
  <w:style w:customStyle="1" w:styleId="WW8Num6z1" w:type="character">
    <w:name w:val="WW8Num6z1"/>
  </w:style>
  <w:style w:customStyle="1" w:styleId="WW8Num6z2" w:type="character">
    <w:name w:val="WW8Num6z2"/>
  </w:style>
  <w:style w:customStyle="1" w:styleId="WW8Num6z3" w:type="character">
    <w:name w:val="WW8Num6z3"/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Zadanifontodlomka1" w:type="character">
    <w:name w:val="Zadani font odlomka1"/>
  </w:style>
  <w:style w:customStyle="1" w:styleId="TekstbaloniaChar" w:type="character">
    <w:name w:val="Tekst balončića Char"/>
    <w:rPr>
      <w:rFonts w:ascii="Segoe UI" w:cs="Segoe UI" w:hAnsi="Segoe UI"/>
      <w:sz w:val="18"/>
      <w:szCs w:val="18"/>
    </w:rPr>
  </w:style>
  <w:style w:styleId="Hiperveza" w:type="character">
    <w:name w:val="Hyperlink"/>
    <w:rPr>
      <w:color w:val="0000FF"/>
      <w:u w:val="single"/>
    </w:rPr>
  </w:style>
  <w:style w:customStyle="1" w:styleId="WW8Num5z8" w:type="character">
    <w:name w:val="WW8Num5z8"/>
  </w:style>
  <w:style w:customStyle="1" w:styleId="WW8Num5z7" w:type="character">
    <w:name w:val="WW8Num5z7"/>
  </w:style>
  <w:style w:customStyle="1" w:styleId="WW8Num5z6" w:type="character">
    <w:name w:val="WW8Num5z6"/>
  </w:style>
  <w:style w:customStyle="1" w:styleId="WW8Num5z5" w:type="character">
    <w:name w:val="WW8Num5z5"/>
  </w:style>
  <w:style w:customStyle="1" w:styleId="WW8Num5z4" w:type="character">
    <w:name w:val="WW8Num5z4"/>
  </w:style>
  <w:style w:customStyle="1" w:styleId="WW8Num2z8" w:type="character">
    <w:name w:val="WW8Num2z8"/>
  </w:style>
  <w:style w:customStyle="1" w:styleId="WW8Num2z7" w:type="character">
    <w:name w:val="WW8Num2z7"/>
  </w:style>
  <w:style w:customStyle="1" w:styleId="WW8Num2z6" w:type="character">
    <w:name w:val="WW8Num2z6"/>
  </w:style>
  <w:style w:customStyle="1" w:styleId="WW8Num2z5" w:type="character">
    <w:name w:val="WW8Num2z5"/>
  </w:style>
  <w:style w:customStyle="1" w:styleId="WW8Num2z4" w:type="character">
    <w:name w:val="WW8Num2z4"/>
  </w:style>
  <w:style w:customStyle="1" w:styleId="Stilnaslova" w:type="paragraph">
    <w:name w:val="Stil naslova"/>
    <w:basedOn w:val="Normal"/>
    <w:next w:val="Tijeloteksta"/>
    <w:pPr>
      <w:keepNext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</w:rPr>
  </w:style>
  <w:style w:customStyle="1" w:styleId="Indeks" w:type="paragraph">
    <w:name w:val="Indeks"/>
    <w:basedOn w:val="Normal"/>
    <w:pPr>
      <w:suppressLineNumbers/>
    </w:pPr>
    <w:rPr>
      <w:rFonts w:cs="Lucida Sans"/>
    </w:rPr>
  </w:style>
  <w:style w:styleId="Bezproreda" w:type="paragraph">
    <w:name w:val="No Spacing"/>
    <w:qFormat/>
    <w:pPr>
      <w:suppressAutoHyphens/>
    </w:pPr>
    <w:rPr>
      <w:kern w:val="1"/>
      <w:sz w:val="24"/>
      <w:szCs w:val="24"/>
      <w:lang w:eastAsia="zh-CN"/>
    </w:rPr>
  </w:style>
  <w:style w:styleId="Tekstbalonia" w:type="paragraph">
    <w:name w:val="Balloon Text"/>
    <w:basedOn w:val="Normal"/>
    <w:rPr>
      <w:rFonts w:ascii="Segoe UI" w:cs="Segoe UI" w:hAnsi="Segoe UI"/>
      <w:sz w:val="18"/>
      <w:szCs w:val="18"/>
      <w:lang w:val="x-none"/>
    </w:rPr>
  </w:style>
  <w:style w:customStyle="1" w:styleId="Sadrajitablice" w:type="paragraph">
    <w:name w:val="Sadržaji tablice"/>
    <w:basedOn w:val="Normal"/>
    <w:pPr>
      <w:suppressLineNumbers/>
    </w:pPr>
  </w:style>
  <w:style w:customStyle="1" w:styleId="Naslovtablice" w:type="paragraph">
    <w:name w:val="Naslov tablice"/>
    <w:basedOn w:val="Sadrajitablice"/>
    <w:pPr>
      <w:jc w:val="center"/>
    </w:pPr>
    <w:rPr>
      <w:b/>
      <w:bCs/>
    </w:rPr>
  </w:style>
  <w:style w:customStyle="1" w:styleId="Citati" w:type="paragraph">
    <w:name w:val="Citati"/>
    <w:basedOn w:val="Normal"/>
    <w:pPr>
      <w:spacing w:after="283"/>
      <w:ind w:left="567" w:right="567"/>
    </w:pPr>
  </w:style>
  <w:style w:styleId="Naslov" w:type="paragraph">
    <w:name w:val="Title"/>
    <w:basedOn w:val="Stilnaslova"/>
    <w:next w:val="Tijeloteksta"/>
    <w:qFormat/>
    <w:pPr>
      <w:jc w:val="center"/>
    </w:pPr>
    <w:rPr>
      <w:b/>
      <w:bCs/>
      <w:sz w:val="56"/>
      <w:szCs w:val="56"/>
    </w:rPr>
  </w:style>
  <w:style w:styleId="Podnaslov" w:type="paragraph">
    <w:name w:val="Subtitle"/>
    <w:basedOn w:val="Stilnaslova"/>
    <w:next w:val="Tijeloteksta"/>
    <w:qFormat/>
    <w:pPr>
      <w:spacing w:before="60"/>
      <w:jc w:val="center"/>
    </w:pPr>
    <w:rPr>
      <w:sz w:val="36"/>
      <w:szCs w:val="36"/>
    </w:rPr>
  </w:style>
  <w:style w:styleId="Reetkatablice" w:type="table">
    <w:name w:val="Table Grid"/>
    <w:basedOn w:val="Obinatablica"/>
    <w:rsid w:val="002942E8"/>
    <w:pPr>
      <w:suppressAutoHyphens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F976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761C"/>
  </w:style>
  <w:style w:styleId="Tekstrezerviranogmjesta" w:type="character">
    <w:name w:val="Placeholder Text"/>
    <w:basedOn w:val="Zadanifontodlomka"/>
    <w:uiPriority w:val="99"/>
    <w:semiHidden/>
    <w:rsid w:val="002A1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453"/>
    <w:rPr>
      <w:rFonts w:ascii="Times New Roman" w:cs="Times New Roman" w:hAnsi="Times New Roman"/>
      <w:b/>
      <w:bCs/>
      <w:sz w:val="24"/>
      <w:szCs w:val="3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453"/>
    <w:rPr>
      <w:rFonts w:cs="Arial"/>
      <w:b/>
      <w:bCs/>
      <w:sz w:val="32"/>
      <w:szCs w:val="3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453"/>
    <w:rPr>
      <w:rFonts w:ascii="Times New Roman" w:cs="Arial" w:hAnsi="Times New Roman"/>
      <w:b w:val="0"/>
      <w:bCs w:val="0"/>
      <w:sz w:val="32"/>
      <w:szCs w:val="3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453"/>
    <w:rPr>
      <w:rFonts w:ascii="Times New Roman" w:cs="Arial" w:hAnsi="Times New Roman"/>
      <w:b w:val="0"/>
      <w:bCs w:val="0"/>
      <w:sz w:val="32"/>
      <w:szCs w:val="3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St-874/2016-17</izvorni_sadrzaj>
    <derivirana_varijabla naziv="DomainObject.Oznaka_1">St-874/2016-17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EMGA, društvo s ograničenom odgovornošću za građevinarstvo i trgovinu u stečaju zastupanog po punomoćniku Zdenko Šimunković, direktor; Sven Pirker</izvorni_sadrzaj>
    <derivirana_varijabla naziv="DomainObject.Predmet.ProtustrankaFormated_1">  EMGA, društvo s ograničenom odgovornošću za građevinarstvo i trgovinu u stečaju zastupanog po punomoćniku Zdenko Šimunković, direktor; Sven Pirker</derivirana_varijabla>
  </DomainObject.Predmet.ProtustrankaFormated>
  <DomainObject.Predmet.ProtustrankaFormatedOIB>
    <izvorni_sadrzaj>  EMGA, društvo s ograničenom odgovornošću za građevinarstvo i trgovinu u stečaju, OIB 78996747055 zastupanog po punomoćniku Zdenko Šimunković, direktor; Sven Pirker</izvorni_sadrzaj>
    <derivirana_varijabla naziv="DomainObject.Predmet.ProtustrankaFormatedOIB_1">  EMGA, društvo s ograničenom odgovornošću za građevinarstvo i trgovinu u stečaju, OIB 78996747055 zastupanog po punomoćniku Zdenko Šimunković, direktor; Sven Pirker</derivirana_varijabla>
  </DomainObject.Predmet.ProtustrankaFormatedOIB>
  <DomainObject.Predmet.ProtustrankaFormatedWithAdress>
    <izvorni_sadrzaj> EMGA, društvo s ograničenom odgovornošću za građevinarstvo i trgovinu u stečaju, Zasadbreg 28, 40000 Zasadbreg zastupanog po punomoćniku Zdenko Šimunković, direktor; Sven Pirker</izvorni_sadrzaj>
    <derivirana_varijabla naziv="DomainObject.Predmet.ProtustrankaFormatedWithAdress_1"> EMGA, društvo s ograničenom odgovornošću za građevinarstvo i trgovinu u stečaju, Zasadbreg 28, 40000 Zasadbreg zastupanog po punomoćniku Zdenko Šimunković, direktor; Sven Pirker</derivirana_varijabla>
  </DomainObject.Predmet.ProtustrankaFormatedWithAdress>
  <DomainObject.Predmet.ProtustrankaFormatedWithAdressOIB>
    <izvorni_sadrzaj> EMGA, društvo s ograničenom odgovornošću za građevinarstvo i trgovinu u stečaju, OIB 78996747055, Zasadbreg 28, 40000 Zasadbreg zastupanog po punomoćniku Zdenko Šimunković, direktor; Sven Pirker</izvorni_sadrzaj>
    <derivirana_varijabla naziv="DomainObject.Predmet.ProtustrankaFormatedWithAdressOIB_1"> EMGA, društvo s ograničenom odgovornošću za građevinarstvo i trgovinu u stečaju, OIB 78996747055, Zasadbreg 28, 40000 Zasadbreg zastupanog po punomoćniku Zdenko Šimunković, direktor; Sven Pirker</derivirana_varijabla>
  </DomainObject.Predmet.ProtustrankaFormatedWithAdressOIB>
  <DomainObject.Predmet.ProtustrankaWithAdress>
    <izvorni_sadrzaj>EMGA, društvo s ograničenom odgovornošću za građevinarstvo i trgovinu u stečaju Zasadbreg 28, 40000 Zasadbreg</izvorni_sadrzaj>
    <derivirana_varijabla naziv="DomainObject.Predmet.ProtustrankaWithAdress_1">EMGA, društvo s ograničenom odgovornošću za građevinarstvo i trgovinu u stečaju Zasadbreg 28, 40000 Zasadbreg</derivirana_varijabla>
  </DomainObject.Predmet.ProtustrankaWithAdress>
  <DomainObject.Predmet.ProtustrankaWithAdressOIB>
    <izvorni_sadrzaj>EMGA, društvo s ograničenom odgovornošću za građevinarstvo i trgovinu u stečaju, OIB 78996747055, Zasadbreg 28, 40000 Zasadbreg</izvorni_sadrzaj>
    <derivirana_varijabla naziv="DomainObject.Predmet.ProtustrankaWithAdressOIB_1">EMGA, društvo s ograničenom odgovornošću za građevinarstvo i trgovinu u stečaju, OIB 78996747055, Zasadbreg 28, 40000 Zasadbreg</derivirana_varijabla>
  </DomainObject.Predmet.ProtustrankaWithAdressOIB>
  <DomainObject.Predmet.ProtustrankaNazivFormated>
    <izvorni_sadrzaj>EMGA, društvo s ograničenom odgovornošću za građevinarstvo i trgovinu u stečaju</izvorni_sadrzaj>
    <derivirana_varijabla naziv="DomainObject.Predmet.ProtustrankaNazivFormated_1">EMGA, društvo s ograničenom odgovornošću za građevinarstvo i trgovinu u stečaju</derivirana_varijabla>
  </DomainObject.Predmet.ProtustrankaNazivFormated>
  <DomainObject.Predmet.ProtustrankaNazivFormatedOIB>
    <izvorni_sadrzaj>EMGA, društvo s ograničenom odgovornošću za građevinarstvo i trgovinu u stečaju, OIB 78996747055</izvorni_sadrzaj>
    <derivirana_varijabla naziv="DomainObject.Predmet.ProtustrankaNazivFormatedOIB_1">EMGA, društvo s ograničenom odgovornošću za građevinarstvo i trgovinu u stečaju, OIB 78996747055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200825.94</izvorni_sadrzaj>
    <derivirana_varijabla naziv="DomainObject.Predmet.TrenutnaVrijednost_1">200825.94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EMGA, društvo s ograničenom odgovornošću za građevinarstvo i trgovinu u stečaju zastupanog po punomoćniku Zdenko Šimunković, direktor; Sven Pirker</item>
    </izvorni_sadrzaj>
    <derivirana_varijabla naziv="DomainObject.Predmet.ProtuStrankaListFormated_1">
      <item>EMGA, društvo s ograničenom odgovornošću za građevinarstvo i trgovinu u stečaju zastupanog po punomoćniku Zdenko Šimunković, direktor; Sven Pirker</item>
    </derivirana_varijabla>
  </DomainObject.Predmet.ProtuStrankaListFormated>
  <DomainObject.Predmet.ProtuStrankaListFormatedOIB>
    <izvorni_sadrzaj>
      <item>EMGA, društvo s ograničenom odgovornošću za građevinarstvo i trgovinu u stečaju, OIB 78996747055 zastupanog po punomoćniku Zdenko Šimunković, direktor; Sven Pirker</item>
    </izvorni_sadrzaj>
    <derivirana_varijabla naziv="DomainObject.Predmet.ProtuStrankaListFormatedOIB_1">
      <item>EMGA, društvo s ograničenom odgovornošću za građevinarstvo i trgovinu u stečaju, OIB 78996747055 zastupanog po punomoćniku Zdenko Šimunković, direktor; Sven Pirker</item>
    </derivirana_varijabla>
  </DomainObject.Predmet.ProtuStrankaListFormatedOIB>
  <DomainObject.Predmet.ProtuStrankaListFormatedWithAdress>
    <izvorni_sadrzaj>
      <item>EMGA, društvo s ograničenom odgovornošću za građevinarstvo i trgovinu u stečaju, Zasadbreg 28, 40000 Zasadbreg zastupanog po punomoćniku Zdenko Šimunković, direktor; Sven Pirker</item>
    </izvorni_sadrzaj>
    <derivirana_varijabla naziv="DomainObject.Predmet.ProtuStrankaListFormatedWithAdress_1">
      <item>EMGA, društvo s ograničenom odgovornošću za građevinarstvo i trgovinu u stečaju, Zasadbreg 28, 40000 Zasadbreg zastupanog po punomoćniku Zdenko Šimunković, direktor; Sven Pirker</item>
    </derivirana_varijabla>
  </DomainObject.Predmet.ProtuStrankaListFormatedWithAdress>
  <DomainObject.Predmet.ProtuStrankaListFormatedWithAdressOIB>
    <izvorni_sadrzaj>
      <item>EMGA, društvo s ograničenom odgovornošću za građevinarstvo i trgovinu u stečaju, OIB 78996747055, Zasadbreg 28, 40000 Zasadbreg zastupanog po punomoćniku Zdenko Šimunković, direktor; Sven Pirker</item>
    </izvorni_sadrzaj>
    <derivirana_varijabla naziv="DomainObject.Predmet.ProtuStrankaListFormatedWithAdressOIB_1">
      <item>EMGA, društvo s ograničenom odgovornošću za građevinarstvo i trgovinu u stečaju, OIB 78996747055, Zasadbreg 28, 40000 Zasadbreg zastupanog po punomoćniku Zdenko Šimunković, direktor; Sven Pirker</item>
    </derivirana_varijabla>
  </DomainObject.Predmet.ProtuStrankaListFormatedWithAdressOIB>
  <DomainObject.Predmet.ProtuStrankaListNazivFormated>
    <izvorni_sadrzaj>
      <item>EMGA, društvo s ograničenom odgovornošću za građevinarstvo i trgovinu u stečaju</item>
    </izvorni_sadrzaj>
    <derivirana_varijabla naziv="DomainObject.Predmet.ProtuStrankaListNazivFormated_1">
      <item>EMGA, društvo s ograničenom odgovornošću za građevinarstvo i trgovinu u stečaju</item>
    </derivirana_varijabla>
  </DomainObject.Predmet.ProtuStrankaListNazivFormated>
  <DomainObject.Predmet.ProtuStrankaListNazivFormatedOIB>
    <izvorni_sadrzaj>
      <item>EMGA, društvo s ograničenom odgovornošću za građevinarstvo i trgovinu u stečaju, OIB 78996747055</item>
    </izvorni_sadrzaj>
    <derivirana_varijabla naziv="DomainObject.Predmet.ProtuStrankaListNazivFormatedOIB_1">
      <item>EMGA, društvo s ograničenom odgovornošću za građevinarstvo i trgovinu u stečaju, OIB 78996747055</item>
    </derivirana_varijabla>
  </DomainObject.Predmet.ProtuStrankaListNazivFormatedOIB>
  <DomainObject.Predmet.OstaliListFormated>
    <izvorni_sadrzaj>
      <item>sudski registar</item>
      <item>Županijsko državno odvjetništvo u Varaždinu</item>
      <item>Zdenko Šimunković, direktor punomoćnik sudionika u postupku EMGA, društvo s ograničenom odgovornošću za građevinarstvo i trgovinu u stečaju</item>
      <item>Sven Pirker punomoćnik sudionika u postupku EMGA, društvo s ograničenom odgovornošću za građevinarstvo i trgovinu u stečaju</item>
    </izvorni_sadrzaj>
    <derivirana_varijabla naziv="DomainObject.Predmet.OstaliListFormated_1">
      <item>sudski registar</item>
      <item>Županijsko državno odvjetništvo u Varaždinu</item>
      <item>Zdenko Šimunković, direktor punomoćnik sudionika u postupku EMGA, društvo s ograničenom odgovornošću za građevinarstvo i trgovinu u stečaju</item>
      <item>Sven Pirker punomoćnik sudionika u postupku EMGA, društvo s ograničenom odgovornošću za građevinarstvo i trgovinu u stečaju</item>
    </derivirana_varijabla>
  </DomainObject.Predmet.OstaliListFormated>
  <DomainObject.Predmet.OstaliListFormatedOIB>
    <izvorni_sadrzaj>
      <item>sudski registar</item>
      <item>Županijsko državno odvjetništvo u Varaždinu</item>
      <item>Zdenko Šimunković, direktor, OIB 07727607988 punomoćnik sudionika u postupku EMGA, društvo s ograničenom odgovornošću za građevinarstvo i trgovinu u stečaju</item>
      <item>Sven Pirker, OIB 17175634417 punomoćnik sudionika u postupku EMGA, društvo s ograničenom odgovornošću za građevinarstvo i trgovinu u stečaju</item>
    </izvorni_sadrzaj>
    <derivirana_varijabla naziv="DomainObject.Predmet.OstaliListFormatedOIB_1">
      <item>sudski registar</item>
      <item>Županijsko državno odvjetništvo u Varaždinu</item>
      <item>Zdenko Šimunković, direktor, OIB 07727607988 punomoćnik sudionika u postupku EMGA, društvo s ograničenom odgovornošću za građevinarstvo i trgovinu u stečaju</item>
      <item>Sven Pirker, OIB 17175634417 punomoćnik sudionika u postupku EMGA, društvo s ograničenom odgovornošću za građevinarstvo i trgovinu u stečaju</item>
    </derivirana_varijabla>
  </DomainObject.Predmet.OstaliListFormatedOIB>
  <DomainObject.Predmet.OstaliListFormatedWithAdress>
    <izvorni_sadrzaj>
      <item>sudski registar</item>
      <item>Županijsko državno odvjetništvo u Varaždinu</item>
      <item>Zdenko Šimunković, direktor, Zasadbreg 28a, 40000 Zasadbreg punomoćnik sudionika u postupku EMGA, društvo s ograničenom odgovornošću za građevinarstvo i trgovinu u stečaju</item>
      <item>Sven Pirker, Trg Kralja Tomislava 2, 42000 Varaždin punomoćnik sudionika u postupku EMGA, društvo s ograničenom odgovornošću za građevinarstvo i trgovinu u stečaju</item>
    </izvorni_sadrzaj>
    <derivirana_varijabla naziv="DomainObject.Predmet.OstaliListFormatedWithAdress_1">
      <item>sudski registar</item>
      <item>Županijsko državno odvjetništvo u Varaždinu</item>
      <item>Zdenko Šimunković, direktor, Zasadbreg 28a, 40000 Zasadbreg punomoćnik sudionika u postupku EMGA, društvo s ograničenom odgovornošću za građevinarstvo i trgovinu u stečaju</item>
      <item>Sven Pirker, Trg Kralja Tomislava 2, 42000 Varaždin punomoćnik sudionika u postupku EMGA, društvo s ograničenom odgovornošću za građevinarstvo i trgovinu u stečaju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Zdenko Šimunković, direktor, OIB 07727607988, Zasadbreg 28a, 40000 Zasadbreg punomoćnik sudionika u postupku EMGA, društvo s ograničenom odgovornošću za građevinarstvo i trgovinu u stečaju</item>
      <item>Sven Pirker, OIB 17175634417, Trg Kralja Tomislava 2, 42000 Varaždin punomoćnik sudionika u postupku EMGA, društvo s ograničenom odgovornošću za građevinarstvo i trgovinu u stečaju</item>
    </izvorni_sadrzaj>
    <derivirana_varijabla naziv="DomainObject.Predmet.OstaliListFormatedWithAdressOIB_1">
      <item>sudski registar</item>
      <item>Županijsko državno odvjetništvo u Varaždinu</item>
      <item>Zdenko Šimunković, direktor, OIB 07727607988, Zasadbreg 28a, 40000 Zasadbreg punomoćnik sudionika u postupku EMGA, društvo s ograničenom odgovornošću za građevinarstvo i trgovinu u stečaju</item>
      <item>Sven Pirker, OIB 17175634417, Trg Kralja Tomislava 2, 42000 Varaždin punomoćnik sudionika u postupku EMGA, društvo s ograničenom odgovornošću za građevinarstvo i trgovinu u stečaju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Zdenko Šimunković, direktor</item>
      <item>Sven Pirker</item>
    </izvorni_sadrzaj>
    <derivirana_varijabla naziv="DomainObject.Predmet.OstaliListNazivFormated_1">
      <item>sudski registar</item>
      <item>Županijsko državno odvjetništvo u Varaždinu</item>
      <item>Zdenko Šimunković, direktor</item>
      <item>Sven Pirker</item>
    </derivirana_varijabla>
  </DomainObject.Predmet.OstaliListNazivFormated>
  <DomainObject.Predmet.OstaliListNazivFormatedOIB>
    <izvorni_sadrzaj>
      <item>sudski registar</item>
      <item>Županijsko državno odvjetništvo u Varaždinu</item>
      <item>Zdenko Šimunković, direktor, OIB 07727607988</item>
      <item>Sven Pirker, OIB 17175634417</item>
    </izvorni_sadrzaj>
    <derivirana_varijabla naziv="DomainObject.Predmet.OstaliListNazivFormatedOIB_1">
      <item>sudski registar</item>
      <item>Županijsko državno odvjetništvo u Varaždinu</item>
      <item>Zdenko Šimunković, direktor, OIB 07727607988</item>
      <item>Sven Pirker, OIB 17175634417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EMGA, društvo s ograničenom odgovornošću za građevinarstvo i trgovinu u stečaju</izvorni_sadrzaj>
    <derivirana_varijabla naziv="DomainObject.Predmet.ProtustrankaIDrugi_1">EMGA, društvo s ograničenom odgovornošću za građevinarstvo i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EMGA, društvo s ograničenom odgovornošću za građevinarstvo i trgovinu u stečaju, OIB 78996747055, Zasadbreg 28, 40000 Zasadbreg</izvorni_sadrzaj>
    <derivirana_varijabla naziv="DomainObject.Predmet.ProtustrankaIDrugiAdressOIB_1">EMGA, društvo s ograničenom odgovornošću za građevinarstvo i trgovinu u stečaju, OIB 78996747055, Zasadbreg 28,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EMGA, društvo s ograničenom odgovornošću za građevinarstvo i trgovinu u stečaju</item>
      <item>sudski registar</item>
      <item>Županijsko državno odvjetništvo u Varaždinu</item>
      <item>Zdenko Šimunković, direktor</item>
      <item>Sven Pirker</item>
    </izvorni_sadrzaj>
    <derivirana_varijabla naziv="DomainObject.Predmet.SudioniciListNaziv_1">
      <item>Financijska agencija</item>
      <item>EMGA, društvo s ograničenom odgovornošću za građevinarstvo i trgovinu u stečaju</item>
      <item>sudski registar</item>
      <item>Županijsko državno odvjetništvo u Varaždinu</item>
      <item>Zdenko Šimunković, direktor</item>
      <item>Sven Pirker</item>
    </derivirana_varijabla>
  </DomainObject.Predmet.SudioniciListNaziv>
  <DomainObject.Predmet.SudioniciListAdressOIB>
    <izvorni_sadrzaj>
      <item>Financijska agencija, OIB 85821130368</item>
      <item>EMGA, društvo s ograničenom odgovornošću za građevinarstvo i trgovinu u stečaju, OIB 78996747055, Zasadbreg 28,40000 Zasadbreg</item>
      <item>sudski registar</item>
      <item>Županijsko državno odvjetništvo u Varaždinu</item>
      <item>Zdenko Šimunković, direktor, OIB 07727607988, Zasadbreg 28a,40000 Zasadbreg</item>
      <item>Sven Pirker, OIB 17175634417, Trg Kralja Tomislava 2,42000 Varaždin</item>
    </izvorni_sadrzaj>
    <derivirana_varijabla naziv="DomainObject.Predmet.SudioniciListAdressOIB_1">
      <item>Financijska agencija, OIB 85821130368</item>
      <item>EMGA, društvo s ograničenom odgovornošću za građevinarstvo i trgovinu u stečaju, OIB 78996747055, Zasadbreg 28,40000 Zasadbreg</item>
      <item>sudski registar</item>
      <item>Županijsko državno odvjetništvo u Varaždinu</item>
      <item>Zdenko Šimunković, direktor, OIB 07727607988, Zasadbreg 28a,40000 Zasadbreg</item>
      <item>Sven Pirker, OIB 17175634417, Trg Kralja Tomislava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78996747055</item>
      <item>, OIB null</item>
      <item>, OIB null</item>
      <item>, OIB 07727607988</item>
      <item>, OIB 17175634417</item>
    </izvorni_sadrzaj>
    <derivirana_varijabla naziv="DomainObject.Predmet.SudioniciListNazivOIB_1">
      <item>, OIB 85821130368</item>
      <item>, OIB 78996747055</item>
      <item>, OIB null</item>
      <item>, OIB null</item>
      <item>, OIB 07727607988</item>
      <item>, OIB 17175634417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1481</properties:Words>
  <properties:Characters>8980</properties:Characters>
  <properties:Lines>334</properties:Lines>
  <properties:Paragraphs>132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MONTING d</vt:lpstr>
      <vt:lpstr>MONTING d</vt:lpstr>
    </vt:vector>
  </properties:TitlesOfParts>
  <properties:LinksUpToDate>false</properties:LinksUpToDate>
  <properties:CharactersWithSpaces>10482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2017-05-04T07:49:00Z</dcterms:created>
  <dc:creator>*</dc:creator>
  <cp:lastModifiedBy>Tihana Martinez</cp:lastModifiedBy>
  <cp:lastPrinted>2017-04-25T19:50:00Z</cp:lastPrinted>
  <dcterms:modified xmlns:xsi="http://www.w3.org/2001/XMLSchema-instance" xsi:type="dcterms:W3CDTF">2017-05-04T07:50:00Z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St-874/2016-17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