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5422" w14:paraId="6355422" w:rsidRDefault="003D3D07" w:rsidP="00910611" w:rsidR="003D3D0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D07" w:rsidP="00910611" w:rsidR="003D3D07">
      <w:r>
        <w:rPr>
          <w:rFonts w:eastAsia="MS Mincho"/>
          <w:szCs w:val="24"/>
        </w:rPr>
        <w:t>REPUBLIKA HRVATSKA</w:t>
      </w:r>
    </w:p>
    <w:p w:rsidRDefault="003D3D07" w:rsidP="00910611" w:rsidR="003D3D07">
      <w:r>
        <w:rPr>
          <w:rFonts w:eastAsia="MS Mincho"/>
          <w:szCs w:val="24"/>
        </w:rPr>
        <w:t>TRGOVAČKI SUD U RIJECI</w:t>
      </w:r>
    </w:p>
    <w:p w:rsidRDefault="003D3D07" w:rsidR="003D3D0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069D7" w:rsidP="00E069D7" w:rsidR="00FB662A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E P U B L I K A   H R V A T S K A</w:t>
      </w:r>
    </w:p>
    <w:p w:rsidRDefault="00FB662A" w:rsidR="00FB662A" w:rsidRPr="00E069D7">
      <w:pPr>
        <w:rPr>
          <w:sz w:val="24"/>
          <w:szCs w:val="24"/>
        </w:rPr>
      </w:pPr>
    </w:p>
    <w:p w:rsidRDefault="001159A3" w:rsidR="001159A3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J E Š E N J E</w:t>
      </w:r>
    </w:p>
    <w:p w:rsidRDefault="001159A3" w:rsidR="001159A3" w:rsidRPr="00E069D7">
      <w:pPr>
        <w:ind w:firstLine="720"/>
        <w:jc w:val="both"/>
        <w:rPr>
          <w:sz w:val="24"/>
          <w:szCs w:val="24"/>
        </w:rPr>
      </w:pPr>
    </w:p>
    <w:p w:rsidRDefault="00F20FC5" w:rsidP="00F20FC5" w:rsidR="00F20FC5" w:rsidRPr="00E069D7">
      <w:pPr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  <w:t xml:space="preserve">Trgovački sud u Rijeci, po sucu Danieli Korlević, u </w:t>
      </w:r>
      <w:r w:rsidR="00C16B5A">
        <w:rPr>
          <w:sz w:val="24"/>
          <w:szCs w:val="24"/>
        </w:rPr>
        <w:t xml:space="preserve">stečajnom </w:t>
      </w:r>
      <w:r w:rsidRPr="00E069D7">
        <w:rPr>
          <w:sz w:val="24"/>
          <w:szCs w:val="24"/>
        </w:rPr>
        <w:t xml:space="preserve">postupku </w:t>
      </w:r>
      <w:r w:rsidR="00C16B5A">
        <w:rPr>
          <w:sz w:val="24"/>
          <w:szCs w:val="24"/>
        </w:rPr>
        <w:t xml:space="preserve">nad </w:t>
      </w:r>
      <w:r w:rsidRPr="00E069D7">
        <w:rPr>
          <w:sz w:val="24"/>
          <w:szCs w:val="24"/>
        </w:rPr>
        <w:t>dužnikom</w:t>
      </w:r>
      <w:r w:rsidR="00DD1AAD">
        <w:rPr>
          <w:sz w:val="24"/>
          <w:szCs w:val="24"/>
        </w:rPr>
        <w:t xml:space="preserve"> </w:t>
      </w:r>
      <w:r w:rsidR="00DA4860">
        <w:rPr>
          <w:b/>
          <w:sz w:val="24"/>
          <w:szCs w:val="24"/>
        </w:rPr>
        <w:t>NATURA STUDIO – CENTAR ENERGETSKE EFIKASNOSTI d.o.o. Pula, Mletačka 12</w:t>
      </w:r>
      <w:r w:rsidR="00A836A0">
        <w:rPr>
          <w:sz w:val="24"/>
          <w:szCs w:val="24"/>
        </w:rPr>
        <w:t xml:space="preserve">, </w:t>
      </w:r>
      <w:r w:rsidR="00DA4860">
        <w:rPr>
          <w:sz w:val="24"/>
          <w:szCs w:val="24"/>
        </w:rPr>
        <w:t xml:space="preserve">OIB </w:t>
      </w:r>
      <w:r w:rsidR="00DA4860" w:rsidRPr="00DA4860">
        <w:rPr>
          <w:sz w:val="24"/>
          <w:szCs w:val="24"/>
        </w:rPr>
        <w:t>29262809628</w:t>
      </w:r>
      <w:r w:rsidR="00DA4860">
        <w:rPr>
          <w:sz w:val="24"/>
          <w:szCs w:val="24"/>
        </w:rPr>
        <w:t xml:space="preserve">, </w:t>
      </w:r>
      <w:r w:rsidR="00C16B5A">
        <w:rPr>
          <w:sz w:val="24"/>
          <w:szCs w:val="24"/>
        </w:rPr>
        <w:t>odlučujući o žalbi stečajn</w:t>
      </w:r>
      <w:r w:rsidR="00DA4860">
        <w:rPr>
          <w:sz w:val="24"/>
          <w:szCs w:val="24"/>
        </w:rPr>
        <w:t>ih</w:t>
      </w:r>
      <w:r w:rsidR="00C16B5A">
        <w:rPr>
          <w:sz w:val="24"/>
          <w:szCs w:val="24"/>
        </w:rPr>
        <w:t xml:space="preserve"> vjerovnika </w:t>
      </w:r>
      <w:r w:rsidR="00DA4860">
        <w:rPr>
          <w:sz w:val="24"/>
          <w:szCs w:val="24"/>
        </w:rPr>
        <w:t xml:space="preserve">KARLA I ROMINE GAŠPROTIĆ iz Gračišća, Marcani 130a, </w:t>
      </w:r>
      <w:r w:rsidRPr="00E069D7">
        <w:rPr>
          <w:sz w:val="24"/>
          <w:szCs w:val="24"/>
        </w:rPr>
        <w:t>dana</w:t>
      </w:r>
      <w:r w:rsidR="00782860">
        <w:rPr>
          <w:sz w:val="24"/>
          <w:szCs w:val="24"/>
        </w:rPr>
        <w:t xml:space="preserve"> </w:t>
      </w:r>
      <w:r w:rsidR="00DA4860">
        <w:rPr>
          <w:sz w:val="24"/>
          <w:szCs w:val="24"/>
        </w:rPr>
        <w:t>11. studenoga</w:t>
      </w:r>
      <w:r w:rsidR="00A836A0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>201</w:t>
      </w:r>
      <w:r w:rsidR="00DD1AAD">
        <w:rPr>
          <w:sz w:val="24"/>
          <w:szCs w:val="24"/>
        </w:rPr>
        <w:t>5</w:t>
      </w:r>
      <w:r w:rsidRPr="00E069D7">
        <w:rPr>
          <w:sz w:val="24"/>
          <w:szCs w:val="24"/>
        </w:rPr>
        <w:t xml:space="preserve">. godine </w:t>
      </w:r>
    </w:p>
    <w:p w:rsidRDefault="00F20FC5" w:rsidR="00F20FC5" w:rsidRPr="00E069D7">
      <w:pPr>
        <w:ind w:firstLine="720"/>
        <w:jc w:val="both"/>
        <w:rPr>
          <w:sz w:val="24"/>
          <w:szCs w:val="24"/>
        </w:rPr>
      </w:pPr>
    </w:p>
    <w:p w:rsidRDefault="001159A3" w:rsidR="001159A3" w:rsidRPr="00DD1AAD">
      <w:pPr>
        <w:pStyle w:val="Tijeloteksta"/>
        <w:jc w:val="center"/>
        <w:rPr>
          <w:b/>
          <w:szCs w:val="24"/>
        </w:rPr>
      </w:pPr>
      <w:r w:rsidRPr="00DD1AAD">
        <w:rPr>
          <w:b/>
          <w:szCs w:val="24"/>
        </w:rPr>
        <w:t>r i j e š i o    j e</w:t>
      </w:r>
    </w:p>
    <w:p w:rsidRDefault="001159A3" w:rsidR="001159A3">
      <w:pPr>
        <w:pStyle w:val="Tijeloteksta"/>
        <w:rPr>
          <w:szCs w:val="24"/>
        </w:rPr>
      </w:pPr>
    </w:p>
    <w:p w:rsidRDefault="001159A3" w:rsidP="00F20FC5" w:rsidR="001159A3" w:rsidRPr="00E069D7">
      <w:pPr>
        <w:ind w:firstLine="708"/>
        <w:jc w:val="both"/>
        <w:rPr>
          <w:sz w:val="24"/>
          <w:szCs w:val="24"/>
        </w:rPr>
      </w:pPr>
      <w:r w:rsidRPr="00E069D7">
        <w:rPr>
          <w:sz w:val="24"/>
          <w:szCs w:val="24"/>
        </w:rPr>
        <w:t xml:space="preserve">Odbacuje se </w:t>
      </w:r>
      <w:r w:rsidR="00F20FC5" w:rsidRPr="00E069D7">
        <w:rPr>
          <w:sz w:val="24"/>
          <w:szCs w:val="24"/>
        </w:rPr>
        <w:t>žalba</w:t>
      </w:r>
      <w:r w:rsidR="00782860">
        <w:rPr>
          <w:sz w:val="24"/>
          <w:szCs w:val="24"/>
        </w:rPr>
        <w:t xml:space="preserve"> </w:t>
      </w:r>
      <w:r w:rsidR="00C16B5A">
        <w:rPr>
          <w:sz w:val="24"/>
          <w:szCs w:val="24"/>
        </w:rPr>
        <w:t>stečajn</w:t>
      </w:r>
      <w:r w:rsidR="00DA4860">
        <w:rPr>
          <w:sz w:val="24"/>
          <w:szCs w:val="24"/>
        </w:rPr>
        <w:t xml:space="preserve">ih </w:t>
      </w:r>
      <w:r w:rsidR="00782860">
        <w:rPr>
          <w:sz w:val="24"/>
          <w:szCs w:val="24"/>
        </w:rPr>
        <w:t>vjerovnika</w:t>
      </w:r>
      <w:r w:rsidR="00A836A0">
        <w:rPr>
          <w:sz w:val="24"/>
          <w:szCs w:val="24"/>
        </w:rPr>
        <w:t xml:space="preserve"> </w:t>
      </w:r>
      <w:r w:rsidR="00DA4860" w:rsidRPr="00DA4860">
        <w:rPr>
          <w:sz w:val="24"/>
          <w:szCs w:val="24"/>
        </w:rPr>
        <w:t>KARLA I ROMINE GAŠPROTIĆ iz Gračišća, Marcani 130a</w:t>
      </w:r>
      <w:r w:rsidR="00A836A0">
        <w:rPr>
          <w:sz w:val="24"/>
          <w:szCs w:val="24"/>
        </w:rPr>
        <w:t>,</w:t>
      </w:r>
      <w:r w:rsidR="00782860">
        <w:rPr>
          <w:sz w:val="24"/>
          <w:szCs w:val="24"/>
        </w:rPr>
        <w:t xml:space="preserve"> podnesena protiv rješenja posl. br. 15 St-</w:t>
      </w:r>
      <w:r w:rsidR="00DA4860">
        <w:rPr>
          <w:sz w:val="24"/>
          <w:szCs w:val="24"/>
        </w:rPr>
        <w:t>543/13-136</w:t>
      </w:r>
      <w:r w:rsidR="00DD1AAD">
        <w:rPr>
          <w:sz w:val="24"/>
          <w:szCs w:val="24"/>
        </w:rPr>
        <w:t xml:space="preserve"> </w:t>
      </w:r>
      <w:r w:rsidR="00A836A0">
        <w:rPr>
          <w:sz w:val="24"/>
          <w:szCs w:val="24"/>
        </w:rPr>
        <w:t xml:space="preserve">od </w:t>
      </w:r>
      <w:r w:rsidR="00DA4860">
        <w:rPr>
          <w:sz w:val="24"/>
          <w:szCs w:val="24"/>
        </w:rPr>
        <w:t>27. listopada</w:t>
      </w:r>
      <w:r w:rsidR="00782860">
        <w:rPr>
          <w:sz w:val="24"/>
          <w:szCs w:val="24"/>
        </w:rPr>
        <w:t xml:space="preserve"> 201</w:t>
      </w:r>
      <w:r w:rsidR="00DD1AAD">
        <w:rPr>
          <w:sz w:val="24"/>
          <w:szCs w:val="24"/>
        </w:rPr>
        <w:t>5</w:t>
      </w:r>
      <w:r w:rsidR="00782860">
        <w:rPr>
          <w:sz w:val="24"/>
          <w:szCs w:val="24"/>
        </w:rPr>
        <w:t>.</w:t>
      </w:r>
      <w:r w:rsidR="00DA4860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>g</w:t>
      </w:r>
      <w:r w:rsidR="00DA4860">
        <w:rPr>
          <w:sz w:val="24"/>
          <w:szCs w:val="24"/>
        </w:rPr>
        <w:t>odine</w:t>
      </w:r>
      <w:r w:rsidR="00782860">
        <w:rPr>
          <w:sz w:val="24"/>
          <w:szCs w:val="24"/>
        </w:rPr>
        <w:t xml:space="preserve"> </w:t>
      </w:r>
      <w:r w:rsidR="00F20FC5" w:rsidRPr="00E069D7">
        <w:rPr>
          <w:i/>
          <w:sz w:val="24"/>
          <w:szCs w:val="24"/>
        </w:rPr>
        <w:t>kao nedopuštena</w:t>
      </w:r>
      <w:r w:rsidR="00F20FC5" w:rsidRPr="00E069D7">
        <w:rPr>
          <w:sz w:val="24"/>
          <w:szCs w:val="24"/>
        </w:rPr>
        <w:t xml:space="preserve">. </w:t>
      </w:r>
    </w:p>
    <w:p w:rsidRDefault="001159A3" w:rsidR="001159A3" w:rsidRPr="00E069D7">
      <w:pPr>
        <w:rPr>
          <w:sz w:val="24"/>
          <w:szCs w:val="24"/>
        </w:rPr>
      </w:pPr>
    </w:p>
    <w:p w:rsidRDefault="001159A3" w:rsidR="001159A3" w:rsidRPr="00782860">
      <w:pPr>
        <w:jc w:val="center"/>
        <w:rPr>
          <w:sz w:val="24"/>
          <w:szCs w:val="24"/>
        </w:rPr>
      </w:pPr>
      <w:r w:rsidRPr="00782860">
        <w:rPr>
          <w:sz w:val="24"/>
          <w:szCs w:val="24"/>
        </w:rPr>
        <w:t>Obrazloženje</w:t>
      </w:r>
    </w:p>
    <w:p w:rsidRDefault="001159A3" w:rsidR="001159A3" w:rsidRPr="00E069D7">
      <w:pPr>
        <w:jc w:val="center"/>
        <w:rPr>
          <w:b/>
          <w:sz w:val="24"/>
          <w:szCs w:val="24"/>
        </w:rPr>
      </w:pPr>
    </w:p>
    <w:p w:rsidRDefault="00DA4860" w:rsidP="007E1D53" w:rsidR="00DA486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posl. br. 15 St-543/13-136 od 27. listopada 2015. godine određena je prodaja u stečajnom postupku nekretnine stečajnog dužnika upisane u zemljišnim knjigama Općinskog suda u Puli – Pola, k.č.br. 2120/1, zgr. dvije gospodarske zgrade, priv. dvorište, površine 686 m2, upisano u zk.ul. 9176, k.o. Pula. </w:t>
      </w:r>
    </w:p>
    <w:p w:rsidRDefault="001159A3" w:rsidP="007E1D53" w:rsidR="00F20FC5" w:rsidRPr="00E069D7">
      <w:pPr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</w:r>
      <w:r w:rsidR="00F20FC5" w:rsidRPr="00E069D7">
        <w:rPr>
          <w:sz w:val="24"/>
          <w:szCs w:val="24"/>
        </w:rPr>
        <w:t xml:space="preserve">Protiv </w:t>
      </w:r>
      <w:r w:rsidR="00DA4860">
        <w:rPr>
          <w:sz w:val="24"/>
          <w:szCs w:val="24"/>
        </w:rPr>
        <w:t xml:space="preserve">tog </w:t>
      </w:r>
      <w:r w:rsidR="00F20FC5" w:rsidRPr="00E069D7">
        <w:rPr>
          <w:sz w:val="24"/>
          <w:szCs w:val="24"/>
        </w:rPr>
        <w:t xml:space="preserve">rješenja </w:t>
      </w:r>
      <w:r w:rsidR="00C16B5A">
        <w:rPr>
          <w:sz w:val="24"/>
          <w:szCs w:val="24"/>
        </w:rPr>
        <w:t xml:space="preserve">stečajni </w:t>
      </w:r>
      <w:r w:rsidR="00F20FC5" w:rsidRPr="00E069D7">
        <w:rPr>
          <w:sz w:val="24"/>
          <w:szCs w:val="24"/>
        </w:rPr>
        <w:t>vjerovni</w:t>
      </w:r>
      <w:r w:rsidR="00DA4860">
        <w:rPr>
          <w:sz w:val="24"/>
          <w:szCs w:val="24"/>
        </w:rPr>
        <w:t xml:space="preserve">ci </w:t>
      </w:r>
      <w:r w:rsidR="00DA4860" w:rsidRPr="00DA4860">
        <w:rPr>
          <w:sz w:val="24"/>
          <w:szCs w:val="24"/>
        </w:rPr>
        <w:t>KARL</w:t>
      </w:r>
      <w:r w:rsidR="00DA4860">
        <w:rPr>
          <w:sz w:val="24"/>
          <w:szCs w:val="24"/>
        </w:rPr>
        <w:t>O</w:t>
      </w:r>
      <w:r w:rsidR="00DA4860" w:rsidRPr="00DA4860">
        <w:rPr>
          <w:sz w:val="24"/>
          <w:szCs w:val="24"/>
        </w:rPr>
        <w:t xml:space="preserve"> I ROMIN</w:t>
      </w:r>
      <w:r w:rsidR="00DA4860">
        <w:rPr>
          <w:sz w:val="24"/>
          <w:szCs w:val="24"/>
        </w:rPr>
        <w:t>A</w:t>
      </w:r>
      <w:r w:rsidR="00DA4860" w:rsidRPr="00DA4860">
        <w:rPr>
          <w:sz w:val="24"/>
          <w:szCs w:val="24"/>
        </w:rPr>
        <w:t xml:space="preserve"> GAŠPROTIĆ iz Gračišća, Marcani 130a</w:t>
      </w:r>
      <w:r w:rsidR="00DA4860">
        <w:rPr>
          <w:sz w:val="24"/>
          <w:szCs w:val="24"/>
        </w:rPr>
        <w:t xml:space="preserve"> su</w:t>
      </w:r>
      <w:r w:rsidR="00A836A0">
        <w:rPr>
          <w:sz w:val="24"/>
          <w:szCs w:val="24"/>
        </w:rPr>
        <w:t xml:space="preserve"> u zakonskom roku</w:t>
      </w:r>
      <w:r w:rsidR="00A836A0" w:rsidRPr="00E069D7">
        <w:rPr>
          <w:sz w:val="24"/>
          <w:szCs w:val="24"/>
        </w:rPr>
        <w:t xml:space="preserve"> </w:t>
      </w:r>
      <w:r w:rsidR="00F20FC5" w:rsidRPr="00E069D7">
        <w:rPr>
          <w:sz w:val="24"/>
          <w:szCs w:val="24"/>
        </w:rPr>
        <w:t>podni</w:t>
      </w:r>
      <w:r w:rsidR="00DA4860">
        <w:rPr>
          <w:sz w:val="24"/>
          <w:szCs w:val="24"/>
        </w:rPr>
        <w:t>jeli</w:t>
      </w:r>
      <w:r w:rsidR="00F20FC5" w:rsidRPr="00E069D7">
        <w:rPr>
          <w:sz w:val="24"/>
          <w:szCs w:val="24"/>
        </w:rPr>
        <w:t xml:space="preserve"> žalbu.</w:t>
      </w:r>
    </w:p>
    <w:p w:rsidRDefault="00DA4860" w:rsidP="007E1D53" w:rsidR="00DA486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čl.247. st.2. Stečajnog zakona (NN 71/15, dalje: SZ/15) koja se temeljem odredbe čl.441. st.2. SZ/15 primjenjuje i na postupke u tijeku propisano je da o prodaji nekretnine na kojoj postoji razlučno pravo sud odlučuje rješenjem protiv kojega pravo na žalbu imaju stečajni upravitelj i razlučni vjerovnici.</w:t>
      </w:r>
    </w:p>
    <w:p w:rsidRDefault="00DA4860" w:rsidP="007E1D53" w:rsidR="00DA486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čl.11. st.1. </w:t>
      </w:r>
      <w:r w:rsidRPr="00DA4860">
        <w:rPr>
          <w:sz w:val="24"/>
          <w:szCs w:val="24"/>
        </w:rPr>
        <w:t xml:space="preserve">Stečajnog zakona </w:t>
      </w:r>
      <w:r w:rsidRPr="00DA4860">
        <w:rPr>
          <w:bCs/>
          <w:sz w:val="24"/>
          <w:szCs w:val="24"/>
        </w:rPr>
        <w:t>(NN 44/96, 29/99, 129/00, 123/03, 197/03, 187/04, 82/06, 116/10, 25/12 i 133/12, dalje: SZ-a)</w:t>
      </w:r>
      <w:r w:rsidRPr="00DA4860">
        <w:rPr>
          <w:sz w:val="24"/>
          <w:szCs w:val="24"/>
        </w:rPr>
        <w:t xml:space="preserve">, </w:t>
      </w:r>
      <w:r>
        <w:rPr>
          <w:sz w:val="24"/>
          <w:szCs w:val="24"/>
        </w:rPr>
        <w:t>u vezi s čl.441. st.2. SZ/15 protiv rješenja žalba je dopuštena, ako ovim Zakonom nije drukčije određeno.</w:t>
      </w:r>
    </w:p>
    <w:p w:rsidRDefault="00DA4860" w:rsidP="00AB564B" w:rsidR="00D35A64" w:rsidRPr="00E069D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Obzirom da su protiv rješenja o prodaji </w:t>
      </w:r>
      <w:r w:rsidR="00C143AC">
        <w:rPr>
          <w:sz w:val="24"/>
          <w:szCs w:val="24"/>
        </w:rPr>
        <w:t xml:space="preserve">nekretnine </w:t>
      </w:r>
      <w:r>
        <w:rPr>
          <w:sz w:val="24"/>
          <w:szCs w:val="24"/>
        </w:rPr>
        <w:t xml:space="preserve">od 27. </w:t>
      </w:r>
      <w:r w:rsidR="00AB564B">
        <w:rPr>
          <w:sz w:val="24"/>
          <w:szCs w:val="24"/>
        </w:rPr>
        <w:t>l</w:t>
      </w:r>
      <w:r>
        <w:rPr>
          <w:sz w:val="24"/>
          <w:szCs w:val="24"/>
        </w:rPr>
        <w:t xml:space="preserve">istopada 2015. godine </w:t>
      </w:r>
      <w:r w:rsidR="00C143AC">
        <w:rPr>
          <w:sz w:val="24"/>
          <w:szCs w:val="24"/>
        </w:rPr>
        <w:t xml:space="preserve">na kojoj postoji razlučno pravo u korist trećih osoba: ZK – Građenje d.o.o. Zagreb, Vukomerec 16, Tehno – </w:t>
      </w:r>
      <w:r w:rsidR="00DC3542">
        <w:rPr>
          <w:sz w:val="24"/>
          <w:szCs w:val="24"/>
        </w:rPr>
        <w:t>M</w:t>
      </w:r>
      <w:r w:rsidR="00C143AC">
        <w:rPr>
          <w:sz w:val="24"/>
          <w:szCs w:val="24"/>
        </w:rPr>
        <w:t>ar –</w:t>
      </w:r>
      <w:r w:rsidR="00DC3542">
        <w:rPr>
          <w:sz w:val="24"/>
          <w:szCs w:val="24"/>
        </w:rPr>
        <w:t xml:space="preserve"> C</w:t>
      </w:r>
      <w:r w:rsidR="00C143AC">
        <w:rPr>
          <w:sz w:val="24"/>
          <w:szCs w:val="24"/>
        </w:rPr>
        <w:t xml:space="preserve">omerc d.o.o. Zagreb, Froudeuova 50 i Virkont d.o.o. Pula, Marjanijeva 11, </w:t>
      </w:r>
      <w:r w:rsidR="00DC3542">
        <w:rPr>
          <w:sz w:val="24"/>
          <w:szCs w:val="24"/>
        </w:rPr>
        <w:t xml:space="preserve">žalbu </w:t>
      </w:r>
      <w:r>
        <w:rPr>
          <w:sz w:val="24"/>
          <w:szCs w:val="24"/>
        </w:rPr>
        <w:t xml:space="preserve">podnijeli stečajni vjerovnici koji nisu ovlašteni na njezino podnošenje u smislu citiranih zakonskih odredbi, valjao je </w:t>
      </w:r>
      <w:r w:rsidR="00AB564B">
        <w:rPr>
          <w:sz w:val="24"/>
          <w:szCs w:val="24"/>
        </w:rPr>
        <w:t>temeljem odredbe</w:t>
      </w:r>
      <w:r w:rsidR="001159A3" w:rsidRPr="00E069D7">
        <w:rPr>
          <w:sz w:val="24"/>
          <w:szCs w:val="24"/>
        </w:rPr>
        <w:t xml:space="preserve"> čl.358. st.3. ZPP-a</w:t>
      </w:r>
      <w:r w:rsidR="00782860">
        <w:rPr>
          <w:sz w:val="24"/>
          <w:szCs w:val="24"/>
        </w:rPr>
        <w:t>,</w:t>
      </w:r>
      <w:r w:rsidR="001159A3" w:rsidRPr="00E069D7">
        <w:rPr>
          <w:sz w:val="24"/>
          <w:szCs w:val="24"/>
        </w:rPr>
        <w:t xml:space="preserve"> te čl.381. ZPP-a u vezi </w:t>
      </w:r>
      <w:r w:rsidR="00E776FE" w:rsidRPr="00E069D7">
        <w:rPr>
          <w:sz w:val="24"/>
          <w:szCs w:val="24"/>
        </w:rPr>
        <w:t xml:space="preserve">čl.6. SZ-a, </w:t>
      </w:r>
      <w:r w:rsidR="00AB564B">
        <w:rPr>
          <w:sz w:val="24"/>
          <w:szCs w:val="24"/>
        </w:rPr>
        <w:t>odlučiti kao u izreci.</w:t>
      </w:r>
    </w:p>
    <w:p w:rsidRDefault="001159A3" w:rsidP="007E1D53" w:rsidR="001159A3" w:rsidRPr="00E069D7">
      <w:pPr>
        <w:ind w:firstLine="708"/>
        <w:jc w:val="both"/>
        <w:rPr>
          <w:sz w:val="24"/>
          <w:szCs w:val="24"/>
        </w:rPr>
      </w:pPr>
    </w:p>
    <w:p w:rsidRDefault="00E23000" w:rsidP="00C16B5A" w:rsidR="001159A3" w:rsidRPr="00E069D7">
      <w:pPr>
        <w:jc w:val="center"/>
        <w:rPr>
          <w:sz w:val="24"/>
          <w:szCs w:val="24"/>
        </w:rPr>
      </w:pPr>
      <w:r w:rsidRPr="00E069D7">
        <w:rPr>
          <w:sz w:val="24"/>
          <w:szCs w:val="24"/>
        </w:rPr>
        <w:t>U Rijeci</w:t>
      </w:r>
      <w:r w:rsidR="001159A3" w:rsidRPr="00E069D7">
        <w:rPr>
          <w:sz w:val="24"/>
          <w:szCs w:val="24"/>
        </w:rPr>
        <w:t>,</w:t>
      </w:r>
      <w:r w:rsidR="00782860">
        <w:rPr>
          <w:sz w:val="24"/>
          <w:szCs w:val="24"/>
        </w:rPr>
        <w:t xml:space="preserve"> </w:t>
      </w:r>
      <w:r w:rsidR="00AB564B">
        <w:rPr>
          <w:sz w:val="24"/>
          <w:szCs w:val="24"/>
        </w:rPr>
        <w:t>11. studenoga</w:t>
      </w:r>
      <w:r w:rsidR="00DD1AAD">
        <w:rPr>
          <w:sz w:val="24"/>
          <w:szCs w:val="24"/>
        </w:rPr>
        <w:t xml:space="preserve"> 2015</w:t>
      </w:r>
      <w:r w:rsidR="00E776FE" w:rsidRPr="00E069D7">
        <w:rPr>
          <w:sz w:val="24"/>
          <w:szCs w:val="24"/>
        </w:rPr>
        <w:t>. godine</w:t>
      </w:r>
    </w:p>
    <w:p w:rsidRDefault="001159A3" w:rsidP="00AB564B" w:rsidR="001159A3" w:rsidRPr="00E069D7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   </w:t>
      </w:r>
      <w:r w:rsidR="00E776FE" w:rsidRPr="00E069D7">
        <w:rPr>
          <w:sz w:val="24"/>
          <w:szCs w:val="24"/>
        </w:rPr>
        <w:t xml:space="preserve">        </w:t>
      </w:r>
      <w:r w:rsidR="00782860">
        <w:rPr>
          <w:sz w:val="24"/>
          <w:szCs w:val="24"/>
        </w:rPr>
        <w:t xml:space="preserve"> </w:t>
      </w:r>
      <w:r w:rsidR="00CD4A93">
        <w:rPr>
          <w:sz w:val="24"/>
          <w:szCs w:val="24"/>
        </w:rPr>
        <w:t xml:space="preserve"> </w:t>
      </w:r>
      <w:r w:rsidR="00C16B5A">
        <w:rPr>
          <w:sz w:val="24"/>
          <w:szCs w:val="24"/>
        </w:rPr>
        <w:t>Stečajni s</w:t>
      </w:r>
      <w:r w:rsidR="00E776FE" w:rsidRPr="00E069D7">
        <w:rPr>
          <w:sz w:val="24"/>
          <w:szCs w:val="24"/>
        </w:rPr>
        <w:t>udac</w:t>
      </w:r>
    </w:p>
    <w:p w:rsidRDefault="001159A3" w:rsidP="00AB564B" w:rsidR="00922B20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ab/>
        <w:t>Daniela Korlević</w:t>
      </w:r>
      <w:r w:rsidR="00922B20">
        <w:rPr>
          <w:sz w:val="24"/>
          <w:szCs w:val="24"/>
        </w:rPr>
        <w:t xml:space="preserve"> </w:t>
      </w:r>
    </w:p>
    <w:p w:rsidRDefault="00E23000" w:rsidR="001159A3" w:rsidRPr="00E069D7">
      <w:pPr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UPUTA O PRAVNOM LIJEKU:</w:t>
      </w:r>
    </w:p>
    <w:p w:rsidRDefault="001159A3" w:rsidR="001159A3" w:rsidRPr="00E069D7">
      <w:pPr>
        <w:jc w:val="both"/>
        <w:rPr>
          <w:sz w:val="24"/>
          <w:szCs w:val="24"/>
        </w:rPr>
      </w:pPr>
      <w:r w:rsidRPr="00E069D7">
        <w:rPr>
          <w:sz w:val="24"/>
          <w:szCs w:val="24"/>
        </w:rPr>
        <w:t>Protiv ovog rješenja dopuštena je žalba Visokom trgovačkom sudu Republike Hrvatske u Zagrebu. Žalba se podnosi putem ovog suda, u dva primjerka, u roku od 8 dana od dana dostave prijepisa ovog rješenja.</w:t>
      </w:r>
    </w:p>
    <w:p w:rsidRDefault="00782860" w:rsidR="00782860">
      <w:pPr>
        <w:jc w:val="both"/>
        <w:rPr>
          <w:sz w:val="24"/>
          <w:szCs w:val="24"/>
        </w:rPr>
      </w:pPr>
    </w:p>
    <w:sectPr w:rsidR="00782860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B69" w:rsidR="00007B69">
      <w:r>
        <w:separator/>
      </w:r>
    </w:p>
  </w:endnote>
  <w:endnote w:id="0" w:type="continuationSeparator">
    <w:p w:rsidRDefault="00007B69" w:rsidR="00007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3D0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B69" w:rsidR="00007B69">
      <w:r>
        <w:separator/>
      </w:r>
    </w:p>
  </w:footnote>
  <w:footnote w:id="0" w:type="continuationSeparator">
    <w:p w:rsidRDefault="00007B69" w:rsidR="00007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R="00D35A64" w:rsidRPr="00E069D7">
    <w:pPr>
      <w:pStyle w:val="Zaglavlje"/>
      <w:jc w:val="right"/>
      <w:rPr>
        <w:b/>
        <w:sz w:val="24"/>
        <w:szCs w:val="24"/>
      </w:rPr>
    </w:pPr>
    <w:r w:rsidRPr="00E069D7">
      <w:rPr>
        <w:sz w:val="24"/>
        <w:szCs w:val="24"/>
      </w:rPr>
      <w:t>Posl. br. 15 St</w:t>
    </w:r>
    <w:r w:rsidR="00DD1AAD">
      <w:rPr>
        <w:sz w:val="24"/>
        <w:szCs w:val="24"/>
      </w:rPr>
      <w:t>-</w:t>
    </w:r>
    <w:r w:rsidR="00DA4860">
      <w:rPr>
        <w:sz w:val="24"/>
        <w:szCs w:val="24"/>
      </w:rPr>
      <w:t>543/13-139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3B7"/>
    <w:multiLevelType w:val="hybridMultilevel"/>
    <w:tmpl w:val="B4A2361E"/>
    <w:lvl w:tplc="BE3EE20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5C7BD3"/>
    <w:multiLevelType w:val="hybridMultilevel"/>
    <w:tmpl w:val="55120562"/>
    <w:lvl w:tplc="01CC5BBA" w:ilvl="0">
      <w:start w:val="200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62A"/>
    <w:rsid w:val="00007B69"/>
    <w:rsid w:val="000458B9"/>
    <w:rsid w:val="001159A3"/>
    <w:rsid w:val="003D2BFD"/>
    <w:rsid w:val="003D3D07"/>
    <w:rsid w:val="00400DCD"/>
    <w:rsid w:val="00487778"/>
    <w:rsid w:val="004D39F3"/>
    <w:rsid w:val="00542D79"/>
    <w:rsid w:val="00547914"/>
    <w:rsid w:val="005B689C"/>
    <w:rsid w:val="00713172"/>
    <w:rsid w:val="007554F2"/>
    <w:rsid w:val="00782860"/>
    <w:rsid w:val="007E1D53"/>
    <w:rsid w:val="00890627"/>
    <w:rsid w:val="00922B20"/>
    <w:rsid w:val="00A836A0"/>
    <w:rsid w:val="00A85C9E"/>
    <w:rsid w:val="00AB564B"/>
    <w:rsid w:val="00B26671"/>
    <w:rsid w:val="00BC49F3"/>
    <w:rsid w:val="00C143AC"/>
    <w:rsid w:val="00C16B5A"/>
    <w:rsid w:val="00CD4A93"/>
    <w:rsid w:val="00D35A64"/>
    <w:rsid w:val="00D5492A"/>
    <w:rsid w:val="00DA4860"/>
    <w:rsid w:val="00DC3542"/>
    <w:rsid w:val="00DD1AAD"/>
    <w:rsid w:val="00E069D7"/>
    <w:rsid w:val="00E23000"/>
    <w:rsid w:val="00E64452"/>
    <w:rsid w:val="00E776FE"/>
    <w:rsid w:val="00F14B61"/>
    <w:rsid w:val="00F20FC5"/>
    <w:rsid w:val="00F511FE"/>
    <w:rsid w:val="00FB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Tekstrezerviranogmjesta" w:type="character">
    <w:name w:val="Placeholder Text"/>
    <w:basedOn w:val="Zadanifontodlomka"/>
    <w:uiPriority w:val="99"/>
    <w:semiHidden/>
    <w:rsid w:val="003D3D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D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D0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D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D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Tekstrezerviranogmjesta" w:type="character">
    <w:name w:val="Placeholder Text"/>
    <w:basedOn w:val="Zadanifontodlomka"/>
    <w:uiPriority w:val="99"/>
    <w:semiHidden/>
    <w:rsid w:val="003D3D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D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D0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D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D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St-543/2013-139</izvorni_sadrzaj>
    <derivirana_varijabla naziv="DomainObject.Oznaka_1">St-543/2013-139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VLASTA MAJSTOROVIĆ</izvorni_sadrzaj>
    <derivirana_varijabla naziv="DomainObject.Predmet.StrankaFormated_1">  FINA  Pula; VLASTA MAJSTOROVIĆ</derivirana_varijabla>
  </DomainObject.Predmet.StrankaFormated>
  <DomainObject.Predmet.StrankaFormatedOIB>
    <izvorni_sadrzaj>  FINA  Pula, OIB 85821130368; VLASTA MAJSTOROVIĆ</izvorni_sadrzaj>
    <derivirana_varijabla naziv="DomainObject.Predmet.StrankaFormatedOIB_1">  FINA  Pula, OIB 85821130368; VLASTA MAJSTOROVIĆ</derivirana_varijabla>
  </DomainObject.Predmet.StrankaFormatedOIB>
  <DomainObject.Predmet.StrankaFormatedWithAdress>
    <izvorni_sadrzaj> FINA  Pula, Giardini 5, 52 100 Pula; VLASTA MAJSTOROVIĆ</izvorni_sadrzaj>
    <derivirana_varijabla naziv="DomainObject.Predmet.StrankaFormatedWithAdress_1"> FINA  Pula, Giardini 5, 52 100 Pula; VLASTA MAJSTOROVIĆ</derivirana_varijabla>
  </DomainObject.Predmet.StrankaFormatedWithAdress>
  <DomainObject.Predmet.StrankaFormatedWithAdressOIB>
    <izvorni_sadrzaj> FINA  Pula, OIB 85821130368, Giardini 5, 52 100 Pula; VLASTA MAJSTOROVIĆ</izvorni_sadrzaj>
    <derivirana_varijabla naziv="DomainObject.Predmet.StrankaFormatedWithAdressOIB_1"> FINA  Pula, OIB 85821130368, Giardini 5, 52 100 Pula; VLASTA MAJSTOROVIĆ</derivirana_varijabla>
  </DomainObject.Predmet.StrankaFormatedWithAdressOIB>
  <DomainObject.Predmet.StrankaWithAdress>
    <izvorni_sadrzaj>FINA  Pula Giardini 5,52 100 Pula,VLASTA MAJSTOROVIĆ </izvorni_sadrzaj>
    <derivirana_varijabla naziv="DomainObject.Predmet.StrankaWithAdress_1">FINA  Pula Giardini 5,52 100 Pula,VLASTA MAJSTOROVIĆ </derivirana_varijabla>
  </DomainObject.Predmet.StrankaWithAdress>
  <DomainObject.Predmet.StrankaWithAdressOIB>
    <izvorni_sadrzaj>FINA  Pula, OIB 85821130368, Giardini 5,52 100 Pula,VLASTA MAJSTOROVIĆ</izvorni_sadrzaj>
    <derivirana_varijabla naziv="DomainObject.Predmet.StrankaWithAdressOIB_1">FINA  Pula, OIB 85821130368, Giardini 5,52 100 Pula,VLASTA MAJSTOROVIĆ</derivirana_varijabla>
  </DomainObject.Predmet.StrankaWithAdressOIB>
  <DomainObject.Predmet.StrankaNazivFormated>
    <izvorni_sadrzaj>FINA  Pula,VLASTA MAJSTOROVIĆ</izvorni_sadrzaj>
    <derivirana_varijabla naziv="DomainObject.Predmet.StrankaNazivFormated_1">FINA  Pula,VLASTA MAJSTOROVIĆ</derivirana_varijabla>
  </DomainObject.Predmet.StrankaNazivFormated>
  <DomainObject.Predmet.StrankaNazivFormatedOIB>
    <izvorni_sadrzaj>FINA  Pula, OIB 85821130368,VLASTA MAJSTOROVIĆ</izvorni_sadrzaj>
    <derivirana_varijabla naziv="DomainObject.Predmet.StrankaNazivFormatedOIB_1">FINA  Pula, OIB 85821130368,VLASTA MAJSTOROVIĆ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VLASTA MAJSTOROVIĆ</item>
    </izvorni_sadrzaj>
    <derivirana_varijabla naziv="DomainObject.Predmet.StrankaListFormated_1">
      <item>FINA  Pula</item>
      <item>VLASTA MAJSTOROVIĆ</item>
    </derivirana_varijabla>
  </DomainObject.Predmet.StrankaListFormated>
  <DomainObject.Predmet.StrankaListFormatedOIB>
    <izvorni_sadrzaj>
      <item>FINA  Pula, OIB 85821130368</item>
      <item>VLASTA MAJSTOROVIĆ</item>
    </izvorni_sadrzaj>
    <derivirana_varijabla naziv="DomainObject.Predmet.StrankaListFormatedOIB_1">
      <item>FINA  Pula, OIB 85821130368</item>
      <item>VLASTA MAJSTOROVIĆ</item>
    </derivirana_varijabla>
  </DomainObject.Predmet.StrankaListFormatedOIB>
  <DomainObject.Predmet.StrankaListFormatedWithAdress>
    <izvorni_sadrzaj>
      <item>FINA  Pula, Giardini 5, 52 100 Pula</item>
      <item>VLASTA MAJSTOROVIĆ</item>
    </izvorni_sadrzaj>
    <derivirana_varijabla naziv="DomainObject.Predmet.StrankaListFormatedWithAdress_1">
      <item>FINA  Pula, Giardini 5, 52 100 Pula</item>
      <item>VLASTA MAJSTOROVIĆ</item>
    </derivirana_varijabla>
  </DomainObject.Predmet.StrankaListFormatedWithAdress>
  <DomainObject.Predmet.StrankaListFormatedWithAdressOIB>
    <izvorni_sadrzaj>
      <item>FINA  Pula, OIB 85821130368, Giardini 5, 52 100 Pula</item>
      <item>VLASTA MAJSTOROVIĆ</item>
    </izvorni_sadrzaj>
    <derivirana_varijabla naziv="DomainObject.Predmet.StrankaListFormatedWithAdressOIB_1">
      <item>FINA  Pula, OIB 85821130368, Giardini 5, 52 100 Pula</item>
      <item>VLASTA MAJSTOROVIĆ</item>
    </derivirana_varijabla>
  </DomainObject.Predmet.StrankaListFormatedWithAdressOIB>
  <DomainObject.Predmet.StrankaListNazivFormated>
    <izvorni_sadrzaj>
      <item>FINA  Pula</item>
      <item>VLASTA MAJSTOROVIĆ</item>
    </izvorni_sadrzaj>
    <derivirana_varijabla naziv="DomainObject.Predmet.StrankaListNazivFormated_1">
      <item>FINA  Pula</item>
      <item>VLASTA MAJSTOROVIĆ</item>
    </derivirana_varijabla>
  </DomainObject.Predmet.StrankaListNazivFormated>
  <DomainObject.Predmet.StrankaListNazivFormatedOIB>
    <izvorni_sadrzaj>
      <item>FINA  Pula, OIB 85821130368</item>
      <item>VLASTA MAJSTOROVIĆ</item>
    </izvorni_sadrzaj>
    <derivirana_varijabla naziv="DomainObject.Predmet.StrankaListNazivFormatedOIB_1">
      <item>FINA  Pula, OIB 85821130368</item>
      <item>VLASTA MAJSTOROVIĆ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Aleksandar Kneš</item>
      <item>Davor Pentek</item>
      <item>ACCORD STUDIO društvo s ograničenom odgovornošću za proizvodnju, trgovinu i usluge i servisiranje vatrogasnih aparata</item>
      <item>odvj. društvo ČOHILJ &amp; ROVIS j.t.d.</item>
      <item>INKASO.HR d.o.o.</item>
      <item>Željko Perčinlić</item>
      <item>MICHELE građevinarstvo d. o. o.</item>
      <item>Lena Čop</item>
      <item>Juraj Marinić</item>
      <item>Luka Šumberac</item>
      <item>FÖRCH društvo s ograničenom odgovornošću za trgovinu i usluge</item>
      <item>Biljana Grozdanić</item>
      <item>ZK-GRAĐENJE d.o.o. za projektiranje, građenje i nadzor nad građenjem</item>
      <item>Andreja Štalengar</item>
      <item>STEFANOVIĆ&amp;VRDELJA-ODVJETNIČKO DRUŠTVO</item>
      <item>Arlena Čop</item>
      <item>TEHNOMAR d.o.o. za izdavačku djelatnost i promidžbu</item>
      <item>Goran Čalić</item>
      <item>FINA RIJEKA</item>
      <item>Hrvatski Telekom d.d.</item>
      <item>VIRKONT, poslovne, ekonomske i organizacijske usluge, d. o. o.</item>
      <item>D i T 1990 Proizvodnja, trgovina i usluge d. o. o.</item>
      <item>STUDIO ZELENE GRADNJE d.o.o.</item>
      <item>LUKA ŠUMBERAC</item>
    </izvorni_sadrzaj>
    <derivirana_varijabla naziv="DomainObject.Predmet.OstaliListFormated_1">
      <item>Ljubica Božić</item>
      <item>Aleksandar Kneš</item>
      <item>Davor Pentek</item>
      <item>ACCORD STUDIO društvo s ograničenom odgovornošću za proizvodnju, trgovinu i usluge i servisiranje vatrogasnih aparata</item>
      <item>odvj. društvo ČOHILJ &amp; ROVIS j.t.d.</item>
      <item>INKASO.HR d.o.o.</item>
      <item>Željko Perčinlić</item>
      <item>MICHELE građevinarstvo d. o. o.</item>
      <item>Lena Čop</item>
      <item>Juraj Marinić</item>
      <item>Luka Šumberac</item>
      <item>FÖRCH društvo s ograničenom odgovornošću za trgovinu i usluge</item>
      <item>Biljana Grozdanić</item>
      <item>ZK-GRAĐENJE d.o.o. za projektiranje, građenje i nadzor nad građenjem</item>
      <item>Andreja Štalengar</item>
      <item>STEFANOVIĆ&amp;VRDELJA-ODVJETNIČKO DRUŠTVO</item>
      <item>Arlena Čop</item>
      <item>TEHNOMAR d.o.o. za izdavačku djelatnost i promidžbu</item>
      <item>Goran Čalić</item>
      <item>FINA RIJEKA</item>
      <item>Hrvatski Telekom d.d.</item>
      <item>VIRKONT, poslovne, ekonomske i organizacijske usluge, d. o. o.</item>
      <item>D i T 1990 Proizvodnja, trgovina i usluge d. o. o.</item>
      <item>STUDIO ZELENE GRADNJE d.o.o.</item>
      <item>LUKA ŠUMBERAC</item>
    </derivirana_varijabla>
  </DomainObject.Predmet.OstaliListFormated>
  <DomainObject.Predmet.OstaliListFormatedOIB>
    <izvorni_sadrzaj>
      <item>Ljubica Božić, OIB 20692535327</item>
      <item>Aleksandar Kneš, OIB 41550457217</item>
      <item>Davor Pentek</item>
      <item>ACCORD STUDIO društvo s ograničenom odgovornošću za proizvodnju, trgovinu i usluge i servisiranje vatrogasnih aparata, OIB 00102964859</item>
      <item>odvj. društvo ČOHILJ &amp; ROVIS j.t.d., OIB 78955904634</item>
      <item>INKASO.HR d.o.o.</item>
      <item>Željko Perčinlić</item>
      <item>MICHELE građevinarstvo d. o. o., OIB 29870352634</item>
      <item>Lena Čop</item>
      <item>Juraj Marinić, OIB 90945508373</item>
      <item>Luka Šumberac</item>
      <item>FÖRCH društvo s ograničenom odgovornošću za trgovinu i usluge, OIB 74056056752</item>
      <item>Biljana Grozdanić</item>
      <item>ZK-GRAĐENJE d.o.o. za projektiranje, građenje i nadzor nad građenjem, OIB 97957586267</item>
      <item>Andreja Štalengar</item>
      <item>STEFANOVIĆ&amp;VRDELJA-ODVJETNIČKO DRUŠTVO, OIB 16998632083</item>
      <item>Arlena Čop</item>
      <item>TEHNOMAR d.o.o. za izdavačku djelatnost i promidžbu, OIB 57699883158</item>
      <item>Goran Čalić</item>
      <item>FINA RIJEKA</item>
      <item>Hrvatski Telekom d.d., OIB 81793146560</item>
      <item>VIRKONT, poslovne, ekonomske i organizacijske usluge, d. o. o., OIB 06666108336</item>
      <item>D i T 1990 Proizvodnja, trgovina i usluge d. o. o., OIB 72467408461</item>
      <item>STUDIO ZELENE GRADNJE d.o.o.</item>
      <item>LUKA ŠUMBERAC</item>
    </izvorni_sadrzaj>
    <derivirana_varijabla naziv="DomainObject.Predmet.OstaliListFormatedOIB_1">
      <item>Ljubica Božić, OIB 20692535327</item>
      <item>Aleksandar Kneš, OIB 41550457217</item>
      <item>Davor Pentek</item>
      <item>ACCORD STUDIO društvo s ograničenom odgovornošću za proizvodnju, trgovinu i usluge i servisiranje vatrogasnih aparata, OIB 00102964859</item>
      <item>odvj. društvo ČOHILJ &amp; ROVIS j.t.d., OIB 78955904634</item>
      <item>INKASO.HR d.o.o.</item>
      <item>Željko Perčinlić</item>
      <item>MICHELE građevinarstvo d. o. o., OIB 29870352634</item>
      <item>Lena Čop</item>
      <item>Juraj Marinić, OIB 90945508373</item>
      <item>Luka Šumberac</item>
      <item>FÖRCH društvo s ograničenom odgovornošću za trgovinu i usluge, OIB 74056056752</item>
      <item>Biljana Grozdanić</item>
      <item>ZK-GRAĐENJE d.o.o. za projektiranje, građenje i nadzor nad građenjem, OIB 97957586267</item>
      <item>Andreja Štalengar</item>
      <item>STEFANOVIĆ&amp;VRDELJA-ODVJETNIČKO DRUŠTVO, OIB 16998632083</item>
      <item>Arlena Čop</item>
      <item>TEHNOMAR d.o.o. za izdavačku djelatnost i promidžbu, OIB 57699883158</item>
      <item>Goran Čalić</item>
      <item>FINA RIJEKA</item>
      <item>Hrvatski Telekom d.d., OIB 81793146560</item>
      <item>VIRKONT, poslovne, ekonomske i organizacijske usluge, d. o. o., OIB 06666108336</item>
      <item>D i T 1990 Proizvodnja, trgovina i usluge d. o. o., OIB 72467408461</item>
      <item>STUDIO ZELENE GRADNJE d.o.o.</item>
      <item>LUKA ŠUMBERAC</item>
    </derivirana_varijabla>
  </DomainObject.Predmet.OstaliListFormatedOIB>
  <DomainObject.Predmet.OstaliListFormatedWithAdress>
    <izvorni_sadrzaj>
      <item>Ljubica Božić, Koparska 50, 52100 Pula</item>
      <item>Aleksandar Kneš, Mutilska 8, 52100 Pula</item>
      <item>Davor Pentek, Borik 5, 52100 Pula</item>
      <item>ACCORD STUDIO društvo s ograničenom odgovornošću za proizvodnju, trgovinu i usluge i servisiranje vatrogasnih aparata, Trinajstićeva 13, 52100 Pula</item>
      <item>odvj. društvo ČOHILJ &amp; ROVIS j.t.d., Dalmatinova 4, 52100 Pula</item>
      <item>INKASO.HR d.o.o., L. Jagera 5, 31000 Osijek</item>
      <item>Željko Perčinlić</item>
      <item>MICHELE građevinarstvo d. o. o., Braće Čeh 14, 52100 Pula</item>
      <item>Lena Čop</item>
      <item>Juraj Marinić, Gundulićeva 5, 31000 Osijek</item>
      <item>Luka Šumberac</item>
      <item>FÖRCH društvo s ograničenom odgovornošću za trgovinu i usluge, Velika cesta 34, 10020 Odra</item>
      <item>Biljana Grozdanić</item>
      <item>ZK-GRAĐENJE d.o.o. za projektiranje, građenje i nadzor nad građenjem, Vukomerec 16, Zagreb</item>
      <item>Andreja Štalengar</item>
      <item>STEFANOVIĆ&amp;VRDELJA-ODVJETNIČKO DRUŠTVO, Banjavčićeva 22, 10000 Zagreb</item>
      <item>Arlena Čop</item>
      <item>TEHNOMAR d.o.o. za izdavačku djelatnost i promidžbu, Froudeova 50, Zagreb</item>
      <item>Goran Čalić</item>
      <item>FINA RIJEKA, FRANA KURELCA, 51000 Rijeka</item>
      <item>Hrvatski Telekom d.d., Roberta Frangeša Mihanovića 9, 10000 Zagreb</item>
      <item>VIRKONT, poslovne, ekonomske i organizacijske usluge, d. o. o., Marijanijeva 11, 52100 Pula</item>
      <item>D i T 1990 Proizvodnja, trgovina i usluge d. o. o., Rizzijeva 23, 52100 Pula</item>
      <item>STUDIO ZELENE GRADNJE d.o.o., J. Žakna 2, 52100 Pula</item>
      <item>LUKA ŠUMBERAC, Flanatička 16, 52100 Pula</item>
    </izvorni_sadrzaj>
    <derivirana_varijabla naziv="DomainObject.Predmet.OstaliListFormatedWithAdress_1">
      <item>Ljubica Božić, Koparska 50, 52100 Pula</item>
      <item>Aleksandar Kneš, Mutilska 8, 52100 Pula</item>
      <item>Davor Pentek, Borik 5, 52100 Pula</item>
      <item>ACCORD STUDIO društvo s ograničenom odgovornošću za proizvodnju, trgovinu i usluge i servisiranje vatrogasnih aparata, Trinajstićeva 13, 52100 Pula</item>
      <item>odvj. društvo ČOHILJ &amp; ROVIS j.t.d., Dalmatinova 4, 52100 Pula</item>
      <item>INKASO.HR d.o.o., L. Jagera 5, 31000 Osijek</item>
      <item>Željko Perčinlić</item>
      <item>MICHELE građevinarstvo d. o. o., Braće Čeh 14, 52100 Pula</item>
      <item>Lena Čop</item>
      <item>Juraj Marinić, Gundulićeva 5, 31000 Osijek</item>
      <item>Luka Šumberac</item>
      <item>FÖRCH društvo s ograničenom odgovornošću za trgovinu i usluge, Velika cesta 34, 10020 Odra</item>
      <item>Biljana Grozdanić</item>
      <item>ZK-GRAĐENJE d.o.o. za projektiranje, građenje i nadzor nad građenjem, Vukomerec 16, Zagreb</item>
      <item>Andreja Štalengar</item>
      <item>STEFANOVIĆ&amp;VRDELJA-ODVJETNIČKO DRUŠTVO, Banjavčićeva 22, 10000 Zagreb</item>
      <item>Arlena Čop</item>
      <item>TEHNOMAR d.o.o. za izdavačku djelatnost i promidžbu, Froudeova 50, Zagreb</item>
      <item>Goran Čalić</item>
      <item>FINA RIJEKA, FRANA KURELCA, 51000 Rijeka</item>
      <item>Hrvatski Telekom d.d., Roberta Frangeša Mihanovića 9, 10000 Zagreb</item>
      <item>VIRKONT, poslovne, ekonomske i organizacijske usluge, d. o. o., Marijanijeva 11, 52100 Pula</item>
      <item>D i T 1990 Proizvodnja, trgovina i usluge d. o. o., Rizzijeva 23, 52100 Pula</item>
      <item>STUDIO ZELENE GRADNJE d.o.o., J. Žakna 2, 52100 Pula</item>
      <item>LUKA ŠUMBERAC, Flanatička 16, 52100 Pula</item>
    </derivirana_varijabla>
  </DomainObject.Predmet.OstaliListFormatedWithAdress>
  <DomainObject.Predmet.OstaliListFormatedWithAdressOIB>
    <izvorni_sadrzaj>
      <item>Ljubica Božić, OIB 20692535327, Koparska 50, 52100 Pula</item>
      <item>Aleksandar Kneš, OIB 41550457217, Mutilska 8, 52100 Pula</item>
      <item>Davor Pentek, Borik 5, 52100 Pula</item>
      <item>ACCORD STUDIO društvo s ograničenom odgovornošću za proizvodnju, trgovinu i usluge i servisiranje vatrogasnih aparata, OIB 00102964859, Trinajstićeva 13, 52100 Pula</item>
      <item>odvj. društvo ČOHILJ &amp; ROVIS j.t.d., OIB 78955904634, Dalmatinova 4, 52100 Pula</item>
      <item>INKASO.HR d.o.o., L. Jagera 5, 31000 Osijek</item>
      <item>Željko Perčinlić</item>
      <item>MICHELE građevinarstvo d. o. o., OIB 29870352634, Braće Čeh 14, 52100 Pula</item>
      <item>Lena Čop</item>
      <item>Juraj Marinić, OIB 90945508373, Gundulićeva 5, 31000 Osijek</item>
      <item>Luka Šumberac</item>
      <item>FÖRCH društvo s ograničenom odgovornošću za trgovinu i usluge, OIB 74056056752, Velika cesta 34, 10020 Odra</item>
      <item>Biljana Grozdanić</item>
      <item>ZK-GRAĐENJE d.o.o. za projektiranje, građenje i nadzor nad građenjem, OIB 97957586267, Vukomerec 16, Zagreb</item>
      <item>Andreja Štalengar</item>
      <item>STEFANOVIĆ&amp;VRDELJA-ODVJETNIČKO DRUŠTVO, OIB 16998632083, Banjavčićeva 22, 10000 Zagreb</item>
      <item>Arlena Čop</item>
      <item>TEHNOMAR d.o.o. za izdavačku djelatnost i promidžbu, OIB 57699883158, Froudeova 50, Zagreb</item>
      <item>Goran Čalić</item>
      <item>FINA RIJEKA, FRANA KURELCA, 51000 Rijeka</item>
      <item>Hrvatski Telekom d.d., OIB 81793146560, Roberta Frangeša Mihanovića 9, 10000 Zagreb</item>
      <item>VIRKONT, poslovne, ekonomske i organizacijske usluge, d. o. o., OIB 06666108336, Marijanijeva 11, 52100 Pula</item>
      <item>D i T 1990 Proizvodnja, trgovina i usluge d. o. o., OIB 72467408461, Rizzijeva 23, 52100 Pula</item>
      <item>STUDIO ZELENE GRADNJE d.o.o., J. Žakna 2, 52100 Pula</item>
      <item>LUKA ŠUMBERAC, Flanatička 16, 52100 Pula</item>
    </izvorni_sadrzaj>
    <derivirana_varijabla naziv="DomainObject.Predmet.OstaliListFormatedWithAdressOIB_1">
      <item>Ljubica Božić, OIB 20692535327, Koparska 50, 52100 Pula</item>
      <item>Aleksandar Kneš, OIB 41550457217, Mutilska 8, 52100 Pula</item>
      <item>Davor Pentek, Borik 5, 52100 Pula</item>
      <item>ACCORD STUDIO društvo s ograničenom odgovornošću za proizvodnju, trgovinu i usluge i servisiranje vatrogasnih aparata, OIB 00102964859, Trinajstićeva 13, 52100 Pula</item>
      <item>odvj. društvo ČOHILJ &amp; ROVIS j.t.d., OIB 78955904634, Dalmatinova 4, 52100 Pula</item>
      <item>INKASO.HR d.o.o., L. Jagera 5, 31000 Osijek</item>
      <item>Željko Perčinlić</item>
      <item>MICHELE građevinarstvo d. o. o., OIB 29870352634, Braće Čeh 14, 52100 Pula</item>
      <item>Lena Čop</item>
      <item>Juraj Marinić, OIB 90945508373, Gundulićeva 5, 31000 Osijek</item>
      <item>Luka Šumberac</item>
      <item>FÖRCH društvo s ograničenom odgovornošću za trgovinu i usluge, OIB 74056056752, Velika cesta 34, 10020 Odra</item>
      <item>Biljana Grozdanić</item>
      <item>ZK-GRAĐENJE d.o.o. za projektiranje, građenje i nadzor nad građenjem, OIB 97957586267, Vukomerec 16, Zagreb</item>
      <item>Andreja Štalengar</item>
      <item>STEFANOVIĆ&amp;VRDELJA-ODVJETNIČKO DRUŠTVO, OIB 16998632083, Banjavčićeva 22, 10000 Zagreb</item>
      <item>Arlena Čop</item>
      <item>TEHNOMAR d.o.o. za izdavačku djelatnost i promidžbu, OIB 57699883158, Froudeova 50, Zagreb</item>
      <item>Goran Čalić</item>
      <item>FINA RIJEKA, FRANA KURELCA, 51000 Rijeka</item>
      <item>Hrvatski Telekom d.d., OIB 81793146560, Roberta Frangeša Mihanovića 9, 10000 Zagreb</item>
      <item>VIRKONT, poslovne, ekonomske i organizacijske usluge, d. o. o., OIB 06666108336, Marijanijeva 11, 52100 Pula</item>
      <item>D i T 1990 Proizvodnja, trgovina i usluge d. o. o., OIB 72467408461, Rizzijeva 23, 52100 Pula</item>
      <item>STUDIO ZELENE GRADNJE d.o.o., J. Žakna 2, 52100 Pula</item>
      <item>LUKA ŠUMBERAC, Flanatička 16, 52100 Pula</item>
    </derivirana_varijabla>
  </DomainObject.Predmet.OstaliListFormatedWithAdressOIB>
  <DomainObject.Predmet.OstaliListNazivFormated>
    <izvorni_sadrzaj>
      <item>Ljubica Božić</item>
      <item>Aleksandar Kneš</item>
      <item>Davor Pentek</item>
      <item>ACCORD STUDIO društvo s ograničenom odgovornošću za proizvodnju, trgovinu i usluge i servisiranje vatrogasnih aparata</item>
      <item>odvj. društvo ČOHILJ &amp; ROVIS j.t.d.</item>
      <item>INKASO.HR d.o.o.</item>
      <item>Željko Perčinlić</item>
      <item>MICHELE građevinarstvo d. o. o.</item>
      <item>Lena Čop</item>
      <item>Juraj Marinić</item>
      <item>Luka Šumberac</item>
      <item>FÖRCH društvo s ograničenom odgovornošću za trgovinu i usluge</item>
      <item>Biljana Grozdanić</item>
      <item>ZK-GRAĐENJE d.o.o. za projektiranje, građenje i nadzor nad građenjem</item>
      <item>Andreja Štalengar</item>
      <item>STEFANOVIĆ&amp;VRDELJA-ODVJETNIČKO DRUŠTVO</item>
      <item>Arlena Čop</item>
      <item>TEHNOMAR d.o.o. za izdavačku djelatnost i promidžbu</item>
      <item>Goran Čalić</item>
      <item>FINA RIJEKA</item>
      <item>Hrvatski Telekom d.d.</item>
      <item>VIRKONT, poslovne, ekonomske i organizacijske usluge, d. o. o.</item>
      <item>D i T 1990 Proizvodnja, trgovina i usluge d. o. o.</item>
      <item>STUDIO ZELENE GRADNJE d.o.o.</item>
      <item>LUKA ŠUMBERAC</item>
    </izvorni_sadrzaj>
    <derivirana_varijabla naziv="DomainObject.Predmet.OstaliListNazivFormated_1">
      <item>Ljubica Božić</item>
      <item>Aleksandar Kneš</item>
      <item>Davor Pentek</item>
      <item>ACCORD STUDIO društvo s ograničenom odgovornošću za proizvodnju, trgovinu i usluge i servisiranje vatrogasnih aparata</item>
      <item>odvj. društvo ČOHILJ &amp; ROVIS j.t.d.</item>
      <item>INKASO.HR d.o.o.</item>
      <item>Željko Perčinlić</item>
      <item>MICHELE građevinarstvo d. o. o.</item>
      <item>Lena Čop</item>
      <item>Juraj Marinić</item>
      <item>Luka Šumberac</item>
      <item>FÖRCH društvo s ograničenom odgovornošću za trgovinu i usluge</item>
      <item>Biljana Grozdanić</item>
      <item>ZK-GRAĐENJE d.o.o. za projektiranje, građenje i nadzor nad građenjem</item>
      <item>Andreja Štalengar</item>
      <item>STEFANOVIĆ&amp;VRDELJA-ODVJETNIČKO DRUŠTVO</item>
      <item>Arlena Čop</item>
      <item>TEHNOMAR d.o.o. za izdavačku djelatnost i promidžbu</item>
      <item>Goran Čalić</item>
      <item>FINA RIJEKA</item>
      <item>Hrvatski Telekom d.d.</item>
      <item>VIRKONT, poslovne, ekonomske i organizacijske usluge, d. o. o.</item>
      <item>D i T 1990 Proizvodnja, trgovina i usluge d. o. o.</item>
      <item>STUDIO ZELENE GRADNJE d.o.o.</item>
      <item>LUKA ŠUMBERAC</item>
    </derivirana_varijabla>
  </DomainObject.Predmet.OstaliListNazivFormated>
  <DomainObject.Predmet.OstaliListNazivFormatedOIB>
    <izvorni_sadrzaj>
      <item>Ljubica Božić, OIB 20692535327</item>
      <item>Aleksandar Kneš, OIB 41550457217</item>
      <item>Davor Pentek</item>
      <item>ACCORD STUDIO društvo s ograničenom odgovornošću za proizvodnju, trgovinu i usluge i servisiranje vatrogasnih aparata, OIB 00102964859</item>
      <item>odvj. društvo ČOHILJ &amp; ROVIS j.t.d., OIB 78955904634</item>
      <item>INKASO.HR d.o.o.</item>
      <item>Željko Perčinlić</item>
      <item>MICHELE građevinarstvo d. o. o., OIB 29870352634</item>
      <item>Lena Čop</item>
      <item>Juraj Marinić, OIB 90945508373</item>
      <item>Luka Šumberac</item>
      <item>FÖRCH društvo s ograničenom odgovornošću za trgovinu i usluge, OIB 74056056752</item>
      <item>Biljana Grozdanić</item>
      <item>ZK-GRAĐENJE d.o.o. za projektiranje, građenje i nadzor nad građenjem, OIB 97957586267</item>
      <item>Andreja Štalengar</item>
      <item>STEFANOVIĆ&amp;VRDELJA-ODVJETNIČKO DRUŠTVO, OIB 16998632083</item>
      <item>Arlena Čop</item>
      <item>TEHNOMAR d.o.o. za izdavačku djelatnost i promidžbu, OIB 57699883158</item>
      <item>Goran Čalić</item>
      <item>FINA RIJEKA</item>
      <item>Hrvatski Telekom d.d., OIB 81793146560</item>
      <item>VIRKONT, poslovne, ekonomske i organizacijske usluge, d. o. o., OIB 06666108336</item>
      <item>D i T 1990 Proizvodnja, trgovina i usluge d. o. o., OIB 72467408461</item>
      <item>STUDIO ZELENE GRADNJE d.o.o.</item>
      <item>LUKA ŠUMBERAC</item>
    </izvorni_sadrzaj>
    <derivirana_varijabla naziv="DomainObject.Predmet.OstaliListNazivFormatedOIB_1">
      <item>Ljubica Božić, OIB 20692535327</item>
      <item>Aleksandar Kneš, OIB 41550457217</item>
      <item>Davor Pentek</item>
      <item>ACCORD STUDIO društvo s ograničenom odgovornošću za proizvodnju, trgovinu i usluge i servisiranje vatrogasnih aparata, OIB 00102964859</item>
      <item>odvj. društvo ČOHILJ &amp; ROVIS j.t.d., OIB 78955904634</item>
      <item>INKASO.HR d.o.o.</item>
      <item>Željko Perčinlić</item>
      <item>MICHELE građevinarstvo d. o. o., OIB 29870352634</item>
      <item>Lena Čop</item>
      <item>Juraj Marinić, OIB 90945508373</item>
      <item>Luka Šumberac</item>
      <item>FÖRCH društvo s ograničenom odgovornošću za trgovinu i usluge, OIB 74056056752</item>
      <item>Biljana Grozdanić</item>
      <item>ZK-GRAĐENJE d.o.o. za projektiranje, građenje i nadzor nad građenjem, OIB 97957586267</item>
      <item>Andreja Štalengar</item>
      <item>STEFANOVIĆ&amp;VRDELJA-ODVJETNIČKO DRUŠTVO, OIB 16998632083</item>
      <item>Arlena Čop</item>
      <item>TEHNOMAR d.o.o. za izdavačku djelatnost i promidžbu, OIB 57699883158</item>
      <item>Goran Čalić</item>
      <item>FINA RIJEKA</item>
      <item>Hrvatski Telekom d.d., OIB 81793146560</item>
      <item>VIRKONT, poslovne, ekonomske i organizacijske usluge, d. o. o., OIB 06666108336</item>
      <item>D i T 1990 Proizvodnja, trgovina i usluge d. o. o., OIB 72467408461</item>
      <item>STUDIO ZELENE GRADNJE d.o.o.</item>
      <item>LUKA ŠUMBERAC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St-543/2013-139</izvorni_sadrzaj>
    <derivirana_varijabla naziv="DomainObject.PoslovniBrojDokumenta_1">St-543/2013-139</derivirana_varijabla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VLASTA MAJSTOROVIĆ</item>
      <item>Ljubica Božić</item>
      <item>Aleksandar Kneš</item>
      <item>Davor Pentek</item>
      <item>ACCORD STUDIO društvo s ograničenom odgovornošću za proizvodnju, trgovinu i usluge i servisiranje vatrogasnih aparata</item>
      <item>odvj. društvo ČOHILJ &amp; ROVIS j.t.d.</item>
      <item>INKASO.HR d.o.o.</item>
      <item>Željko Perčinlić</item>
      <item>MICHELE građevinarstvo d. o. o.</item>
      <item>Lena Čop</item>
      <item>Juraj Marinić</item>
      <item>Luka Šumberac</item>
      <item>FÖRCH društvo s ograničenom odgovornošću za trgovinu i usluge</item>
      <item>Biljana Grozdanić</item>
      <item>ZK-GRAĐENJE d.o.o. za projektiranje, građenje i nadzor nad građenjem</item>
      <item>Andreja Štalengar</item>
      <item>STEFANOVIĆ&amp;VRDELJA-ODVJETNIČKO DRUŠTVO</item>
      <item>Arlena Čop</item>
      <item>TEHNOMAR d.o.o. za izdavačku djelatnost i promidžbu</item>
      <item>Goran Čalić</item>
      <item>FINA RIJEKA</item>
      <item>Hrvatski Telekom d.d.</item>
      <item>VIRKONT, poslovne, ekonomske i organizacijske usluge, d. o. o.</item>
      <item>D i T 1990 Proizvodnja, trgovina i usluge d. o. o.</item>
      <item>STUDIO ZELENE GRADNJE d.o.o.</item>
      <item>LUKA ŠUMBERAC</item>
    </izvorni_sadrzaj>
    <derivirana_varijabla naziv="DomainObject.Predmet.SudioniciListNaziv_1">
      <item>NATURA STUDIO - CENTAR ENERGETSKE EFIKASNOSTI d.o.o.  Pula</item>
      <item>FINA  Pula</item>
      <item>VLASTA MAJSTOROVIĆ</item>
      <item>Ljubica Božić</item>
      <item>Aleksandar Kneš</item>
      <item>Davor Pentek</item>
      <item>ACCORD STUDIO društvo s ograničenom odgovornošću za proizvodnju, trgovinu i usluge i servisiranje vatrogasnih aparata</item>
      <item>odvj. društvo ČOHILJ &amp; ROVIS j.t.d.</item>
      <item>INKASO.HR d.o.o.</item>
      <item>Željko Perčinlić</item>
      <item>MICHELE građevinarstvo d. o. o.</item>
      <item>Lena Čop</item>
      <item>Juraj Marinić</item>
      <item>Luka Šumberac</item>
      <item>FÖRCH društvo s ograničenom odgovornošću za trgovinu i usluge</item>
      <item>Biljana Grozdanić</item>
      <item>ZK-GRAĐENJE d.o.o. za projektiranje, građenje i nadzor nad građenjem</item>
      <item>Andreja Štalengar</item>
      <item>STEFANOVIĆ&amp;VRDELJA-ODVJETNIČKO DRUŠTVO</item>
      <item>Arlena Čop</item>
      <item>TEHNOMAR d.o.o. za izdavačku djelatnost i promidžbu</item>
      <item>Goran Čalić</item>
      <item>FINA RIJEKA</item>
      <item>Hrvatski Telekom d.d.</item>
      <item>VIRKONT, poslovne, ekonomske i organizacijske usluge, d. o. o.</item>
      <item>D i T 1990 Proizvodnja, trgovina i usluge d. o. o.</item>
      <item>STUDIO ZELENE GRADNJE d.o.o.</item>
      <item>LUKA ŠUMBERAC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VLASTA MAJSTOROVIĆ</item>
      <item>Ljubica Božić, OIB 20692535327, Koparska 50,52100 Pula</item>
      <item>Aleksandar Kneš, OIB 41550457217, Mutilska 8,52100 Pula</item>
      <item>Davor Pentek, Borik 5,52100 Pula</item>
      <item>ACCORD STUDIO društvo s ograničenom odgovornošću za proizvodnju, trgovinu i usluge i servisiranje vatrogasnih aparata, OIB 00102964859, Trinajstićeva 13,52100 Pula</item>
      <item>odvj. društvo ČOHILJ &amp; ROVIS j.t.d., OIB 78955904634, Dalmatinova 4,52100 Pula</item>
      <item>INKASO.HR d.o.o., L. Jagera 5,31000 Osijek</item>
      <item>Željko Perčinlić</item>
      <item>MICHELE građevinarstvo d. o. o., OIB 29870352634, Braće Čeh 14,52100 Pula</item>
      <item>Lena Čop</item>
      <item>Juraj Marinić, OIB 90945508373, Gundulićeva 5,31000 Osijek</item>
      <item>Luka Šumberac</item>
      <item>FÖRCH društvo s ograničenom odgovornošću za trgovinu i usluge, OIB 74056056752, Velika cesta 34,10020 Odra</item>
      <item>Biljana Grozdanić</item>
      <item>ZK-GRAĐENJE d.o.o. za projektiranje, građenje i nadzor nad građenjem, OIB 97957586267, Vukomerec 16,Zagreb</item>
      <item>Andreja Štalengar</item>
      <item>STEFANOVIĆ&amp;VRDELJA-ODVJETNIČKO DRUŠTVO, OIB 16998632083, Banjavčićeva 22,10000 Zagreb</item>
      <item>Arlena Čop</item>
      <item>TEHNOMAR d.o.o. za izdavačku djelatnost i promidžbu, OIB 57699883158, Froudeova 50,Zagreb</item>
      <item>Goran Čalić</item>
      <item>FINA RIJEKA, FRANA KURELCA,51000 Rijeka</item>
      <item>Hrvatski Telekom d.d., OIB 81793146560, Roberta Frangeša Mihanovića 9,10000 Zagreb</item>
      <item>VIRKONT, poslovne, ekonomske i organizacijske usluge, d. o. o., OIB 06666108336, Marijanijeva 11,52100 Pula</item>
      <item>D i T 1990 Proizvodnja, trgovina i usluge d. o. o., OIB 72467408461, Rizzijeva 23,52100 Pula</item>
      <item>STUDIO ZELENE GRADNJE d.o.o., J. Žakna 2,52100 Pula</item>
      <item>LUKA ŠUMBERAC, Flanatička 16,52100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VLASTA MAJSTOROVIĆ</item>
      <item>Ljubica Božić, OIB 20692535327, Koparska 50,52100 Pula</item>
      <item>Aleksandar Kneš, OIB 41550457217, Mutilska 8,52100 Pula</item>
      <item>Davor Pentek, Borik 5,52100 Pula</item>
      <item>ACCORD STUDIO društvo s ograničenom odgovornošću za proizvodnju, trgovinu i usluge i servisiranje vatrogasnih aparata, OIB 00102964859, Trinajstićeva 13,52100 Pula</item>
      <item>odvj. društvo ČOHILJ &amp; ROVIS j.t.d., OIB 78955904634, Dalmatinova 4,52100 Pula</item>
      <item>INKASO.HR d.o.o., L. Jagera 5,31000 Osijek</item>
      <item>Željko Perčinlić</item>
      <item>MICHELE građevinarstvo d. o. o., OIB 29870352634, Braće Čeh 14,52100 Pula</item>
      <item>Lena Čop</item>
      <item>Juraj Marinić, OIB 90945508373, Gundulićeva 5,31000 Osijek</item>
      <item>Luka Šumberac</item>
      <item>FÖRCH društvo s ograničenom odgovornošću za trgovinu i usluge, OIB 74056056752, Velika cesta 34,10020 Odra</item>
      <item>Biljana Grozdanić</item>
      <item>ZK-GRAĐENJE d.o.o. za projektiranje, građenje i nadzor nad građenjem, OIB 97957586267, Vukomerec 16,Zagreb</item>
      <item>Andreja Štalengar</item>
      <item>STEFANOVIĆ&amp;VRDELJA-ODVJETNIČKO DRUŠTVO, OIB 16998632083, Banjavčićeva 22,10000 Zagreb</item>
      <item>Arlena Čop</item>
      <item>TEHNOMAR d.o.o. za izdavačku djelatnost i promidžbu, OIB 57699883158, Froudeova 50,Zagreb</item>
      <item>Goran Čalić</item>
      <item>FINA RIJEKA, FRANA KURELCA,51000 Rijeka</item>
      <item>Hrvatski Telekom d.d., OIB 81793146560, Roberta Frangeša Mihanovića 9,10000 Zagreb</item>
      <item>VIRKONT, poslovne, ekonomske i organizacijske usluge, d. o. o., OIB 06666108336, Marijanijeva 11,52100 Pula</item>
      <item>D i T 1990 Proizvodnja, trgovina i usluge d. o. o., OIB 72467408461, Rizzijeva 23,52100 Pula</item>
      <item>STUDIO ZELENE GRADNJE d.o.o., J. Žakna 2,52100 Pula</item>
      <item>LUKA ŠUMBERAC, Flanatička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null</item>
      <item>, OIB 20692535327</item>
      <item>, OIB 41550457217</item>
      <item>, OIB null</item>
      <item>, OIB 00102964859</item>
      <item>, OIB 78955904634</item>
      <item>, OIB null</item>
      <item>, OIB null</item>
      <item>, OIB 29870352634</item>
      <item>, OIB null</item>
      <item>, OIB 90945508373</item>
      <item>, OIB null</item>
      <item>, OIB 74056056752</item>
      <item>, OIB null</item>
      <item>, OIB 97957586267</item>
      <item>, OIB null</item>
      <item>, OIB 16998632083</item>
      <item>, OIB null</item>
      <item>, OIB 57699883158</item>
      <item>, OIB null</item>
      <item>, OIB null</item>
      <item>, OIB 81793146560</item>
      <item>, OIB 06666108336</item>
      <item>, OIB 72467408461</item>
      <item>, OIB null</item>
      <item>, OIB null</item>
    </izvorni_sadrzaj>
    <derivirana_varijabla naziv="DomainObject.Predmet.SudioniciListNazivOIB_1">
      <item>, OIB 29262809628</item>
      <item>, OIB 85821130368</item>
      <item>, OIB null</item>
      <item>, OIB 20692535327</item>
      <item>, OIB 41550457217</item>
      <item>, OIB null</item>
      <item>, OIB 00102964859</item>
      <item>, OIB 78955904634</item>
      <item>, OIB null</item>
      <item>, OIB null</item>
      <item>, OIB 29870352634</item>
      <item>, OIB null</item>
      <item>, OIB 90945508373</item>
      <item>, OIB null</item>
      <item>, OIB 74056056752</item>
      <item>, OIB null</item>
      <item>, OIB 97957586267</item>
      <item>, OIB null</item>
      <item>, OIB 16998632083</item>
      <item>, OIB null</item>
      <item>, OIB 57699883158</item>
      <item>, OIB null</item>
      <item>, OIB null</item>
      <item>, OIB 81793146560</item>
      <item>, OIB 06666108336</item>
      <item>, OIB 72467408461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</item>
    </izvorni_sadrzaj>
    <derivirana_varijabla naziv="DomainObject.Predmet.StecajniUpraviteljiListAddressOIB_1">
      <item>VLASTA MAJSTOROVIĆ, OIB 78258328195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2028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2015-11-11T11:01:00Z</dcterms:created>
  <dc:creator>huljevn</dc:creator>
  <cp:lastModifiedBy>Jasna Radulović</cp:lastModifiedBy>
  <cp:lastPrinted>2015-11-11T11:01:00Z</cp:lastPrinted>
  <dcterms:modified xmlns:xsi="http://www.w3.org/2001/XMLSchema-instance" xsi:type="dcterms:W3CDTF">2015-11-11T11:02:00Z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St-543/2013-139 / Odluka - Rješenje - odbačena žalba kao nedopuštena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