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5f90" w14:paraId="4865f90" w:rsidRDefault="00461BD2" w:rsidP="00C81384" w:rsidR="00A26BB6" w:rsidRPr="00740C5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40C5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A26BB6" w:rsidP="00A26BB6" w:rsidR="00A26BB6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A26BB6" w:rsidP="00A26BB6" w:rsidR="00A26BB6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F3BC6"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  <w:lang w:val="hr-HR"/>
        </w:rPr>
        <w:t>523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1F3BC6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26BB6" w:rsidP="00A26BB6" w:rsidR="00A26BB6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6BB6" w:rsidP="00A26BB6" w:rsidR="00A26BB6" w:rsidRPr="00740C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A26BB6" w:rsidP="00A26BB6" w:rsidR="00A26BB6" w:rsidRPr="00740C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A26BB6" w:rsidP="00A26BB6" w:rsidR="00A26BB6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416D3" w:rsidP="00CF2D5E" w:rsidR="00A26BB6" w:rsidRPr="00740C5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DOBRIN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d. </w:t>
      </w:r>
      <w:proofErr w:type="gramStart"/>
      <w:r w:rsidR="00740C56" w:rsidRPr="00740C56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. o. u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Jurkovićeva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24, Zagreb,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30281639460</w:t>
      </w:r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740C56" w:rsidRPr="00740C56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proofErr w:type="spellEnd"/>
      <w:r w:rsidR="00CF2D5E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. ožujka </w:t>
      </w:r>
      <w:proofErr w:type="spellStart"/>
      <w:r w:rsidR="00CF2D5E" w:rsidRPr="00740C5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CF2D5E" w:rsidRPr="00740C5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F2D5E" w:rsidP="00CF2D5E" w:rsidR="00CF2D5E" w:rsidRPr="00740C5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6BB6" w:rsidP="00A26BB6" w:rsidR="00A26BB6" w:rsidRPr="00740C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740C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A44856" w:rsidR="00C81384" w:rsidRPr="00740C5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3A489C" w:rsidRPr="00740C56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Ani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Šakić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iz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Zagreba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Dubovačka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29,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740C56" w:rsidRPr="00740C56">
        <w:rPr>
          <w:rFonts w:hAnsi="Times New Roman" w:ascii="Times New Roman"/>
          <w:color w:val="auto"/>
          <w:sz w:val="24"/>
          <w:szCs w:val="24"/>
        </w:rPr>
        <w:t xml:space="preserve"> 06903243250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obavljeni rad</w:t>
      </w:r>
      <w:r w:rsidR="000A57AD">
        <w:rPr>
          <w:rFonts w:hAnsi="Times New Roman" w:ascii="Times New Roman"/>
          <w:color w:val="auto"/>
          <w:sz w:val="24"/>
          <w:szCs w:val="24"/>
          <w:lang w:val="hr-HR"/>
        </w:rPr>
        <w:t xml:space="preserve"> u ovom predmetu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3A489C" w:rsidRPr="00740C56">
        <w:rPr>
          <w:rFonts w:hAnsi="Times New Roman" w:ascii="Times New Roman"/>
          <w:color w:val="auto"/>
          <w:sz w:val="24"/>
          <w:szCs w:val="24"/>
          <w:lang w:val="hr-HR"/>
        </w:rPr>
        <w:t>neto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0C4D3C">
        <w:rPr>
          <w:rFonts w:hAnsi="Times New Roman" w:ascii="Times New Roman"/>
          <w:color w:val="auto"/>
          <w:sz w:val="24"/>
          <w:szCs w:val="24"/>
          <w:lang w:val="hr-HR"/>
        </w:rPr>
        <w:t>………..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E48E8" w:rsidP="00A44856" w:rsidR="00C81384" w:rsidRPr="00740C5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81384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740C56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740C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740C5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 stečajnom upravitelju </w:t>
      </w:r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>i unovčenja dijela imovine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u</w:t>
      </w:r>
      <w:r w:rsidR="003A489C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ovom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postupku.</w:t>
      </w:r>
    </w:p>
    <w:p w:rsidRDefault="0001306B" w:rsidP="00C81384" w:rsidR="00C81384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stečajni upravitelj obavio u ovom postupku</w:t>
      </w:r>
      <w:r w:rsidR="003A489C" w:rsidRPr="00740C56">
        <w:rPr>
          <w:rFonts w:hAnsi="Times New Roman" w:ascii="Times New Roman"/>
          <w:color w:val="auto"/>
          <w:sz w:val="24"/>
          <w:szCs w:val="24"/>
          <w:lang w:val="hr-HR"/>
        </w:rPr>
        <w:t>, te vrijednosti unovčene stečajne mase.</w:t>
      </w:r>
    </w:p>
    <w:p w:rsidRDefault="003A489C" w:rsidP="00C81384" w:rsidR="003A489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ovom stečajnom postupku unovčena je imovina u </w:t>
      </w:r>
      <w:r w:rsidR="00B354F8">
        <w:rPr>
          <w:rFonts w:hAnsi="Times New Roman" w:ascii="Times New Roman"/>
          <w:color w:val="auto"/>
          <w:sz w:val="24"/>
          <w:szCs w:val="24"/>
          <w:lang w:val="hr-HR"/>
        </w:rPr>
        <w:t xml:space="preserve">neto 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iznosu od </w:t>
      </w:r>
      <w:proofErr w:type="spellStart"/>
      <w:r w:rsidR="00B354F8">
        <w:rPr>
          <w:rFonts w:hAnsi="Times New Roman" w:ascii="Times New Roman"/>
          <w:color w:val="auto"/>
          <w:sz w:val="24"/>
          <w:szCs w:val="24"/>
          <w:lang w:val="hr-HR"/>
        </w:rPr>
        <w:t>659.690</w:t>
      </w:r>
      <w:proofErr w:type="spellEnd"/>
      <w:r w:rsidR="00B354F8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B354F8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kn, što primjenom tablica iz čl. 4 </w:t>
      </w:r>
      <w:r w:rsidR="00B354F8">
        <w:rPr>
          <w:rFonts w:hAnsi="Times New Roman" w:ascii="Times New Roman"/>
          <w:color w:val="auto"/>
          <w:sz w:val="24"/>
          <w:szCs w:val="24"/>
          <w:lang w:val="hr-HR"/>
        </w:rPr>
        <w:t xml:space="preserve">st. 1 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Uredbe o kriterijima i načinu obračuna i plaćanja nagrada stečajnim upraviteljima, daje iznos od </w:t>
      </w:r>
      <w:r w:rsidR="000C4D3C">
        <w:rPr>
          <w:rFonts w:hAnsi="Times New Roman" w:ascii="Times New Roman"/>
          <w:color w:val="auto"/>
          <w:sz w:val="24"/>
          <w:szCs w:val="24"/>
          <w:lang w:val="hr-HR"/>
        </w:rPr>
        <w:t>……….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6A3DB4" w:rsidP="00C81384" w:rsidR="006A3D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ovog suda broj St-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523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6. listopada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2014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određena je akontacija nagrade stečajnoj upraviteljici u iznosu od </w:t>
      </w:r>
      <w:r w:rsidR="000C4D3C">
        <w:rPr>
          <w:rFonts w:hAnsi="Times New Roman" w:ascii="Times New Roman"/>
          <w:color w:val="auto"/>
          <w:sz w:val="24"/>
          <w:szCs w:val="24"/>
          <w:lang w:val="hr-HR"/>
        </w:rPr>
        <w:t>………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 mjesečno,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počev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2014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A3DB4" w:rsidP="00C81384" w:rsidR="006A3D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Prema navodu stečajne upraviteljice i dostavljenoj dokumentaciji do podnošenja izvješća isplaćen je iznos od </w:t>
      </w:r>
      <w:r w:rsidR="000C4D3C">
        <w:rPr>
          <w:rFonts w:hAnsi="Times New Roman" w:ascii="Times New Roman"/>
          <w:color w:val="auto"/>
          <w:sz w:val="24"/>
          <w:szCs w:val="24"/>
          <w:lang w:val="hr-HR"/>
        </w:rPr>
        <w:t>………..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6A3DB4" w:rsidP="00C81384" w:rsidR="006A3DB4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Nakon  pravomoćnosti ovog rješenja, a kojim je utvrđena visina ukupne nagrade, stečajna upraviteljica će izvršiti isplatu razlike do punog iznosa nagrade u skladu s raspoloživim sredstvima.</w:t>
      </w:r>
    </w:p>
    <w:p w:rsidRDefault="003A489C" w:rsidP="00C81384" w:rsidR="003A489C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Shodno odredbi čl. </w:t>
      </w:r>
      <w:proofErr w:type="spellStart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proofErr w:type="spellEnd"/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nagrada je izražena u neto iznosu, time da porezi i doprinosi na neto</w:t>
      </w:r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isplaćene nagrade terete troškove ovog postupka. </w:t>
      </w:r>
    </w:p>
    <w:p w:rsidRDefault="0001306B" w:rsidP="006A3DB4" w:rsidR="0001306B" w:rsidRPr="00740C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740C56" w:rsidRPr="00740C56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 xml:space="preserve">. ožujak </w:t>
      </w:r>
      <w:proofErr w:type="spellStart"/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9E48E8" w:rsidRPr="00740C5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R="0001306B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A66A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P="0001306B" w:rsidR="0001306B" w:rsidRPr="00740C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40C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356EFE" w:rsidP="00356EFE" w:rsidR="00356E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A66AB" w:rsidP="00AB7A2F" w:rsidR="003A66AB" w:rsidRPr="003A66A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A66AB" w:rsidP="00995CE9" w:rsidR="003A66AB" w:rsidRPr="003A66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66A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A66AB" w:rsidP="00356EFE" w:rsidR="003A66AB" w:rsidRPr="003A66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740C5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740C5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AD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4D3C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89C"/>
    <w:rsid w:val="003A49F2"/>
    <w:rsid w:val="003A5A54"/>
    <w:rsid w:val="003A66AB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3DB4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C5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230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8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5B6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3E88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54F8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D5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6D3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6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6A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6A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6A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6A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6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6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6A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6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6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"St-523/2013-147".</izvorni_sadrzaj>
    <derivirana_varijabla naziv="DomainObject.Primjedba_1">Nastalo zbog anonimizacija odluke/dopisa "St-523/2013-147".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1843</properties:Characters>
  <properties:Lines>48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2016-03-24T09:31:00Z</dcterms:created>
  <dc:creator>malenicav</dc:creator>
  <cp:lastModifiedBy>Kristina Švajger</cp:lastModifiedBy>
  <cp:lastPrinted>2016-03-24T10:07:00Z</cp:lastPrinted>
  <dcterms:modified xmlns:xsi="http://www.w3.org/2001/XMLSchema-instance" xsi:type="dcterms:W3CDTF">2016-03-24T10:08:00Z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