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e0be" w14:paraId="df8e0be" w:rsidRDefault="009367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800100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367CB" w:rsidP="009367CB" w:rsidR="009367C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67CB" w:rsidP="009367CB" w:rsidR="009367CB">
      <w:pPr>
        <w:spacing w:after="0"/>
        <w:jc w:val="both"/>
      </w:pPr>
      <w:r>
        <w:t xml:space="preserve">           Republika Hrvatska</w:t>
      </w:r>
    </w:p>
    <w:p w:rsidRDefault="009367CB" w:rsidP="009367CB" w:rsidR="009367CB">
      <w:pPr>
        <w:spacing w:after="0"/>
        <w:jc w:val="both"/>
      </w:pPr>
      <w:r>
        <w:t xml:space="preserve">     Trgovački sud u Bjelovaru</w:t>
      </w:r>
    </w:p>
    <w:p w:rsidRDefault="009367CB" w:rsidP="00EE675A" w:rsidR="009367CB" w:rsidRPr="00EE675A">
      <w:pPr>
        <w:spacing w:after="0"/>
        <w:jc w:val="both"/>
      </w:pPr>
      <w:r>
        <w:t>Bjelovar, Šetalište dr. I. Lebovića 42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367CB">
        <w:rPr>
          <w:rFonts w:cs="Times New Roman" w:eastAsia="Times New Roman"/>
          <w:noProof/>
          <w:szCs w:val="20"/>
          <w:lang w:eastAsia="hr-HR"/>
        </w:rPr>
        <w:t xml:space="preserve">           5. St-465/2017-7</w:t>
      </w:r>
    </w:p>
    <w:p w:rsidRDefault="009367CB" w:rsidP="00EE675A" w:rsidR="009367CB" w:rsidRPr="009367C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367C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67C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NIK USLUGE d.o.o. za usluge i trgovinu, Odra, Odranska Zavrtnica 14, OIB: 81455026060, MBS: 080678635, 21. veljače 2018. 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r i j e š i o   j e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NIK USLUGE d.o.o. za usluge i trgovinu, Odra, Odranska Zavrtnica 14,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9367CB">
        <w:rPr>
          <w:rFonts w:cs="Times New Roman" w:eastAsia="Times New Roman"/>
          <w:noProof/>
          <w:szCs w:val="20"/>
          <w:lang w:eastAsia="hr-HR"/>
        </w:rPr>
        <w:t xml:space="preserve"> model HR05 540-465-17.         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Obrazloženje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13. travnja 2016. Trgovačkom sudu u Zagrebu podnijela prijedlog za otvaranje stečajnog postupka nad dužnikom NIK USLUGE d.o.o. za usluge i trgovinu, Odra. Trgovački sud u Zagrebu je prijedlog zaprimio pod brojem St-3628/2016.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2143 dana, u ukupnom iznosu od 121.366,28 kn, u koji iznos je uračunata kamata i naknada Financijske agencije za provedbu ovrhe na novčanim sredstvima. Prema podacima koje je FINI dostavio Hrvatski zavod za mirovinsko osiguranje dužnik ima 1 zaposlenog.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St-3628/2016 ustupljen je Trgovačkom sudu u Bjelovaru na daljnji postupak. 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15. rujna </w:t>
      </w:r>
      <w:r w:rsidRPr="009367CB">
        <w:rPr>
          <w:rFonts w:cs="Times New Roman" w:eastAsia="Times New Roman"/>
          <w:szCs w:val="20"/>
          <w:lang w:eastAsia="hr-HR"/>
        </w:rPr>
        <w:lastRenderedPageBreak/>
        <w:t xml:space="preserve">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Osoba ovlaštena za zastupanje dužnika po zakonu Katarina Antunović nije se očitovala o prijedlogu za otvaranje stečajnog postupka i nije dostavila pisano izvješće o gospodarsko-financijskom stanju dužnika.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Kako iz javno dostupnih podataka ne proizlazi da dužnik raspolaže imovinom,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U Bjelovaru 21. veljače 2018.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</w:t>
      </w:r>
      <w:r w:rsidR="00EE675A">
        <w:rPr>
          <w:rFonts w:cs="Times New Roman" w:eastAsia="Times New Roman"/>
          <w:szCs w:val="20"/>
          <w:lang w:eastAsia="hr-HR"/>
        </w:rPr>
        <w:t xml:space="preserve">     </w:t>
      </w:r>
      <w:bookmarkStart w:name="_GoBack" w:id="0"/>
      <w:bookmarkEnd w:id="0"/>
      <w:r w:rsidRPr="009367CB">
        <w:rPr>
          <w:rFonts w:cs="Times New Roman" w:eastAsia="Times New Roman"/>
          <w:szCs w:val="20"/>
          <w:lang w:eastAsia="hr-HR"/>
        </w:rPr>
        <w:t>Stečajna sutkinja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 w:rsidR="00EE675A">
        <w:rPr>
          <w:rFonts w:cs="Times New Roman" w:eastAsia="Times New Roman"/>
          <w:szCs w:val="20"/>
          <w:lang w:eastAsia="hr-HR"/>
        </w:rPr>
        <w:t xml:space="preserve">    </w:t>
      </w:r>
      <w:r w:rsidRPr="009367CB">
        <w:rPr>
          <w:rFonts w:cs="Times New Roman" w:eastAsia="Times New Roman"/>
          <w:szCs w:val="20"/>
          <w:lang w:eastAsia="hr-HR"/>
        </w:rPr>
        <w:t>Marija Petrina Kubica v.r.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367C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367CB" w:rsidP="009367CB" w:rsidR="009367CB" w:rsidRPr="009367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367C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367CB" w:rsidP="009367CB" w:rsidR="009367CB" w:rsidRPr="009367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67C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9367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1940246"/>
      <w:docPartObj>
        <w:docPartGallery w:val="Page Numbers (Top of Page)"/>
        <w:docPartUnique/>
      </w:docPartObj>
    </w:sdtPr>
    <w:sdtContent>
      <w:p w:rsidRDefault="009367CB" w:rsidP="009367CB" w:rsidR="009367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5A">
          <w:t>2</w:t>
        </w:r>
        <w:r>
          <w:fldChar w:fldCharType="end"/>
        </w:r>
      </w:p>
      <w:p w:rsidRDefault="009367CB" w:rsidP="009367CB" w:rsidR="008333A9">
        <w:pPr>
          <w:pStyle w:val="Zaglavlje"/>
        </w:pPr>
        <w:r>
          <w:rPr>
            <w:rFonts w:cs="Times New Roman" w:eastAsia="Times New Roman"/>
            <w:szCs w:val="20"/>
            <w:lang w:eastAsia="hr-HR"/>
          </w:rPr>
          <w:t>5. St-465/2017-7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C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5A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06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94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St-465/2017-7</izvorni_sadrzaj>
    <derivirana_varijabla naziv="DomainObject.Oznaka_1">St-465/2017-7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USLUGE d.o.o.</izvorni_sadrzaj>
    <derivirana_varijabla naziv="DomainObject.Predmet.ProtustrankaFormated_1">  NIK USLUGE d.o.o.</derivirana_varijabla>
  </DomainObject.Predmet.ProtustrankaFormated>
  <DomainObject.Predmet.ProtustrankaFormatedOIB>
    <izvorni_sadrzaj>  NIK USLUGE d.o.o., OIB 81455026060</izvorni_sadrzaj>
    <derivirana_varijabla naziv="DomainObject.Predmet.ProtustrankaFormatedOIB_1">  NIK USLUGE d.o.o., OIB 81455026060</derivirana_varijabla>
  </DomainObject.Predmet.ProtustrankaFormatedOIB>
  <DomainObject.Predmet.ProtustrankaFormatedWithAdress>
    <izvorni_sadrzaj> NIK USLUGE d.o.o., Odranska Zavrtnica 14, 10020 Odra</izvorni_sadrzaj>
    <derivirana_varijabla naziv="DomainObject.Predmet.ProtustrankaFormatedWithAdress_1"> NIK USLUGE d.o.o., Odranska Zavrtnica 14, 10020 Odra</derivirana_varijabla>
  </DomainObject.Predmet.ProtustrankaFormatedWithAdress>
  <DomainObject.Predmet.ProtustrankaFormatedWithAdressOIB>
    <izvorni_sadrzaj> NIK USLUGE d.o.o., OIB 81455026060, Odranska Zavrtnica 14, 10020 Odra</izvorni_sadrzaj>
    <derivirana_varijabla naziv="DomainObject.Predmet.ProtustrankaFormatedWithAdressOIB_1"> NIK USLUGE d.o.o., OIB 81455026060, Odranska Zavrtnica 14, 10020 Odra</derivirana_varijabla>
  </DomainObject.Predmet.ProtustrankaFormatedWithAdressOIB>
  <DomainObject.Predmet.ProtustrankaWithAdress>
    <izvorni_sadrzaj>NIK USLUGE d.o.o. Odranska Zavrtnica 14, 10020 Odra</izvorni_sadrzaj>
    <derivirana_varijabla naziv="DomainObject.Predmet.ProtustrankaWithAdress_1">NIK USLUGE d.o.o. Odranska Zavrtnica 14, 10020 Odra</derivirana_varijabla>
  </DomainObject.Predmet.ProtustrankaWithAdress>
  <DomainObject.Predmet.ProtustrankaWithAdressOIB>
    <izvorni_sadrzaj>NIK USLUGE d.o.o., OIB 81455026060, Odranska Zavrtnica 14, 10020 Odra</izvorni_sadrzaj>
    <derivirana_varijabla naziv="DomainObject.Predmet.ProtustrankaWithAdressOIB_1">NIK USLUGE d.o.o., OIB 81455026060, Odranska Zavrtnica 14, 10020 Odra</derivirana_varijabla>
  </DomainObject.Predmet.ProtustrankaWithAdressOIB>
  <DomainObject.Predmet.ProtustrankaNazivFormated>
    <izvorni_sadrzaj>NIK USLUGE d.o.o.</izvorni_sadrzaj>
    <derivirana_varijabla naziv="DomainObject.Predmet.ProtustrankaNazivFormated_1">NIK USLUGE d.o.o.</derivirana_varijabla>
  </DomainObject.Predmet.ProtustrankaNazivFormated>
  <DomainObject.Predmet.ProtustrankaNazivFormatedOIB>
    <izvorni_sadrzaj>NIK USLUGE d.o.o., OIB 81455026060</izvorni_sadrzaj>
    <derivirana_varijabla naziv="DomainObject.Predmet.ProtustrankaNazivFormatedOIB_1">NIK USLUGE d.o.o., OIB 81455026060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 USLUGE d.o.o.</item>
    </izvorni_sadrzaj>
    <derivirana_varijabla naziv="DomainObject.Predmet.ProtuStrankaListFormated_1">
      <item>NIK USLUGE d.o.o.</item>
    </derivirana_varijabla>
  </DomainObject.Predmet.ProtuStrankaListFormated>
  <DomainObject.Predmet.ProtuStrankaListFormatedOIB>
    <izvorni_sadrzaj>
      <item>NIK USLUGE d.o.o., OIB 81455026060</item>
    </izvorni_sadrzaj>
    <derivirana_varijabla naziv="DomainObject.Predmet.ProtuStrankaListFormatedOIB_1">
      <item>NIK USLUGE d.o.o., OIB 81455026060</item>
    </derivirana_varijabla>
  </DomainObject.Predmet.ProtuStrankaListFormatedOIB>
  <DomainObject.Predmet.ProtuStrankaListFormatedWithAdress>
    <izvorni_sadrzaj>
      <item>NIK USLUGE d.o.o., Odranska Zavrtnica 14, 10020 Odra</item>
    </izvorni_sadrzaj>
    <derivirana_varijabla naziv="DomainObject.Predmet.ProtuStrankaListFormatedWithAdress_1">
      <item>NIK USLUGE d.o.o., Odranska Zavrtnica 14, 10020 Odra</item>
    </derivirana_varijabla>
  </DomainObject.Predmet.ProtuStrankaListFormatedWithAdress>
  <DomainObject.Predmet.ProtuStrankaListFormatedWithAdressOIB>
    <izvorni_sadrzaj>
      <item>NIK USLUGE d.o.o., OIB 81455026060, Odranska Zavrtnica 14, 10020 Odra</item>
    </izvorni_sadrzaj>
    <derivirana_varijabla naziv="DomainObject.Predmet.ProtuStrankaListFormatedWithAdressOIB_1">
      <item>NIK USLUGE d.o.o., OIB 81455026060, Odranska Zavrtnica 14, 10020 Odra</item>
    </derivirana_varijabla>
  </DomainObject.Predmet.ProtuStrankaListFormatedWithAdressOIB>
  <DomainObject.Predmet.ProtuStrankaListNazivFormated>
    <izvorni_sadrzaj>
      <item>NIK USLUGE d.o.o.</item>
    </izvorni_sadrzaj>
    <derivirana_varijabla naziv="DomainObject.Predmet.ProtuStrankaListNazivFormated_1">
      <item>NIK USLUGE d.o.o.</item>
    </derivirana_varijabla>
  </DomainObject.Predmet.ProtuStrankaListNazivFormated>
  <DomainObject.Predmet.ProtuStrankaListNazivFormatedOIB>
    <izvorni_sadrzaj>
      <item>NIK USLUGE d.o.o., OIB 81455026060</item>
    </izvorni_sadrzaj>
    <derivirana_varijabla naziv="DomainObject.Predmet.ProtuStrankaListNazivFormatedOIB_1">
      <item>NIK USLUGE d.o.o., OIB 81455026060</item>
    </derivirana_varijabla>
  </DomainObject.Predmet.ProtuStrankaListNazivFormatedOIB>
  <DomainObject.Predmet.OstaliListFormated>
    <izvorni_sadrzaj>
      <item>Katarina Antunović</item>
    </izvorni_sadrzaj>
    <derivirana_varijabla naziv="DomainObject.Predmet.OstaliListFormated_1">
      <item>Katarina Antunović</item>
    </derivirana_varijabla>
  </DomainObject.Predmet.OstaliListFormated>
  <DomainObject.Predmet.OstaliListFormatedOIB>
    <izvorni_sadrzaj>
      <item>Katarina Antunović, OIB 97716176974</item>
    </izvorni_sadrzaj>
    <derivirana_varijabla naziv="DomainObject.Predmet.OstaliListFormatedOIB_1">
      <item>Katarina Antunović, OIB 97716176974</item>
    </derivirana_varijabla>
  </DomainObject.Predmet.OstaliListFormatedOIB>
  <DomainObject.Predmet.OstaliListFormatedWithAdress>
    <izvorni_sadrzaj>
      <item>Katarina Antunović, Odranska Zavrtnica 14, 10020 Odra</item>
    </izvorni_sadrzaj>
    <derivirana_varijabla naziv="DomainObject.Predmet.OstaliListFormatedWithAdress_1">
      <item>Katarina Antunović, Odranska Zavrtnica 14, 10020 Odra</item>
    </derivirana_varijabla>
  </DomainObject.Predmet.OstaliListFormatedWithAdress>
  <DomainObject.Predmet.OstaliListFormatedWithAdressOIB>
    <izvorni_sadrzaj>
      <item>Katarina Antunović, OIB 97716176974, Odranska Zavrtnica 14, 10020 Odra</item>
    </izvorni_sadrzaj>
    <derivirana_varijabla naziv="DomainObject.Predmet.OstaliListFormatedWithAdressOIB_1">
      <item>Katarina Antunović, OIB 97716176974, Odranska Zavrtnica 14, 10020 Odra</item>
    </derivirana_varijabla>
  </DomainObject.Predmet.OstaliListFormatedWithAdressOIB>
  <DomainObject.Predmet.OstaliListNazivFormated>
    <izvorni_sadrzaj>
      <item>Katarina Antunović</item>
    </izvorni_sadrzaj>
    <derivirana_varijabla naziv="DomainObject.Predmet.OstaliListNazivFormated_1">
      <item>Katarina Antunović</item>
    </derivirana_varijabla>
  </DomainObject.Predmet.OstaliListNazivFormated>
  <DomainObject.Predmet.OstaliListNazivFormatedOIB>
    <izvorni_sadrzaj>
      <item>Katarina Antunović, OIB 97716176974</item>
    </izvorni_sadrzaj>
    <derivirana_varijabla naziv="DomainObject.Predmet.OstaliListNazivFormatedOIB_1">
      <item>Katarina Antunović, OIB 97716176974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St-465/2017-7</izvorni_sadrzaj>
    <derivirana_varijabla naziv="DomainObject.PoslovniBrojDokumenta_1">St-465/2017-7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 USLUGE d.o.o.</izvorni_sadrzaj>
    <derivirana_varijabla naziv="DomainObject.Predmet.ProtustrankaIDrugi_1">NIK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 USLUGE d.o.o., OIB 81455026060, Odranska Zavrtnica 14, 10020 Odra</izvorni_sadrzaj>
    <derivirana_varijabla naziv="DomainObject.Predmet.ProtustrankaIDrugiAdressOIB_1">NIK USLUGE d.o.o., OIB 81455026060, Odranska Zavrtnica 14,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USLUGE d.o.o.</item>
      <item>FINA Regionalni centar Zagreb</item>
      <item>Katarina Antunović</item>
    </izvorni_sadrzaj>
    <derivirana_varijabla naziv="DomainObject.Predmet.SudioniciListNaziv_1">
      <item>NIK USLUGE d.o.o.</item>
      <item>FINA Regionalni centar Zagreb</item>
      <item>Katarina Antunović</item>
    </derivirana_varijabla>
  </DomainObject.Predmet.SudioniciListNaziv>
  <DomainObject.Predmet.SudioniciListAdressOIB>
    <izvorni_sadrzaj>
      <item>NIK USLUGE d.o.o., OIB 81455026060, Odranska Zavrtnica 14,10020 Odra</item>
      <item>FINA Regionalni centar Zagreb, OIB 85821130368, Trg svibanjskih žrtava 1995. br. 1,10000 Zagreb</item>
      <item>Katarina Antunović, OIB 97716176974, Odranska Zavrtnica 14,10020 Odra</item>
    </izvorni_sadrzaj>
    <derivirana_varijabla naziv="DomainObject.Predmet.SudioniciListAdressOIB_1">
      <item>NIK USLUGE d.o.o., OIB 81455026060, Odranska Zavrtnica 14,10020 Odra</item>
      <item>FINA Regionalni centar Zagreb, OIB 85821130368, Trg svibanjskih žrtava 1995. br. 1,10000 Zagreb</item>
      <item>Katarina Antunović, OIB 97716176974, Odranska Zavrtnica 14,10020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6672D-D289-472F-A86B-460889B03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3831</properties:Characters>
  <properties:Lines>91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2018-02-23T07:36:00Z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St-465/2017-7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