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3d7f" w14:paraId="5dd3d7f" w:rsidRDefault="000F7116" w:rsidP="000F7116" w:rsidR="000F7116" w:rsidRPr="000F7116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F7116">
        <w:rPr>
          <w:rFonts w:cs="Times New Roman" w:eastAsia="Times New Roman"/>
          <w:lang w:eastAsia="hr-HR"/>
        </w:rPr>
        <w:tab/>
      </w:r>
      <w:r w:rsidRPr="000F7116">
        <w:rPr>
          <w:rFonts w:cs="Times New Roman" w:eastAsia="Times New Roman"/>
          <w:lang w:eastAsia="hr-HR"/>
        </w:rPr>
        <w:tab/>
      </w:r>
      <w:r w:rsidRPr="000F7116">
        <w:rPr>
          <w:rFonts w:cs="Times New Roman" w:eastAsia="Times New Roman"/>
          <w:lang w:eastAsia="hr-HR"/>
        </w:rPr>
        <w:tab/>
      </w:r>
      <w:r w:rsidRPr="000F7116">
        <w:rPr>
          <w:rFonts w:cs="Times New Roman" w:eastAsia="Times New Roman"/>
          <w:lang w:eastAsia="hr-HR"/>
        </w:rPr>
        <w:tab/>
      </w:r>
      <w:r w:rsidRPr="000F7116">
        <w:rPr>
          <w:rFonts w:cs="Times New Roman" w:eastAsia="Times New Roman"/>
          <w:lang w:eastAsia="hr-HR"/>
        </w:rPr>
        <w:tab/>
      </w:r>
      <w:r w:rsidRPr="000F7116">
        <w:rPr>
          <w:rFonts w:cs="Times New Roman" w:eastAsia="Times New Roman"/>
          <w:lang w:eastAsia="hr-HR"/>
        </w:rPr>
        <w:tab/>
      </w:r>
      <w:r w:rsidRPr="000F7116">
        <w:rPr>
          <w:rFonts w:cs="Times New Roman" w:eastAsia="Times New Roman"/>
          <w:lang w:eastAsia="hr-HR"/>
        </w:rPr>
        <w:tab/>
      </w:r>
      <w:r w:rsidRPr="000F7116">
        <w:rPr>
          <w:rFonts w:cs="Times New Roman" w:eastAsia="Times New Roman"/>
          <w:lang w:eastAsia="hr-HR"/>
        </w:rPr>
        <w:tab/>
      </w:r>
      <w:r w:rsidRPr="000F7116">
        <w:rPr>
          <w:rFonts w:cs="Times New Roman" w:eastAsia="Times New Roman"/>
          <w:lang w:eastAsia="hr-HR"/>
        </w:rPr>
        <w:tab/>
        <w:t>1 St-176/15</w:t>
      </w: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rPr>
          <w:rFonts w:cs="Times New Roman" w:eastAsia="Times New Roman"/>
          <w:b/>
          <w:lang w:eastAsia="hr-HR"/>
        </w:rPr>
      </w:pPr>
      <w:r w:rsidRPr="000F7116">
        <w:rPr>
          <w:rFonts w:cs="Times New Roman" w:eastAsia="Times New Roman"/>
          <w:b/>
          <w:lang w:eastAsia="hr-HR"/>
        </w:rPr>
        <w:t xml:space="preserve">      REPUBLIKA HRVATSKA</w:t>
      </w:r>
    </w:p>
    <w:p w:rsidRDefault="000F7116" w:rsidP="000F7116" w:rsidR="000F7116" w:rsidRPr="000F7116">
      <w:pPr>
        <w:spacing w:after="0"/>
        <w:rPr>
          <w:rFonts w:cs="Times New Roman" w:eastAsia="Times New Roman"/>
          <w:b/>
          <w:lang w:eastAsia="hr-HR"/>
        </w:rPr>
      </w:pPr>
      <w:r w:rsidRPr="000F7116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0F7116" w:rsidP="000F7116" w:rsidR="000F7116" w:rsidRPr="000F7116">
      <w:pPr>
        <w:spacing w:after="0"/>
        <w:rPr>
          <w:rFonts w:cs="Times New Roman" w:eastAsia="Times New Roman"/>
          <w:b/>
          <w:lang w:eastAsia="hr-HR"/>
        </w:rPr>
      </w:pPr>
      <w:r w:rsidRPr="000F7116">
        <w:rPr>
          <w:rFonts w:cs="Times New Roman" w:eastAsia="Times New Roman"/>
          <w:b/>
          <w:lang w:eastAsia="hr-HR"/>
        </w:rPr>
        <w:t xml:space="preserve">           STALNA SLUŽBA </w:t>
      </w:r>
      <w:r w:rsidRPr="000F7116">
        <w:rPr>
          <w:rFonts w:cs="Times New Roman" w:eastAsia="Times New Roman"/>
          <w:b/>
          <w:lang w:eastAsia="hr-HR"/>
        </w:rPr>
        <w:br/>
        <w:t>Karlovac, Trg hrvatskih branitelja 1/III</w:t>
      </w:r>
    </w:p>
    <w:p w:rsidRDefault="000F7116" w:rsidP="000F7116" w:rsidR="000F7116" w:rsidRPr="000F7116">
      <w:pPr>
        <w:spacing w:after="0"/>
        <w:rPr>
          <w:rFonts w:cs="Times New Roman" w:eastAsia="Times New Roman"/>
          <w:b/>
          <w:lang w:eastAsia="hr-HR"/>
        </w:rPr>
      </w:pPr>
    </w:p>
    <w:p w:rsidRDefault="000F7116" w:rsidP="000F7116" w:rsidR="000F7116" w:rsidRPr="000F711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F7116">
        <w:rPr>
          <w:rFonts w:cs="Times New Roman" w:eastAsia="Times New Roman"/>
          <w:b/>
          <w:lang w:eastAsia="hr-HR"/>
        </w:rPr>
        <w:t>REPUBLIKA HRVATSKA</w:t>
      </w:r>
    </w:p>
    <w:p w:rsidRDefault="000F7116" w:rsidP="000F7116" w:rsidR="000F7116" w:rsidRPr="000F7116">
      <w:pPr>
        <w:spacing w:after="0"/>
        <w:rPr>
          <w:rFonts w:cs="Times New Roman" w:eastAsia="Times New Roman"/>
          <w:b/>
          <w:lang w:eastAsia="hr-HR"/>
        </w:rPr>
      </w:pPr>
    </w:p>
    <w:p w:rsidRDefault="000F7116" w:rsidP="000F7116" w:rsidR="000F7116" w:rsidRPr="000F7116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b/>
          <w:lang w:eastAsia="hr-HR"/>
        </w:rPr>
        <w:t>R J E Š E N J E</w:t>
      </w: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ab/>
        <w:t>TRGOVAČKI SUD U ZAGREBU, Stalna služba</w:t>
      </w:r>
      <w:r w:rsidRPr="000F7116">
        <w:rPr>
          <w:rFonts w:cs="Times New Roman" w:eastAsia="Times New Roman"/>
          <w:b/>
          <w:lang w:eastAsia="hr-HR"/>
        </w:rPr>
        <w:t>,</w:t>
      </w:r>
      <w:r w:rsidRPr="000F7116">
        <w:rPr>
          <w:rFonts w:cs="Times New Roman" w:eastAsia="Times New Roman"/>
          <w:lang w:eastAsia="hr-HR"/>
        </w:rPr>
        <w:t xml:space="preserve"> po sucu Jadranki Mađeruh, kao stečajnom sucu, u stečajnom postupku nad dužnikom DORF d.o.o. u stečaju, </w:t>
      </w:r>
      <w:proofErr w:type="spellStart"/>
      <w:r w:rsidRPr="000F7116">
        <w:rPr>
          <w:rFonts w:cs="Times New Roman" w:eastAsia="Times New Roman"/>
          <w:lang w:eastAsia="hr-HR"/>
        </w:rPr>
        <w:t>Strmec</w:t>
      </w:r>
      <w:proofErr w:type="spellEnd"/>
      <w:r w:rsidRPr="000F7116">
        <w:rPr>
          <w:rFonts w:cs="Times New Roman" w:eastAsia="Times New Roman"/>
          <w:lang w:eastAsia="hr-HR"/>
        </w:rPr>
        <w:t>, Ulica dr. Franje Tuđmana 4, OIB: 29078381011,,  dana 16. rujna 2015. godine</w:t>
      </w:r>
    </w:p>
    <w:p w:rsidRDefault="000F7116" w:rsidP="000F7116" w:rsidR="000F7116" w:rsidRPr="000F71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jc w:val="center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r i j e š i o   j e</w:t>
      </w:r>
    </w:p>
    <w:p w:rsidRDefault="000F7116" w:rsidP="000F7116" w:rsidR="000F7116" w:rsidRPr="000F711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Utvrđene su slijedeće tražbine:</w:t>
      </w: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0F7116" w:rsidP="000F7116" w:rsidR="000F7116" w:rsidRPr="000F7116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5795"/>
        <w:tblInd w:type="dxa" w:w="93"/>
        <w:tblLook w:val="04A0" w:noVBand="1" w:noHBand="0" w:lastColumn="0" w:firstColumn="1" w:lastRow="0" w:firstRow="1"/>
      </w:tblPr>
      <w:tblGrid>
        <w:gridCol w:w="1124"/>
        <w:gridCol w:w="2830"/>
        <w:gridCol w:w="1841"/>
      </w:tblGrid>
      <w:tr w:rsidTr="000F7116" w:rsidR="000F7116" w:rsidRPr="000F7116">
        <w:trPr>
          <w:trHeight w:val="589"/>
        </w:trPr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0F7116">
              <w:rPr>
                <w:rFonts w:cs="Times New Roman" w:eastAsia="Times New Roman"/>
                <w:b/>
                <w:bCs/>
                <w:lang w:eastAsia="hr-HR"/>
              </w:rPr>
              <w:t>R. B.</w:t>
            </w:r>
          </w:p>
        </w:tc>
        <w:tc>
          <w:tcPr>
            <w:tcW w:type="dxa" w:w="2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0F7116">
              <w:rPr>
                <w:rFonts w:cs="Times New Roman" w:eastAsia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18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0F7116">
              <w:rPr>
                <w:rFonts w:cs="Times New Roman" w:eastAsia="Times New Roman"/>
                <w:b/>
                <w:bCs/>
                <w:lang w:eastAsia="hr-HR"/>
              </w:rPr>
              <w:t>Priznato</w:t>
            </w:r>
          </w:p>
        </w:tc>
      </w:tr>
      <w:tr w:rsidTr="000F7116" w:rsidR="000F7116" w:rsidRPr="000F7116">
        <w:trPr>
          <w:trHeight w:val="154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 xml:space="preserve">TAKMA d.o.o. u stečaju, Zadar, Put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Bokanjca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124, OIB: 58339833521, Žiro-račun: HR1923600001102275048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3.522.428,05 kn</w:t>
            </w:r>
          </w:p>
        </w:tc>
      </w:tr>
      <w:tr w:rsidTr="000F7116" w:rsidR="000F7116" w:rsidRPr="000F7116">
        <w:trPr>
          <w:trHeight w:val="2254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 xml:space="preserve">KRAJAČIĆ TOMISLAV, ŠUŠKOVIĆ KOZJAK KREŠIMIR, svi suvlasnici i svi na adresi stambene zgrade u Strmcu Samoborskom, Ulica Sviba 14, zastupani po upravitelju STAMBENI KUTAK d.o.o., Zagreb,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Ljubijska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69, OIB: 42577794976, IBAN: HR9823400091310506101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24.584,08 kn</w:t>
            </w:r>
          </w:p>
        </w:tc>
      </w:tr>
      <w:tr w:rsidTr="000F7116" w:rsidR="000F7116" w:rsidRPr="000F7116">
        <w:trPr>
          <w:trHeight w:val="1364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>REPUBLIKA HRVATSKA,  Ministarstvo pravosuđa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5.700,00 kn</w:t>
            </w:r>
          </w:p>
        </w:tc>
      </w:tr>
      <w:tr w:rsidTr="000F7116" w:rsidR="000F7116" w:rsidRPr="000F7116">
        <w:trPr>
          <w:trHeight w:val="139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>REPUBLIKA HRVATSKA,  Ministarstvo financija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6.585.261,59 kn</w:t>
            </w:r>
          </w:p>
        </w:tc>
      </w:tr>
      <w:tr w:rsidTr="000F7116" w:rsidR="000F7116" w:rsidRPr="000F7116">
        <w:trPr>
          <w:trHeight w:val="1829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>5.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 xml:space="preserve">SEVER BOŽIDAR, Ulica lipa 4,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Strmec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>, OIB: 90694332771, IBAN: HR5623900013200001606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>177.010,01 kn</w:t>
            </w:r>
          </w:p>
        </w:tc>
      </w:tr>
      <w:tr w:rsidTr="000F7116" w:rsidR="000F7116" w:rsidRPr="000F7116">
        <w:trPr>
          <w:trHeight w:val="1841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>HRVATSKI TELEKOM d.d., Roberta Frangeša Mihanovića 9, Zagreb, OIB: 81793146560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8.007,44 kn</w:t>
            </w:r>
          </w:p>
        </w:tc>
      </w:tr>
      <w:tr w:rsidTr="000F7116" w:rsidR="000F7116" w:rsidRPr="000F7116">
        <w:trPr>
          <w:trHeight w:val="2250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 xml:space="preserve">CROATIA osiguranje d.d.,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Miramarska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22, Zagreb, OIB: 26187994862, IBAN: HR1923400091410365725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16.892,93 kn</w:t>
            </w:r>
          </w:p>
        </w:tc>
      </w:tr>
      <w:tr w:rsidTr="000F7116" w:rsidR="000F7116" w:rsidRPr="000F7116">
        <w:trPr>
          <w:trHeight w:val="1545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 xml:space="preserve">IRENA ŠINJOR,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Strmec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Samoborski, Ulica Sviba 10,  d.d.,  OIB: 14235557845, IBAN: HR4923400091160198984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90.193,80 kn</w:t>
            </w:r>
          </w:p>
        </w:tc>
      </w:tr>
      <w:tr w:rsidTr="000F7116" w:rsidR="000F7116" w:rsidRPr="000F7116">
        <w:trPr>
          <w:trHeight w:val="1545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9.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>PASTOR INŽENJERING d.d., Rakitje, Novačka 2, OIB: 55598634637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2.005,57 kn</w:t>
            </w:r>
          </w:p>
        </w:tc>
      </w:tr>
      <w:tr w:rsidTr="000F7116" w:rsidR="000F7116" w:rsidRPr="000F7116">
        <w:trPr>
          <w:trHeight w:val="1991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lastRenderedPageBreak/>
              <w:t>10.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 xml:space="preserve">MLADEN VOJIČIĆ,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Nurkeza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Smajlagića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1, Sarajevo, OIB: 51475519525, HR: 0724020061100545703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1.153.656,14 kn</w:t>
            </w:r>
          </w:p>
        </w:tc>
      </w:tr>
      <w:tr w:rsidTr="000F7116" w:rsidR="000F7116" w:rsidRPr="000F7116">
        <w:trPr>
          <w:trHeight w:val="2544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11.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 xml:space="preserve">LIKO VRHNIKA d.d., Republika Slovenija,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Vrhnika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,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Verd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107, OIB: 07935116761, račun broj: IBAN: SI56029220015392925, SWIFT: LJBASI2X, Ljubljanska banka d.d.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291.276,79 kn</w:t>
            </w:r>
          </w:p>
        </w:tc>
      </w:tr>
      <w:tr w:rsidTr="000F7116" w:rsidR="000F7116" w:rsidRPr="000F7116">
        <w:trPr>
          <w:trHeight w:val="168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12.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 xml:space="preserve">MBM d.o.o., Lučko,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Dolenica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8, OIB; 35375001016, IBAN: HR7123600001101377832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437.106,18 kn</w:t>
            </w:r>
          </w:p>
        </w:tc>
      </w:tr>
      <w:tr w:rsidTr="000F7116" w:rsidR="000F7116" w:rsidRPr="000F7116">
        <w:trPr>
          <w:trHeight w:val="2251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13.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 xml:space="preserve">CONDITA UPRAVLJANJE NEKRETNINAMA d.o.o., Ulica Jasena 5,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Strmec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Samoborski, OIB: 05960541352, IBAN: HR7525000091301133624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15.925,16 kn</w:t>
            </w:r>
          </w:p>
        </w:tc>
      </w:tr>
      <w:tr w:rsidTr="000F7116" w:rsidR="000F7116" w:rsidRPr="000F7116">
        <w:trPr>
          <w:trHeight w:val="1830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14.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>HEP-Opskrba d.o.o., Zagreb, Ulica grada Vukovara 37, OIB: 63073332379, IBAN: HR9823400091110112928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352,52 kn</w:t>
            </w:r>
          </w:p>
        </w:tc>
      </w:tr>
      <w:tr w:rsidTr="000F7116" w:rsidR="000F7116" w:rsidRPr="000F7116">
        <w:trPr>
          <w:trHeight w:val="2395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15.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 xml:space="preserve">ODVJETNIČKO DRUŠTVO BEKINA, ŠKURLA, DURMIŠ I SPAJIĆ d.o.o.,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Preradovićeva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24, Zagreb, OIB: 68178969783,  IBAN: HR4824020061100592689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17.220,16 kn</w:t>
            </w:r>
          </w:p>
        </w:tc>
      </w:tr>
      <w:tr w:rsidTr="000F7116" w:rsidR="000F7116" w:rsidRPr="000F7116">
        <w:trPr>
          <w:trHeight w:val="269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lastRenderedPageBreak/>
              <w:t>16.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>HOTO GRUPA d.o.o., za upravljanje i poslovanje nekretninama, Trg Petra Preradovića 6, Zagreb, OIB: 69687258030, IBAN: HR0725000091101190979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49.310.119,91 kn</w:t>
            </w:r>
          </w:p>
        </w:tc>
      </w:tr>
      <w:tr w:rsidTr="000F7116" w:rsidR="000F7116" w:rsidRPr="000F7116">
        <w:trPr>
          <w:trHeight w:val="3645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17.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0F7116">
              <w:rPr>
                <w:rFonts w:cs="Times New Roman" w:eastAsia="Times New Roman"/>
                <w:lang w:eastAsia="hr-HR"/>
              </w:rPr>
              <w:t xml:space="preserve">Suvlasnici stambene zgrade na adresi Ulica Lipa 1 iz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Strmecc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Samoborski; 1)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Bakanji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Andrea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, 2)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Bertol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Franjo, 3,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Glišić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>-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Turoman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Marija Olga, 4)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Arbutina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Igor, 5)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Market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Nikola, 6)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Market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Marija, 7) Popović Predrag, 8)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Saršon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Gordana, 9) </w:t>
            </w:r>
            <w:proofErr w:type="spellStart"/>
            <w:r w:rsidRPr="000F7116">
              <w:rPr>
                <w:rFonts w:cs="Times New Roman" w:eastAsia="Times New Roman"/>
                <w:lang w:eastAsia="hr-HR"/>
              </w:rPr>
              <w:t>Tumbri</w:t>
            </w:r>
            <w:proofErr w:type="spellEnd"/>
            <w:r w:rsidRPr="000F7116">
              <w:rPr>
                <w:rFonts w:cs="Times New Roman" w:eastAsia="Times New Roman"/>
                <w:lang w:eastAsia="hr-HR"/>
              </w:rPr>
              <w:t xml:space="preserve"> Nikola zastupani po upravitelju zgrade Stambeni kutak d.o.o., Ljubljanska 69, Zagreb,  OIB: 42577794976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F7116" w:rsidP="000F7116" w:rsidR="000F7116" w:rsidRPr="000F7116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0F7116">
              <w:rPr>
                <w:rFonts w:cs="Times New Roman" w:eastAsia="Times New Roman"/>
                <w:color w:val="000000"/>
                <w:lang w:eastAsia="hr-HR"/>
              </w:rPr>
              <w:t>746.106,27 kn</w:t>
            </w:r>
          </w:p>
        </w:tc>
      </w:tr>
    </w:tbl>
    <w:p w:rsidRDefault="000F7116" w:rsidP="000F7116" w:rsidR="000F7116" w:rsidRPr="000F71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Osporene tražbine</w:t>
      </w:r>
    </w:p>
    <w:p w:rsidRDefault="000F7116" w:rsidP="000F7116" w:rsidR="000F7116" w:rsidRPr="000F7116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Tražbine osporene po stečajnoj upraviteljici:</w:t>
      </w:r>
    </w:p>
    <w:p w:rsidRDefault="000F7116" w:rsidP="000F7116" w:rsidR="000F7116" w:rsidRPr="000F7116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 xml:space="preserve">IRENA ŠINJOR, </w:t>
      </w:r>
      <w:proofErr w:type="spellStart"/>
      <w:r w:rsidRPr="000F7116">
        <w:rPr>
          <w:rFonts w:cs="Times New Roman" w:eastAsia="Times New Roman"/>
          <w:lang w:eastAsia="hr-HR"/>
        </w:rPr>
        <w:t>Strmec</w:t>
      </w:r>
      <w:proofErr w:type="spellEnd"/>
      <w:r w:rsidRPr="000F7116">
        <w:rPr>
          <w:rFonts w:cs="Times New Roman" w:eastAsia="Times New Roman"/>
          <w:lang w:eastAsia="hr-HR"/>
        </w:rPr>
        <w:t xml:space="preserve"> Samoborski, Ulica sviba 10, OIB: 14235557845, u iznosu od 85.000,00 kn.</w:t>
      </w:r>
    </w:p>
    <w:p w:rsidRDefault="000F7116" w:rsidP="000F7116" w:rsidR="000F7116" w:rsidRPr="000F7116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0F7116">
        <w:rPr>
          <w:rFonts w:cs="Times New Roman" w:eastAsia="Times New Roman"/>
          <w:lang w:eastAsia="hr-HR"/>
        </w:rPr>
        <w:t>Mldb</w:t>
      </w:r>
      <w:proofErr w:type="spellEnd"/>
      <w:r w:rsidRPr="000F7116">
        <w:rPr>
          <w:rFonts w:cs="Times New Roman" w:eastAsia="Times New Roman"/>
          <w:lang w:eastAsia="hr-HR"/>
        </w:rPr>
        <w:t xml:space="preserve">. GABRIJEL REGULA, zastupan po majci i zakonskoj zastupnici Ivi Regula, </w:t>
      </w:r>
      <w:proofErr w:type="spellStart"/>
      <w:r w:rsidRPr="000F7116">
        <w:rPr>
          <w:rFonts w:cs="Times New Roman" w:eastAsia="Times New Roman"/>
          <w:lang w:eastAsia="hr-HR"/>
        </w:rPr>
        <w:t>Strmec</w:t>
      </w:r>
      <w:proofErr w:type="spellEnd"/>
      <w:r w:rsidRPr="000F7116">
        <w:rPr>
          <w:rFonts w:cs="Times New Roman" w:eastAsia="Times New Roman"/>
          <w:lang w:eastAsia="hr-HR"/>
        </w:rPr>
        <w:t xml:space="preserve"> Samoborski, Ulica platana br. 20, u iznosu od 37.024,74 kn.</w:t>
      </w:r>
    </w:p>
    <w:p w:rsidRDefault="000F7116" w:rsidP="000F7116" w:rsidR="000F7116" w:rsidRPr="000F7116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Stečajni vjerovnici čije su tražbine osporene upućuju se radi utvrđivanja osporene tražbine kao tražbine drugog višeg isplatnog reda pokrenuti parnicu u roku 8 dana od dana dostave izvatka iz ovog rješenja, inače će se smatrati da su odustali od prava na vođenje parnice.</w:t>
      </w:r>
    </w:p>
    <w:p w:rsidRDefault="000F7116" w:rsidP="000F7116" w:rsidR="000F7116" w:rsidRPr="000F7116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 xml:space="preserve">Tražbine osporene po vjerovniku </w:t>
      </w:r>
      <w:proofErr w:type="spellStart"/>
      <w:r w:rsidRPr="000F7116">
        <w:rPr>
          <w:rFonts w:cs="Times New Roman" w:eastAsia="Times New Roman"/>
          <w:lang w:eastAsia="hr-HR"/>
        </w:rPr>
        <w:t>Hoto</w:t>
      </w:r>
      <w:proofErr w:type="spellEnd"/>
      <w:r w:rsidRPr="000F7116">
        <w:rPr>
          <w:rFonts w:cs="Times New Roman" w:eastAsia="Times New Roman"/>
          <w:lang w:eastAsia="hr-HR"/>
        </w:rPr>
        <w:t xml:space="preserve"> grupa d.o.o. Zagreb, Trg Petra Preradovića 6, OIB: 69687258030.</w:t>
      </w:r>
    </w:p>
    <w:p w:rsidRDefault="000F7116" w:rsidP="000F7116" w:rsidR="000F7116" w:rsidRPr="000F7116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numPr>
          <w:ilvl w:val="1"/>
          <w:numId w:val="5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</w:t>
      </w:r>
      <w:proofErr w:type="spellStart"/>
      <w:r>
        <w:rPr>
          <w:rFonts w:cs="Times New Roman" w:eastAsia="Times New Roman"/>
          <w:lang w:eastAsia="hr-HR"/>
        </w:rPr>
        <w:t>Het</w:t>
      </w:r>
      <w:r w:rsidRPr="000F7116">
        <w:rPr>
          <w:rFonts w:cs="Times New Roman" w:eastAsia="Times New Roman"/>
          <w:lang w:eastAsia="hr-HR"/>
        </w:rPr>
        <w:t>a</w:t>
      </w:r>
      <w:proofErr w:type="spellEnd"/>
      <w:r w:rsidRPr="000F7116">
        <w:rPr>
          <w:rFonts w:cs="Times New Roman" w:eastAsia="Times New Roman"/>
          <w:lang w:eastAsia="hr-HR"/>
        </w:rPr>
        <w:t xml:space="preserve"> </w:t>
      </w:r>
      <w:proofErr w:type="spellStart"/>
      <w:r w:rsidRPr="000F7116">
        <w:rPr>
          <w:rFonts w:cs="Times New Roman" w:eastAsia="Times New Roman"/>
          <w:lang w:eastAsia="hr-HR"/>
        </w:rPr>
        <w:t>Asset</w:t>
      </w:r>
      <w:proofErr w:type="spellEnd"/>
      <w:r w:rsidRPr="000F7116">
        <w:rPr>
          <w:rFonts w:cs="Times New Roman" w:eastAsia="Times New Roman"/>
          <w:lang w:eastAsia="hr-HR"/>
        </w:rPr>
        <w:t xml:space="preserve"> </w:t>
      </w:r>
      <w:proofErr w:type="spellStart"/>
      <w:r w:rsidRPr="000F7116">
        <w:rPr>
          <w:rFonts w:cs="Times New Roman" w:eastAsia="Times New Roman"/>
          <w:lang w:eastAsia="hr-HR"/>
        </w:rPr>
        <w:t>Resolution</w:t>
      </w:r>
      <w:proofErr w:type="spellEnd"/>
      <w:r w:rsidRPr="000F7116">
        <w:rPr>
          <w:rFonts w:cs="Times New Roman" w:eastAsia="Times New Roman"/>
          <w:lang w:eastAsia="hr-HR"/>
        </w:rPr>
        <w:t xml:space="preserve"> d.o.o. Zagreb, Koranska 16, OIB: 87064273078, u iznosu od 2.918.074,94 kn.</w:t>
      </w: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 xml:space="preserve">Stečajni vjerovnik čiju je tražbinu osporio vjerovnik </w:t>
      </w:r>
      <w:proofErr w:type="spellStart"/>
      <w:r w:rsidRPr="000F7116">
        <w:rPr>
          <w:rFonts w:cs="Times New Roman" w:eastAsia="Times New Roman"/>
          <w:lang w:eastAsia="hr-HR"/>
        </w:rPr>
        <w:t>Hoto</w:t>
      </w:r>
      <w:proofErr w:type="spellEnd"/>
      <w:r w:rsidRPr="000F7116">
        <w:rPr>
          <w:rFonts w:cs="Times New Roman" w:eastAsia="Times New Roman"/>
          <w:lang w:eastAsia="hr-HR"/>
        </w:rPr>
        <w:t xml:space="preserve"> grupa d.o.o. upućuje se radi utvrđivanja osporene tražbine kao tražbine drugog višeg isplatnog reda pokrenuti parnicu u roku 8 dana od dana dostave izvatka iz ovog rješenja, inače će se smatrati da je odustao od prava na vođenje parnice. Osporavatelj-</w:t>
      </w:r>
      <w:proofErr w:type="spellStart"/>
      <w:r w:rsidRPr="000F7116">
        <w:rPr>
          <w:rFonts w:cs="Times New Roman" w:eastAsia="Times New Roman"/>
          <w:lang w:eastAsia="hr-HR"/>
        </w:rPr>
        <w:t>Hoto</w:t>
      </w:r>
      <w:proofErr w:type="spellEnd"/>
      <w:r w:rsidRPr="000F7116">
        <w:rPr>
          <w:rFonts w:cs="Times New Roman" w:eastAsia="Times New Roman"/>
          <w:lang w:eastAsia="hr-HR"/>
        </w:rPr>
        <w:t xml:space="preserve"> grupa d.o.o. u takvoj parnici nastupa u ime i za račun stečajnog dužnika.</w:t>
      </w:r>
    </w:p>
    <w:p w:rsidRDefault="000F7116" w:rsidP="000F7116" w:rsidR="000F7116" w:rsidRPr="000F711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Obrazloženje</w:t>
      </w: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ab/>
      </w:r>
    </w:p>
    <w:p w:rsidRDefault="000F7116" w:rsidP="000F7116" w:rsidR="000F7116" w:rsidRPr="000F7116">
      <w:pPr>
        <w:spacing w:after="0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ab/>
        <w:t xml:space="preserve">Na ispitnom ročištu koje je održano dana 16. rujna 2015. godine ispitane su sve prijavljene tražbine prema svojim iznosima i redu. Tražbine navedene u točki I. 1. izreke stečajni upravitelj je priznao, a nije ih osporio niti jedan od nazočnih stečajnih vjerovnika, te se iste u smislu čl. </w:t>
      </w:r>
      <w:smartTag w:element="metricconverter" w:uri="urn:schemas-microsoft-com:office:smarttags">
        <w:smartTagPr>
          <w:attr w:val="177. st" w:name="ProductID"/>
        </w:smartTagPr>
        <w:r w:rsidRPr="000F7116">
          <w:rPr>
            <w:rFonts w:cs="Times New Roman" w:eastAsia="Times New Roman"/>
            <w:lang w:eastAsia="hr-HR"/>
          </w:rPr>
          <w:t>177. st</w:t>
        </w:r>
      </w:smartTag>
      <w:r w:rsidRPr="000F7116">
        <w:rPr>
          <w:rFonts w:cs="Times New Roman" w:eastAsia="Times New Roman"/>
          <w:lang w:eastAsia="hr-HR"/>
        </w:rPr>
        <w:t xml:space="preserve">. 1. Stečajnog zakona (Narodne novine broj 44/96, 29/99, 129/00, 123/03, 82/06, 116/10, 125/12, 113/12, dalje:SZ) smatraju utvrđenima, pa je riješeno kao u točki I. 1. izreke rješenja. </w:t>
      </w: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Osporene tražbine na ispitnom ročištu posebno su raspravljane, ali osporavanje nije otklonjeno. Stečajni upravitelj osporio je tražbinu drugog višeg isplatnog reda vjerovnika:</w:t>
      </w: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numPr>
          <w:ilvl w:val="0"/>
          <w:numId w:val="5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 xml:space="preserve">IRENA ŠINJOR, </w:t>
      </w:r>
      <w:proofErr w:type="spellStart"/>
      <w:r w:rsidRPr="000F7116">
        <w:rPr>
          <w:rFonts w:cs="Times New Roman" w:eastAsia="Times New Roman"/>
          <w:lang w:eastAsia="hr-HR"/>
        </w:rPr>
        <w:t>Strmec</w:t>
      </w:r>
      <w:proofErr w:type="spellEnd"/>
      <w:r w:rsidRPr="000F7116">
        <w:rPr>
          <w:rFonts w:cs="Times New Roman" w:eastAsia="Times New Roman"/>
          <w:lang w:eastAsia="hr-HR"/>
        </w:rPr>
        <w:t xml:space="preserve"> Samoborski, Ulica sviba 10, OIB: 14235557845, u iznosu od 85.000,00 kn, s obzirom da se za taj iznos vodi postupak sada pred Općinskim sudom u Novom Zagrebu, Stalnoj službi u Samoboru, pod poslovnim brojem </w:t>
      </w:r>
      <w:proofErr w:type="spellStart"/>
      <w:r w:rsidRPr="000F7116">
        <w:rPr>
          <w:rFonts w:cs="Times New Roman" w:eastAsia="Times New Roman"/>
          <w:lang w:eastAsia="hr-HR"/>
        </w:rPr>
        <w:t>Pn</w:t>
      </w:r>
      <w:proofErr w:type="spellEnd"/>
      <w:r w:rsidRPr="000F7116">
        <w:rPr>
          <w:rFonts w:cs="Times New Roman" w:eastAsia="Times New Roman"/>
          <w:lang w:eastAsia="hr-HR"/>
        </w:rPr>
        <w:t>-1013/15, a vjerovnik uz prijavu nije dostavio isprave iz kojih bi se osporeni dio potraživanja mogao nesporno utvrditi.</w:t>
      </w:r>
    </w:p>
    <w:p w:rsidRDefault="000F7116" w:rsidP="000F7116" w:rsidR="000F7116" w:rsidRPr="000F7116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numPr>
          <w:ilvl w:val="0"/>
          <w:numId w:val="5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0F7116">
        <w:rPr>
          <w:rFonts w:cs="Times New Roman" w:eastAsia="Times New Roman"/>
          <w:lang w:eastAsia="hr-HR"/>
        </w:rPr>
        <w:t>Mldb</w:t>
      </w:r>
      <w:proofErr w:type="spellEnd"/>
      <w:r w:rsidRPr="000F7116">
        <w:rPr>
          <w:rFonts w:cs="Times New Roman" w:eastAsia="Times New Roman"/>
          <w:lang w:eastAsia="hr-HR"/>
        </w:rPr>
        <w:t xml:space="preserve">. GABRIJEL REGULA, zastupan po majci i zakonskoj zastupnici Ivi Regula, </w:t>
      </w:r>
      <w:proofErr w:type="spellStart"/>
      <w:r w:rsidRPr="000F7116">
        <w:rPr>
          <w:rFonts w:cs="Times New Roman" w:eastAsia="Times New Roman"/>
          <w:lang w:eastAsia="hr-HR"/>
        </w:rPr>
        <w:t>Strmec</w:t>
      </w:r>
      <w:proofErr w:type="spellEnd"/>
      <w:r w:rsidRPr="000F7116">
        <w:rPr>
          <w:rFonts w:cs="Times New Roman" w:eastAsia="Times New Roman"/>
          <w:lang w:eastAsia="hr-HR"/>
        </w:rPr>
        <w:t xml:space="preserve"> Samoborski, Ulica platana br. 20, u iznosu od 37.024,74 kn, s obzirom da se za predmetno potraživanje vodi postupak u predmetu pod poslovnim brojem </w:t>
      </w:r>
      <w:proofErr w:type="spellStart"/>
      <w:r w:rsidRPr="000F7116">
        <w:rPr>
          <w:rFonts w:cs="Times New Roman" w:eastAsia="Times New Roman"/>
          <w:lang w:eastAsia="hr-HR"/>
        </w:rPr>
        <w:t>Pn</w:t>
      </w:r>
      <w:proofErr w:type="spellEnd"/>
      <w:r w:rsidRPr="000F7116">
        <w:rPr>
          <w:rFonts w:cs="Times New Roman" w:eastAsia="Times New Roman"/>
          <w:lang w:eastAsia="hr-HR"/>
        </w:rPr>
        <w:t>-1013/15 pred Općinskim sudom u Novom Zagrebu, a vjerovnik uz prijavu nije dostavio isprave iz kojih bi se osporeni dio potraživanja mogao nesporno utvrditi,</w:t>
      </w:r>
    </w:p>
    <w:p w:rsidRDefault="000F7116" w:rsidP="000F7116" w:rsidR="000F7116" w:rsidRPr="000F71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Valjalo je stoga ove vjerovnike temeljem čl. 177. st. 3. i čl. 178. st. 1. SZ-a uputiti na parnicu radi utvrđivanja osporene tražbine, pa je odlučeno kao u točki II. 1. izreke rješenja.</w:t>
      </w: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 xml:space="preserve">Tražbinu vjerovnika HETA ASSET RESOLUTION d.o.o.. u iznosu od 2.918.074,94 kn osporio je vjerovnik HOTO GRUPA d.o.o. Zagreb, navodeći da su prema podacima kojima taj vjerovnik raspolaže sva potraživanja vjerovnika </w:t>
      </w:r>
      <w:proofErr w:type="spellStart"/>
      <w:r w:rsidRPr="000F7116">
        <w:rPr>
          <w:rFonts w:cs="Times New Roman" w:eastAsia="Times New Roman"/>
          <w:lang w:eastAsia="hr-HR"/>
        </w:rPr>
        <w:t>Heta</w:t>
      </w:r>
      <w:proofErr w:type="spellEnd"/>
      <w:r w:rsidRPr="000F7116">
        <w:rPr>
          <w:rFonts w:cs="Times New Roman" w:eastAsia="Times New Roman"/>
          <w:lang w:eastAsia="hr-HR"/>
        </w:rPr>
        <w:t xml:space="preserve"> </w:t>
      </w:r>
      <w:proofErr w:type="spellStart"/>
      <w:r w:rsidRPr="000F7116">
        <w:rPr>
          <w:rFonts w:cs="Times New Roman" w:eastAsia="Times New Roman"/>
          <w:lang w:eastAsia="hr-HR"/>
        </w:rPr>
        <w:t>Asset</w:t>
      </w:r>
      <w:proofErr w:type="spellEnd"/>
      <w:r w:rsidRPr="000F7116">
        <w:rPr>
          <w:rFonts w:cs="Times New Roman" w:eastAsia="Times New Roman"/>
          <w:lang w:eastAsia="hr-HR"/>
        </w:rPr>
        <w:t xml:space="preserve"> </w:t>
      </w:r>
      <w:proofErr w:type="spellStart"/>
      <w:r w:rsidRPr="000F7116">
        <w:rPr>
          <w:rFonts w:cs="Times New Roman" w:eastAsia="Times New Roman"/>
          <w:lang w:eastAsia="hr-HR"/>
        </w:rPr>
        <w:t>Resolution</w:t>
      </w:r>
      <w:proofErr w:type="spellEnd"/>
      <w:r w:rsidRPr="000F7116">
        <w:rPr>
          <w:rFonts w:cs="Times New Roman" w:eastAsia="Times New Roman"/>
          <w:lang w:eastAsia="hr-HR"/>
        </w:rPr>
        <w:t xml:space="preserve"> d.o.o. s osnova financijskog </w:t>
      </w:r>
      <w:proofErr w:type="spellStart"/>
      <w:r w:rsidRPr="000F7116">
        <w:rPr>
          <w:rFonts w:cs="Times New Roman" w:eastAsia="Times New Roman"/>
          <w:lang w:eastAsia="hr-HR"/>
        </w:rPr>
        <w:t>leasinga</w:t>
      </w:r>
      <w:proofErr w:type="spellEnd"/>
      <w:r w:rsidRPr="000F7116">
        <w:rPr>
          <w:rFonts w:cs="Times New Roman" w:eastAsia="Times New Roman"/>
          <w:lang w:eastAsia="hr-HR"/>
        </w:rPr>
        <w:t xml:space="preserve"> prema stečajnom dužniku podmirena.</w:t>
      </w: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Valjalo je stoga vjerovnika HETA ASSET RESOLUTION d.o.o. temeljem čl. 177. st. 3. i čl. 178. st. 2. SZ-a uputiti na parnicu radi utvrđivanja osporene tražbine, a osporavatelj-HOTO GRUPA d.o.o. u takvoj parnici nastupa u ime i za račun stečajnog dužnika u smislu čl. 178. st. 2. SZ-a, pa je odlučeno kao u točki II. 2. izreke rješenja.</w:t>
      </w:r>
    </w:p>
    <w:p w:rsidRDefault="000F7116" w:rsidP="000F7116" w:rsidR="000F7116" w:rsidRPr="000F71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jc w:val="center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U Karlovcu 16. rujna 2015. godine</w:t>
      </w:r>
    </w:p>
    <w:p w:rsidRDefault="000F7116" w:rsidP="000F7116" w:rsidR="000F7116" w:rsidRPr="000F7116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 xml:space="preserve">     Stečajni sudac:</w:t>
      </w:r>
    </w:p>
    <w:p w:rsidRDefault="000F7116" w:rsidP="000F7116" w:rsidR="000F7116" w:rsidRPr="000F7116">
      <w:pPr>
        <w:spacing w:after="0"/>
        <w:jc w:val="center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 xml:space="preserve">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>Jadranka Mađeruh</w:t>
      </w:r>
    </w:p>
    <w:p w:rsidRDefault="000F7116" w:rsidP="000F7116" w:rsidR="000F7116" w:rsidRPr="000F71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UPUTA O PRAVNOM LIJEKU:</w:t>
      </w:r>
    </w:p>
    <w:p w:rsidRDefault="000F7116" w:rsidP="000F7116" w:rsidR="000F7116" w:rsidRPr="000F7116">
      <w:pPr>
        <w:spacing w:after="0"/>
        <w:jc w:val="both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 xml:space="preserve">Protiv ovog rješenja pravo na žalbu ima stečajni upravitelj i svaki vjerovnik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0F7116">
          <w:rPr>
            <w:rFonts w:cs="Times New Roman" w:eastAsia="Times New Roman"/>
            <w:lang w:eastAsia="hr-HR"/>
          </w:rPr>
          <w:t>177. st</w:t>
        </w:r>
      </w:smartTag>
      <w:r w:rsidRPr="000F7116">
        <w:rPr>
          <w:rFonts w:cs="Times New Roman" w:eastAsia="Times New Roman"/>
          <w:lang w:eastAsia="hr-HR"/>
        </w:rPr>
        <w:t xml:space="preserve">. 4. i 5. SZ-a). Rok za žalbu iznosi 8 dana računajući od dana dostave pisanog </w:t>
      </w:r>
      <w:proofErr w:type="spellStart"/>
      <w:r w:rsidRPr="000F7116">
        <w:rPr>
          <w:rFonts w:cs="Times New Roman" w:eastAsia="Times New Roman"/>
          <w:lang w:eastAsia="hr-HR"/>
        </w:rPr>
        <w:t>otpravka</w:t>
      </w:r>
      <w:proofErr w:type="spellEnd"/>
      <w:r w:rsidRPr="000F7116">
        <w:rPr>
          <w:rFonts w:cs="Times New Roman" w:eastAsia="Times New Roman"/>
          <w:lang w:eastAsia="hr-HR"/>
        </w:rPr>
        <w:t>. Žalba se podnosi Visokom trgovačkom sudu RH, putem ovog suda, u 2 primjerka.</w:t>
      </w:r>
    </w:p>
    <w:p w:rsidRDefault="000F7116" w:rsidP="000F7116" w:rsidR="000F7116" w:rsidRPr="000F71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Dna:</w:t>
      </w: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1. Stečajni upravitelj</w:t>
      </w: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2. e-Oglasna ploča</w:t>
      </w: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 xml:space="preserve">3. HETA ASSET RESOLUTIO d.o.o. </w:t>
      </w: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>4. IRENA ŠINJOR</w:t>
      </w: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  <w:r w:rsidRPr="000F7116">
        <w:rPr>
          <w:rFonts w:cs="Times New Roman" w:eastAsia="Times New Roman"/>
          <w:lang w:eastAsia="hr-HR"/>
        </w:rPr>
        <w:t xml:space="preserve">5. </w:t>
      </w:r>
      <w:proofErr w:type="spellStart"/>
      <w:r w:rsidRPr="000F7116">
        <w:rPr>
          <w:rFonts w:cs="Times New Roman" w:eastAsia="Times New Roman"/>
          <w:lang w:eastAsia="hr-HR"/>
        </w:rPr>
        <w:t>Mldb</w:t>
      </w:r>
      <w:proofErr w:type="spellEnd"/>
      <w:r w:rsidRPr="000F7116">
        <w:rPr>
          <w:rFonts w:cs="Times New Roman" w:eastAsia="Times New Roman"/>
          <w:lang w:eastAsia="hr-HR"/>
        </w:rPr>
        <w:t>. GABRIJEL REGULA, po zakonskom zastupniku - majci</w:t>
      </w: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</w:p>
    <w:p w:rsidRDefault="000F7116" w:rsidP="000F7116" w:rsidR="000F7116" w:rsidRPr="000F7116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3D4405"/>
    <w:multiLevelType w:val="multilevel"/>
    <w:tmpl w:val="C5F4CC28"/>
    <w:lvl w:ilvl="0">
      <w:start w:val="1"/>
      <w:numFmt w:val="decimal"/>
      <w:lvlText w:val="%1."/>
      <w:lvlJc w:val="left"/>
      <w:pPr>
        <w:ind w:hanging="360" w:left="1788"/>
      </w:pPr>
    </w:lvl>
    <w:lvl w:ilvl="1">
      <w:start w:val="1"/>
      <w:numFmt w:val="decimal"/>
      <w:isLgl/>
      <w:lvlText w:val="%1.%2."/>
      <w:lvlJc w:val="left"/>
      <w:pPr>
        <w:ind w:hanging="360" w:left="1788"/>
      </w:pPr>
    </w:lvl>
    <w:lvl w:ilvl="2">
      <w:start w:val="1"/>
      <w:numFmt w:val="decimal"/>
      <w:isLgl/>
      <w:lvlText w:val="%1.%2.%3."/>
      <w:lvlJc w:val="left"/>
      <w:pPr>
        <w:ind w:hanging="720" w:left="2148"/>
      </w:pPr>
    </w:lvl>
    <w:lvl w:ilvl="3">
      <w:start w:val="1"/>
      <w:numFmt w:val="decimal"/>
      <w:isLgl/>
      <w:lvlText w:val="%1.%2.%3.%4."/>
      <w:lvlJc w:val="left"/>
      <w:pPr>
        <w:ind w:hanging="720" w:left="2148"/>
      </w:pPr>
    </w:lvl>
    <w:lvl w:ilvl="4">
      <w:start w:val="1"/>
      <w:numFmt w:val="decimal"/>
      <w:isLgl/>
      <w:lvlText w:val="%1.%2.%3.%4.%5."/>
      <w:lvlJc w:val="left"/>
      <w:pPr>
        <w:ind w:hanging="1080" w:left="2508"/>
      </w:pPr>
    </w:lvl>
    <w:lvl w:ilvl="5">
      <w:start w:val="1"/>
      <w:numFmt w:val="decimal"/>
      <w:isLgl/>
      <w:lvlText w:val="%1.%2.%3.%4.%5.%6."/>
      <w:lvlJc w:val="left"/>
      <w:pPr>
        <w:ind w:hanging="1080" w:left="2508"/>
      </w:pPr>
    </w:lvl>
    <w:lvl w:ilvl="6">
      <w:start w:val="1"/>
      <w:numFmt w:val="decimal"/>
      <w:isLgl/>
      <w:lvlText w:val="%1.%2.%3.%4.%5.%6.%7."/>
      <w:lvlJc w:val="left"/>
      <w:pPr>
        <w:ind w:hanging="1440" w:left="2868"/>
      </w:pPr>
    </w:lvl>
    <w:lvl w:ilvl="7">
      <w:start w:val="1"/>
      <w:numFmt w:val="decimal"/>
      <w:isLgl/>
      <w:lvlText w:val="%1.%2.%3.%4.%5.%6.%7.%8."/>
      <w:lvlJc w:val="left"/>
      <w:pPr>
        <w:ind w:hanging="1440" w:left="2868"/>
      </w:pPr>
    </w:lvl>
    <w:lvl w:ilvl="8">
      <w:start w:val="1"/>
      <w:numFmt w:val="decimal"/>
      <w:isLgl/>
      <w:lvlText w:val="%1.%2.%3.%4.%5.%6.%7.%8.%9."/>
      <w:lvlJc w:val="left"/>
      <w:pPr>
        <w:ind w:hanging="1800" w:left="32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991361C"/>
    <w:multiLevelType w:val="hybridMultilevel"/>
    <w:tmpl w:val="EDC66F16"/>
    <w:lvl w:tplc="4C3630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96F1D41"/>
    <w:multiLevelType w:val="multilevel"/>
    <w:tmpl w:val="13946808"/>
    <w:lvl w:ilvl="0">
      <w:start w:val="2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800"/>
      </w:pPr>
    </w:lvl>
    <w:lvl w:ilvl="2">
      <w:start w:val="1"/>
      <w:numFmt w:val="decimal"/>
      <w:lvlText w:val="%1.%2.%3."/>
      <w:lvlJc w:val="left"/>
      <w:pPr>
        <w:ind w:hanging="720" w:left="3600"/>
      </w:pPr>
    </w:lvl>
    <w:lvl w:ilvl="3">
      <w:start w:val="1"/>
      <w:numFmt w:val="decimal"/>
      <w:lvlText w:val="%1.%2.%3.%4."/>
      <w:lvlJc w:val="left"/>
      <w:pPr>
        <w:ind w:hanging="720" w:left="5040"/>
      </w:pPr>
    </w:lvl>
    <w:lvl w:ilvl="4">
      <w:start w:val="1"/>
      <w:numFmt w:val="decimal"/>
      <w:lvlText w:val="%1.%2.%3.%4.%5."/>
      <w:lvlJc w:val="left"/>
      <w:pPr>
        <w:ind w:hanging="1080" w:left="6840"/>
      </w:pPr>
    </w:lvl>
    <w:lvl w:ilvl="5">
      <w:start w:val="1"/>
      <w:numFmt w:val="decimal"/>
      <w:lvlText w:val="%1.%2.%3.%4.%5.%6."/>
      <w:lvlJc w:val="left"/>
      <w:pPr>
        <w:ind w:hanging="1080" w:left="8280"/>
      </w:pPr>
    </w:lvl>
    <w:lvl w:ilvl="6">
      <w:start w:val="1"/>
      <w:numFmt w:val="decimal"/>
      <w:lvlText w:val="%1.%2.%3.%4.%5.%6.%7."/>
      <w:lvlJc w:val="left"/>
      <w:pPr>
        <w:ind w:hanging="1440" w:left="10080"/>
      </w:pPr>
    </w:lvl>
    <w:lvl w:ilvl="7">
      <w:start w:val="1"/>
      <w:numFmt w:val="decimal"/>
      <w:lvlText w:val="%1.%2.%3.%4.%5.%6.%7.%8."/>
      <w:lvlJc w:val="left"/>
      <w:pPr>
        <w:ind w:hanging="1440" w:left="11520"/>
      </w:pPr>
    </w:lvl>
    <w:lvl w:ilvl="8">
      <w:start w:val="1"/>
      <w:numFmt w:val="decimal"/>
      <w:lvlText w:val="%1.%2.%3.%4.%5.%6.%7.%8.%9."/>
      <w:lvlJc w:val="left"/>
      <w:pPr>
        <w:ind w:hanging="1800" w:left="13320"/>
      </w:p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abstractNum w:abstractNumId="4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3"/>
  </w:num>
  <w:num w:numId="13">
    <w:abstractNumId w:val="42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116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617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St-176/2015-29</izvorni_sadrzaj>
    <derivirana_varijabla naziv="DomainObject.Oznaka_1">St-176/2015-29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BEINA, ŠKURLA, DURMIŠ I SPAJIĆ</izvorni_sadrzaj>
    <derivirana_varijabla naziv="DomainObject.Predmet.ProtustrankaFormated_1">  DORF d.o.o. zastupanog po punomoćniku OD BEINA, ŠKURLA, DURMIŠ I SPAJIĆ</derivirana_varijabla>
  </DomainObject.Predmet.ProtustrankaFormated>
  <DomainObject.Predmet.ProtustrankaFormatedOIB>
    <izvorni_sadrzaj>  DORF d.o.o., OIB 29078381011 zastupanog po punomoćniku OD BEINA, ŠKURLA, DURMIŠ I SPAJIĆ</izvorni_sadrzaj>
    <derivirana_varijabla naziv="DomainObject.Predmet.ProtustrankaFormatedOIB_1">  DORF d.o.o., OIB 29078381011 zastupanog po punomoćniku OD BEINA, ŠKURLA, DURMIŠ I SPAJIĆ</derivirana_varijabla>
  </DomainObject.Predmet.ProtustrankaFormatedOIB>
  <DomainObject.Predmet.ProtustrankaFormatedWithAdress>
    <izvorni_sadrzaj> DORF d.o.o., Ulica dr. Franje Tuđmana 4, 10020 Strmec zastupanog po punomoćniku OD BEINA, ŠKURLA, DURMIŠ I SPAJIĆ</izvorni_sadrzaj>
    <derivirana_varijabla naziv="DomainObject.Predmet.ProtustrankaFormatedWithAdress_1"> DORF d.o.o., Ulica dr. Franje Tuđmana 4, 10020 Strmec zastupanog po punomoćniku OD BEINA,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BEINA, ŠKURLA, DURMIŠ I SPAJIĆ</izvorni_sadrzaj>
    <derivirana_varijabla naziv="DomainObject.Predmet.ProtustrankaFormatedWithAdressOIB_1"> DORF d.o.o., OIB 29078381011, Ulica dr. Franje Tuđmana 4, 10020 Strmec zastupanog po punomoćniku OD BEINA,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</izvorni_sadrzaj>
    <derivirana_varijabla naziv="DomainObject.Predmet.StrankaFormated_1">  DORF d.o.o.</derivirana_varijabla>
  </DomainObject.Predmet.StrankaFormated>
  <DomainObject.Predmet.StrankaFormatedOIB>
    <izvorni_sadrzaj>  DORF d.o.o., OIB 29078381011</izvorni_sadrzaj>
    <derivirana_varijabla naziv="DomainObject.Predmet.StrankaFormatedOIB_1">  DORF d.o.o., OIB 29078381011</derivirana_varijabla>
  </DomainObject.Predmet.StrankaFormatedOIB>
  <DomainObject.Predmet.StrankaFormatedWithAdress>
    <izvorni_sadrzaj> DORF d.o.o., Ulica dr. Franje Tuđmana 4, 10020 Strmec</izvorni_sadrzaj>
    <derivirana_varijabla naziv="DomainObject.Predmet.StrankaFormatedWithAdress_1"> DORF d.o.o., Ulica dr. Franje Tuđmana 4, 10020 Strmec</derivirana_varijabla>
  </DomainObject.Predmet.StrankaFormatedWithAdress>
  <DomainObject.Predmet.StrankaFormatedWithAdressOIB>
    <izvorni_sadrzaj> DORF d.o.o., OIB 29078381011, Ulica dr. Franje Tuđmana 4, 10020 Strmec</izvorni_sadrzaj>
    <derivirana_varijabla naziv="DomainObject.Predmet.StrankaFormatedWithAdressOIB_1"> DORF d.o.o., OIB 29078381011, Ulica dr. Franje Tuđmana 4, 10020 Strmec</derivirana_varijabla>
  </DomainObject.Predmet.StrankaFormatedWithAdressOIB>
  <DomainObject.Predmet.StrankaWithAdress>
    <izvorni_sadrzaj>DORF d.o.o. Ulica dr. Franje Tuđmana 4,10020 Strmec</izvorni_sadrzaj>
    <derivirana_varijabla naziv="DomainObject.Predmet.StrankaWithAdress_1">DORF d.o.o. Ulica dr. Franje Tuđmana 4,10020 Strmec</derivirana_varijabla>
  </DomainObject.Predmet.StrankaWithAdress>
  <DomainObject.Predmet.StrankaWithAdressOIB>
    <izvorni_sadrzaj>DORF d.o.o., OIB 29078381011, Ulica dr. Franje Tuđmana 4,10020 Strmec</izvorni_sadrzaj>
    <derivirana_varijabla naziv="DomainObject.Predmet.StrankaWithAdressOIB_1">DORF d.o.o., OIB 29078381011, Ulica dr. Franje Tuđmana 4,10020 Strmec</derivirana_varijabla>
  </DomainObject.Predmet.StrankaWithAdressOIB>
  <DomainObject.Predmet.StrankaNazivFormated>
    <izvorni_sadrzaj>DORF d.o.o.</izvorni_sadrzaj>
    <derivirana_varijabla naziv="DomainObject.Predmet.StrankaNazivFormated_1">DORF d.o.o.</derivirana_varijabla>
  </DomainObject.Predmet.StrankaNazivFormated>
  <DomainObject.Predmet.StrankaNazivFormatedOIB>
    <izvorni_sadrzaj>DORF d.o.o., OIB 29078381011</izvorni_sadrzaj>
    <derivirana_varijabla naziv="DomainObject.Predmet.StrankaNazivFormatedOIB_1">DORF d.o.o., OIB 29078381011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</izvorni_sadrzaj>
    <derivirana_varijabla naziv="DomainObject.Predmet.StrankaListFormated_1">
      <item>DORF d.o.o.</item>
    </derivirana_varijabla>
  </DomainObject.Predmet.StrankaListFormated>
  <DomainObject.Predmet.StrankaListFormatedOIB>
    <izvorni_sadrzaj>
      <item>DORF d.o.o., OIB 29078381011</item>
    </izvorni_sadrzaj>
    <derivirana_varijabla naziv="DomainObject.Predmet.StrankaListFormatedOIB_1">
      <item>DORF d.o.o., OIB 29078381011</item>
    </derivirana_varijabla>
  </DomainObject.Predmet.StrankaListFormatedOIB>
  <DomainObject.Predmet.StrankaListFormatedWithAdress>
    <izvorni_sadrzaj>
      <item>DORF d.o.o., Ulica dr. Franje Tuđmana 4, 10020 Strmec</item>
    </izvorni_sadrzaj>
    <derivirana_varijabla naziv="DomainObject.Predmet.StrankaListFormatedWithAdress_1">
      <item>DORF d.o.o., Ulica dr. Franje Tuđmana 4, 10020 Strmec</item>
    </derivirana_varijabla>
  </DomainObject.Predmet.StrankaListFormatedWithAdress>
  <DomainObject.Predmet.StrankaListFormatedWithAdressOIB>
    <izvorni_sadrzaj>
      <item>DORF d.o.o., OIB 29078381011, Ulica dr. Franje Tuđmana 4, 10020 Strmec</item>
    </izvorni_sadrzaj>
    <derivirana_varijabla naziv="DomainObject.Predmet.StrankaListFormatedWithAdressOIB_1">
      <item>DORF d.o.o., OIB 29078381011, Ulica dr. Franje Tuđmana 4, 10020 Strmec</item>
    </derivirana_varijabla>
  </DomainObject.Predmet.StrankaListFormatedWithAdressOIB>
  <DomainObject.Predmet.StrankaListNazivFormated>
    <izvorni_sadrzaj>
      <item>DORF d.o.o.</item>
    </izvorni_sadrzaj>
    <derivirana_varijabla naziv="DomainObject.Predmet.StrankaListNazivFormated_1">
      <item>DORF d.o.o.</item>
    </derivirana_varijabla>
  </DomainObject.Predmet.StrankaListNazivFormated>
  <DomainObject.Predmet.StrankaListNazivFormatedOIB>
    <izvorni_sadrzaj>
      <item>DORF d.o.o., OIB 29078381011</item>
    </izvorni_sadrzaj>
    <derivirana_varijabla naziv="DomainObject.Predmet.StrankaListNazivFormatedOIB_1">
      <item>DORF d.o.o., OIB 29078381011</item>
    </derivirana_varijabla>
  </DomainObject.Predmet.StrankaListNazivFormatedOIB>
  <DomainObject.Predmet.ProtuStrankaListFormated>
    <izvorni_sadrzaj>
      <item>DORF d.o.o. zastupanog po punomoćniku OD BEINA, ŠKURLA, DURMIŠ I SPAJIĆ</item>
    </izvorni_sadrzaj>
    <derivirana_varijabla naziv="DomainObject.Predmet.ProtuStrankaListFormated_1">
      <item>DORF d.o.o. zastupanog po punomoćniku OD BEINA, ŠKURLA, DURMIŠ I SPAJIĆ</item>
    </derivirana_varijabla>
  </DomainObject.Predmet.ProtuStrankaListFormated>
  <DomainObject.Predmet.ProtuStrankaListFormatedOIB>
    <izvorni_sadrzaj>
      <item>DORF d.o.o., OIB 29078381011 zastupanog po punomoćniku OD BEINA, ŠKURLA, DURMIŠ I SPAJIĆ</item>
    </izvorni_sadrzaj>
    <derivirana_varijabla naziv="DomainObject.Predmet.ProtuStrankaListFormatedOIB_1">
      <item>DORF d.o.o., OIB 29078381011 zastupanog po punomoćniku OD BEINA,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BEINA, ŠKURLA, DURMIŠ I SPAJIĆ</item>
    </izvorni_sadrzaj>
    <derivirana_varijabla naziv="DomainObject.Predmet.ProtuStrankaListFormatedWithAdress_1">
      <item>DORF d.o.o., Ulica dr. Franje Tuđmana 4, 10020 Strmec zastupanog po punomoćniku OD BEINA,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BEINA, ŠKURLA, DURMIŠ I SPAJIĆ</item>
    </izvorni_sadrzaj>
    <derivirana_varijabla naziv="DomainObject.Predmet.ProtuStrankaListFormatedWithAdressOIB_1">
      <item>DORF d.o.o., OIB 29078381011, Ulica dr. Franje Tuđmana 4, 10020 Strmec zastupanog po punomoćniku OD BEINA,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BEINA, ŠKURLA, DURMIŠ I SPAJIĆ punomoćnik sudionika u postupku DORF d.o.o.</item>
      <item>Alma Klepac</item>
    </izvorni_sadrzaj>
    <derivirana_varijabla naziv="DomainObject.Predmet.OstaliListFormated_1">
      <item>OD BEINA, ŠKURLA, DURMIŠ I SPAJIĆ punomoćnik sudionika u postupku DORF d.o.o.</item>
      <item>Alma Klepac</item>
    </derivirana_varijabla>
  </DomainObject.Predmet.OstaliListFormated>
  <DomainObject.Predmet.OstaliListFormatedOIB>
    <izvorni_sadrzaj>
      <item>OD BEINA, ŠKURLA, DURMIŠ I SPAJIĆ punomoćnik sudionika u postupku DORF d.o.o.</item>
      <item>Alma Klepac, OIB 20525854329</item>
    </izvorni_sadrzaj>
    <derivirana_varijabla naziv="DomainObject.Predmet.OstaliListFormatedOIB_1">
      <item>OD BEINA, ŠKURLA, DURMIŠ I SPAJIĆ punomoćnik sudionika u postupku DORF d.o.o.</item>
      <item>Alma Klepac, OIB 20525854329</item>
    </derivirana_varijabla>
  </DomainObject.Predmet.OstaliListFormatedOIB>
  <DomainObject.Predmet.OstaliListFormatedWithAdress>
    <izvorni_sadrzaj>
      <item>OD BEINA, ŠKURLA, DURMIŠ I SPAJIĆ, Preradovićeva 24, 10000 Zagreb punomoćnik sudionika u postupku DORF d.o.o.</item>
      <item>Alma Klepac, Drage Gervaisa 4, 10000 Zagreb</item>
    </izvorni_sadrzaj>
    <derivirana_varijabla naziv="DomainObject.Predmet.OstaliListFormatedWithAdress_1">
      <item>OD BEINA, ŠKURLA, DURMIŠ I SPAJIĆ, Preradovićeva 24, 10000 Zagreb punomoćnik sudionika u postupku DORF d.o.o.</item>
      <item>Alma Klepac, Drage Gervaisa 4, 10000 Zagreb</item>
    </derivirana_varijabla>
  </DomainObject.Predmet.OstaliListFormatedWithAdress>
  <DomainObject.Predmet.OstaliListFormatedWithAdressOIB>
    <izvorni_sadrzaj>
      <item>OD BEINA, ŠKURLA, DURMIŠ I SPAJIĆ, Preradovićeva 24, 10000 Zagreb punomoćnik sudionika u postupku DORF d.o.o.</item>
      <item>Alma Klepac, OIB 20525854329, Drage Gervaisa 4, 10000 Zagreb</item>
    </izvorni_sadrzaj>
    <derivirana_varijabla naziv="DomainObject.Predmet.OstaliListFormatedWithAdressOIB_1">
      <item>OD BEINA, ŠKURLA, DURMIŠ I SPAJIĆ, Preradovićeva 24, 10000 Zagreb punomoćnik sudionika u postupku DORF d.o.o.</item>
      <item>Alma Klepac, OIB 20525854329, Drage Gervaisa 4, 10000 Zagreb</item>
    </derivirana_varijabla>
  </DomainObject.Predmet.OstaliListFormatedWithAdressOIB>
  <DomainObject.Predmet.OstaliListNazivFormated>
    <izvorni_sadrzaj>
      <item>OD BEINA, ŠKURLA, DURMIŠ I SPAJIĆ</item>
      <item>Alma Klepac</item>
    </izvorni_sadrzaj>
    <derivirana_varijabla naziv="DomainObject.Predmet.OstaliListNazivFormated_1">
      <item>OD BEINA, ŠKURLA, DURMIŠ I SPAJIĆ</item>
      <item>Alma Klepac</item>
    </derivirana_varijabla>
  </DomainObject.Predmet.OstaliListNazivFormated>
  <DomainObject.Predmet.OstaliListNazivFormatedOIB>
    <izvorni_sadrzaj>
      <item>OD BEINA, ŠKURLA, DURMIŠ I SPAJIĆ</item>
      <item>Alma Klepac, OIB 20525854329</item>
    </izvorni_sadrzaj>
    <derivirana_varijabla naziv="DomainObject.Predmet.OstaliListNazivFormatedOIB_1">
      <item>OD BEINA, ŠKURLA, DURMIŠ I SPAJIĆ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>St-176/2015-29</izvorni_sadrzaj>
    <derivirana_varijabla naziv="DomainObject.PoslovniBrojDokumenta_1">St-176/2015-29</derivirana_varijabla>
  </DomainObject.PoslovniBrojDokumenta>
  <DomainObject.Predmet.StrankaIDrugi>
    <izvorni_sadrzaj>DORF d.o.o.</izvorni_sadrzaj>
    <derivirana_varijabla naziv="DomainObject.Predmet.StrankaIDrugi_1">DORF d.o.o.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</izvorni_sadrzaj>
    <derivirana_varijabla naziv="DomainObject.Predmet.StrankaIDrugiAdressOIB_1">DORF d.o.o., OIB 29078381011, Ulica dr. Franje Tuđmana 4, 10020 Strmec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BEINA, ŠKURLA, DURMIŠ I SPAJIĆ</item>
      <item>Alma Klepac</item>
    </izvorni_sadrzaj>
    <derivirana_varijabla naziv="DomainObject.Predmet.SudioniciListNaziv_1">
      <item>DORF d.o.o.</item>
      <item>DORF d.o.o.</item>
      <item>OD BEINA, ŠKURLA, DURMIŠ I SPAJIĆ</item>
      <item>Alma Klepac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8CAED-A086-430B-8C43-D312F614C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1007</properties:Words>
  <properties:Characters>5781</properties:Characters>
  <properties:Lines>258</properties:Lines>
  <properties:Paragraphs>91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2015-09-16T12:14:00Z</cp:lastPrinted>
  <dcterms:modified xmlns:xsi="http://www.w3.org/2001/XMLSchema-instance" xsi:type="dcterms:W3CDTF">2015-09-16T12:14:00Z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St-176/2015-29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