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a3a4" w14:paraId="b82a3a4" w:rsidRDefault="00643AEA" w:rsidP="00643AEA" w:rsidR="004A0442" w:rsidRPr="008F77E5">
      <w:pPr>
        <w:tabs>
          <w:tab w:pos="912" w:val="left"/>
        </w:tabs>
        <w15:collapsed w:val="false"/>
      </w:pPr>
      <w:bookmarkStart w:name="_GoBack" w:id="0"/>
      <w:bookmarkEnd w:id="0"/>
      <w:r>
        <w:rPr>
          <w:rFonts w:eastAsia="MS Mincho"/>
        </w:rPr>
        <w:tab/>
      </w:r>
      <w:r w:rsidR="004A0442">
        <w:rPr>
          <w:noProof/>
        </w:rPr>
        <w:t xml:space="preserve">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B07A38" w:rsidR="00B07A38">
      <w:pPr>
        <w:jc w:val="both"/>
        <w:rPr>
          <w:lang w:val="de-DE"/>
        </w:rPr>
      </w:pPr>
      <w:r w:rsidRPr="00925F8C">
        <w:rPr>
          <w:rFonts w:eastAsia="MS Mincho"/>
        </w:rPr>
        <w:tab/>
      </w:r>
    </w:p>
    <w:p w:rsidRDefault="00B07A38" w:rsidP="00921748" w:rsidR="009464C5" w:rsidRPr="00794206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E72430">
        <w:rPr>
          <w:lang w:val="de-DE"/>
        </w:rPr>
        <w:t xml:space="preserve">Trgovački sud u Rijeci, po sucu ovoga suda Liljani Ugrin, kao </w:t>
      </w:r>
      <w:r w:rsidR="003001E6">
        <w:rPr>
          <w:lang w:val="de-DE"/>
        </w:rPr>
        <w:t>s</w:t>
      </w:r>
      <w:r w:rsidRPr="00E72430">
        <w:rPr>
          <w:lang w:val="de-DE"/>
        </w:rPr>
        <w:t>ucu</w:t>
      </w:r>
      <w:r w:rsidR="003001E6">
        <w:rPr>
          <w:lang w:val="de-DE"/>
        </w:rPr>
        <w:t xml:space="preserve"> pojednicu </w:t>
      </w:r>
      <w:r w:rsidRPr="00E72430">
        <w:rPr>
          <w:lang w:val="de-DE"/>
        </w:rPr>
        <w:t>u stečajno</w:t>
      </w:r>
      <w:r>
        <w:rPr>
          <w:lang w:val="de-DE"/>
        </w:rPr>
        <w:t>m</w:t>
      </w:r>
      <w:r w:rsidRPr="00E72430">
        <w:rPr>
          <w:lang w:val="de-DE"/>
        </w:rPr>
        <w:t xml:space="preserve"> </w:t>
      </w:r>
      <w:r w:rsidR="003001E6">
        <w:rPr>
          <w:lang w:val="de-DE"/>
        </w:rPr>
        <w:t xml:space="preserve">predmetu </w:t>
      </w:r>
      <w:r w:rsidR="00921748" w:rsidRPr="00921748">
        <w:rPr>
          <w:lang w:val="de-DE"/>
        </w:rPr>
        <w:t>Stečajna masa iza ENI društvo s ograničenom odgovornošću za trgovinu i usluge u stečaju Split, Ruđera Boškovića 7/125 (MBS 040381364 – OIB 75631729752)</w:t>
      </w:r>
      <w:r w:rsidR="009C6D3A">
        <w:rPr>
          <w:lang w:val="de-DE"/>
        </w:rPr>
        <w:t>,</w:t>
      </w:r>
      <w:r w:rsidRPr="005D7898">
        <w:rPr>
          <w:lang w:val="de-DE"/>
        </w:rPr>
        <w:t xml:space="preserve"> </w:t>
      </w:r>
      <w:r w:rsidR="009464C5" w:rsidRPr="00794206">
        <w:rPr>
          <w:rFonts w:eastAsia="MS Mincho"/>
        </w:rPr>
        <w:t xml:space="preserve">dana </w:t>
      </w:r>
      <w:r w:rsidR="003001E6">
        <w:rPr>
          <w:rFonts w:eastAsia="MS Mincho"/>
        </w:rPr>
        <w:t>30</w:t>
      </w:r>
      <w:r w:rsidR="007F022F" w:rsidRPr="00794206">
        <w:rPr>
          <w:rFonts w:eastAsia="MS Mincho"/>
        </w:rPr>
        <w:t xml:space="preserve">. </w:t>
      </w:r>
      <w:r w:rsidR="00643AEA">
        <w:rPr>
          <w:rFonts w:eastAsia="MS Mincho"/>
        </w:rPr>
        <w:t xml:space="preserve">listopada </w:t>
      </w:r>
      <w:r w:rsidR="003001E6">
        <w:rPr>
          <w:rFonts w:eastAsia="MS Mincho"/>
        </w:rPr>
        <w:t xml:space="preserve"> </w:t>
      </w:r>
      <w:r w:rsidR="00921748">
        <w:rPr>
          <w:rFonts w:eastAsia="MS Mincho"/>
        </w:rPr>
        <w:t xml:space="preserve"> </w:t>
      </w:r>
      <w:r w:rsidR="007F022F" w:rsidRPr="00794206">
        <w:rPr>
          <w:rFonts w:eastAsia="MS Mincho"/>
        </w:rPr>
        <w:t>201</w:t>
      </w:r>
      <w:r w:rsidR="00921748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="009464C5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921748">
        <w:rPr>
          <w:rFonts w:eastAsia="MS Mincho"/>
        </w:rPr>
        <w:t>S</w:t>
      </w:r>
      <w:r>
        <w:rPr>
          <w:rFonts w:eastAsia="MS Mincho"/>
        </w:rPr>
        <w:t>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643AEA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 xml:space="preserve">13. prosinca </w:t>
      </w:r>
      <w:r w:rsidR="00921748" w:rsidRPr="00794206">
        <w:rPr>
          <w:rFonts w:eastAsia="MS Mincho"/>
        </w:rPr>
        <w:t>201</w:t>
      </w:r>
      <w:r w:rsidR="00921748">
        <w:rPr>
          <w:rFonts w:eastAsia="MS Mincho"/>
        </w:rPr>
        <w:t xml:space="preserve">8. </w:t>
      </w:r>
      <w:r w:rsidR="0031765E" w:rsidRPr="003A534F">
        <w:rPr>
          <w:rFonts w:eastAsia="MS Mincho"/>
        </w:rPr>
        <w:t xml:space="preserve">u </w:t>
      </w:r>
      <w:r>
        <w:rPr>
          <w:rFonts w:eastAsia="MS Mincho"/>
        </w:rPr>
        <w:t>10</w:t>
      </w:r>
      <w:r w:rsidR="001B370D">
        <w:rPr>
          <w:rFonts w:eastAsia="MS Mincho"/>
        </w:rPr>
        <w:t>,</w:t>
      </w:r>
      <w:r w:rsidR="003001E6">
        <w:rPr>
          <w:rFonts w:eastAsia="MS Mincho"/>
        </w:rPr>
        <w:t>0</w:t>
      </w:r>
      <w:r w:rsidR="001B370D">
        <w:rPr>
          <w:rFonts w:eastAsia="MS Mincho"/>
        </w:rPr>
        <w:t>0</w:t>
      </w:r>
      <w:r w:rsidR="0031765E" w:rsidRPr="003A534F">
        <w:rPr>
          <w:rFonts w:eastAsia="MS Mincho"/>
        </w:rPr>
        <w:t xml:space="preserve">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001E6" w:rsidP="0031765E" w:rsidR="0031765E" w:rsidRPr="003A534F">
      <w:pPr>
        <w:jc w:val="both"/>
      </w:pPr>
      <w:r>
        <w:t>1</w:t>
      </w:r>
      <w:r w:rsidR="0031765E">
        <w:t>.</w:t>
      </w:r>
      <w:r w:rsidR="0031765E">
        <w:tab/>
        <w:t>Donošenje odluke o načinu i uvjetima prodaje imovine dužnika</w:t>
      </w:r>
      <w:r w:rsidR="00921748">
        <w:t xml:space="preserve"> 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9C6D3A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643AEA">
        <w:rPr>
          <w:rFonts w:eastAsia="MS Mincho"/>
        </w:rPr>
        <w:t>30</w:t>
      </w:r>
      <w:r w:rsidR="00643AEA" w:rsidRPr="00794206">
        <w:rPr>
          <w:rFonts w:eastAsia="MS Mincho"/>
        </w:rPr>
        <w:t xml:space="preserve">. </w:t>
      </w:r>
      <w:r w:rsidR="00643AEA">
        <w:rPr>
          <w:rFonts w:eastAsia="MS Mincho"/>
        </w:rPr>
        <w:t>listopada</w:t>
      </w:r>
      <w:r w:rsidR="00643AEA" w:rsidRPr="00794206">
        <w:rPr>
          <w:rFonts w:eastAsia="MS Mincho"/>
        </w:rPr>
        <w:t xml:space="preserve"> </w:t>
      </w:r>
      <w:r w:rsidR="003001E6" w:rsidRPr="00794206">
        <w:rPr>
          <w:rFonts w:eastAsia="MS Mincho"/>
        </w:rPr>
        <w:t>201</w:t>
      </w:r>
      <w:r w:rsidR="003001E6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1B370D" w:rsidP="0031765E" w:rsidR="001B370D">
      <w:pPr>
        <w:pStyle w:val="Tijeloteksta"/>
        <w:rPr>
          <w:bCs/>
          <w:lang w:val="de-DE"/>
        </w:rPr>
      </w:pPr>
    </w:p>
    <w:p w:rsidRDefault="009C6D3A" w:rsidP="0031765E" w:rsidR="009C6D3A">
      <w:pPr>
        <w:pStyle w:val="Tijeloteksta"/>
        <w:rPr>
          <w:bCs/>
          <w:lang w:val="de-DE"/>
        </w:rPr>
      </w:pPr>
    </w:p>
    <w:p w:rsidRDefault="009C6D3A" w:rsidP="0031765E" w:rsidR="009C6D3A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EE5463" w:rsidR="003001E6">
      <w:pPr>
        <w:jc w:val="both"/>
        <w:rPr>
          <w:lang w:val="de-DE"/>
        </w:rPr>
      </w:pPr>
      <w:r w:rsidRPr="003A534F">
        <w:rPr>
          <w:lang w:val="de-DE"/>
        </w:rPr>
        <w:t>Protiv ovog rješenja nije dopuštena žalba</w:t>
      </w:r>
      <w:r w:rsidR="003001E6">
        <w:rPr>
          <w:lang w:val="de-DE"/>
        </w:rPr>
        <w:t>.</w:t>
      </w:r>
    </w:p>
    <w:sectPr w:rsidSect="009E39B0" w:rsidR="003001E6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E75" w:rsidR="00230E75">
      <w:r>
        <w:separator/>
      </w:r>
    </w:p>
  </w:endnote>
  <w:endnote w:id="0" w:type="continuationSeparator">
    <w:p w:rsidRDefault="00230E75" w:rsidR="00230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643AEA">
    <w:pPr>
      <w:pStyle w:val="Podnoje"/>
      <w:jc w:val="center"/>
      <w:rPr>
        <w:rStyle w:val="Brojstranice"/>
      </w:rPr>
    </w:pPr>
    <w:r w:rsidRPr="00643AEA">
      <w:rPr>
        <w:rStyle w:val="Brojstranice"/>
      </w:rPr>
      <w:fldChar w:fldCharType="begin"/>
    </w:r>
    <w:r w:rsidRPr="00643AEA">
      <w:rPr>
        <w:rStyle w:val="Brojstranice"/>
      </w:rPr>
      <w:instrText xml:space="preserve"> PAGE </w:instrText>
    </w:r>
    <w:r w:rsidRPr="00643AEA">
      <w:rPr>
        <w:rStyle w:val="Brojstranice"/>
      </w:rPr>
      <w:fldChar w:fldCharType="separate"/>
    </w:r>
    <w:r w:rsidR="00944881">
      <w:rPr>
        <w:rStyle w:val="Brojstranice"/>
        <w:noProof/>
      </w:rPr>
      <w:t>1</w:t>
    </w:r>
    <w:r w:rsidRPr="00643AE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E75" w:rsidR="00230E75">
      <w:r>
        <w:separator/>
      </w:r>
    </w:p>
  </w:footnote>
  <w:footnote w:id="0" w:type="continuationSeparator">
    <w:p w:rsidRDefault="00230E75" w:rsidR="00230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921748">
      <w:t>347</w:t>
    </w:r>
    <w:r w:rsidRPr="00925F8C">
      <w:t>/</w:t>
    </w:r>
    <w:r w:rsidR="006003E6">
      <w:t>20</w:t>
    </w:r>
    <w:r w:rsidRPr="00925F8C">
      <w:t>1</w:t>
    </w:r>
    <w:r w:rsidR="00794206">
      <w:t>7</w:t>
    </w:r>
    <w:r w:rsidRPr="00925F8C">
      <w:t>-</w:t>
    </w:r>
    <w:r w:rsidR="00643AEA">
      <w:t>24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4303C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370D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30E75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01E6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1984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0943"/>
    <w:rsid w:val="005D537E"/>
    <w:rsid w:val="005D7682"/>
    <w:rsid w:val="005E69BB"/>
    <w:rsid w:val="005F089E"/>
    <w:rsid w:val="005F6757"/>
    <w:rsid w:val="005F7CF2"/>
    <w:rsid w:val="006003E6"/>
    <w:rsid w:val="00604322"/>
    <w:rsid w:val="00604B39"/>
    <w:rsid w:val="00622ACD"/>
    <w:rsid w:val="0062482F"/>
    <w:rsid w:val="00625EEF"/>
    <w:rsid w:val="00627305"/>
    <w:rsid w:val="00633BB9"/>
    <w:rsid w:val="0064216F"/>
    <w:rsid w:val="00643AEA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13DA"/>
    <w:rsid w:val="00805ABF"/>
    <w:rsid w:val="00813294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748"/>
    <w:rsid w:val="00942BE5"/>
    <w:rsid w:val="00944881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C6D3A"/>
    <w:rsid w:val="009D2CFE"/>
    <w:rsid w:val="009E39B0"/>
    <w:rsid w:val="009E6FB6"/>
    <w:rsid w:val="00A07643"/>
    <w:rsid w:val="00A15C3E"/>
    <w:rsid w:val="00A24242"/>
    <w:rsid w:val="00A26551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07A38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96666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0A22"/>
    <w:rsid w:val="00C74A5A"/>
    <w:rsid w:val="00C87D3B"/>
    <w:rsid w:val="00CA45FD"/>
    <w:rsid w:val="00CA4C5C"/>
    <w:rsid w:val="00CA532A"/>
    <w:rsid w:val="00CA6057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0C6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21AC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3749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3001E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3001E6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88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88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88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88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3001E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3001E6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88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88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88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88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3655962">
          <w:marLeft w:val="150"/>
          <w:marRight w:val="150"/>
          <w:marTop w:val="0"/>
          <w:marBottom w:val="150"/>
          <w:divBdr>
            <w:top w:space="0" w:sz="6" w:color="1F61A2" w:val="singl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2337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6" w:color="DEDEDE" w:val="single"/>
                <w:bottom w:space="0" w:sz="0" w:color="auto" w:val="none"/>
                <w:right w:space="0" w:sz="0" w:color="auto" w:val="none"/>
              </w:divBdr>
            </w:div>
          </w:divsChild>
        </w:div>
        <w:div w:id="12570103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30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6" w:color="000000" w:val="single"/>
                <w:right w:space="0" w:sz="0" w:color="auto" w:val="none"/>
              </w:divBdr>
              <w:divsChild>
                <w:div w:id="7960231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26965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0639295">
                      <w:marLeft w:val="0"/>
                      <w:marRight w:val="0"/>
                      <w:marTop w:val="3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  <w:div w:id="7709775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073373">
              <w:marLeft w:val="150"/>
              <w:marRight w:val="0"/>
              <w:marTop w:val="0"/>
              <w:marBottom w:val="150"/>
              <w:divBdr>
                <w:top w:space="4" w:sz="6" w:color="DEDEDE" w:val="single"/>
                <w:left w:space="0" w:sz="0" w:color="auto" w:val="none"/>
                <w:bottom w:space="4" w:sz="6" w:color="DEDEDE" w:val="single"/>
                <w:right w:space="0" w:sz="0" w:color="auto" w:val="none"/>
              </w:divBdr>
            </w:div>
            <w:div w:id="323435038">
              <w:marLeft w:val="150"/>
              <w:marRight w:val="0"/>
              <w:marTop w:val="0"/>
              <w:marBottom w:val="1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548006">
                  <w:marLeft w:val="300"/>
                  <w:marRight w:val="150"/>
                  <w:marTop w:val="30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903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777668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80182402">
                      <w:marLeft w:val="0"/>
                      <w:marRight w:val="0"/>
                      <w:marTop w:val="0"/>
                      <w:marBottom w:val="0"/>
                      <w:divBdr>
                        <w:top w:space="8" w:sz="18" w:color="000000" w:val="single"/>
                        <w:left w:space="0" w:sz="0" w:color="auto" w:val="none"/>
                        <w:bottom w:space="8" w:sz="0" w:color="auto" w:val="none"/>
                        <w:right w:space="0" w:sz="0" w:color="auto" w:val="none"/>
                      </w:divBdr>
                    </w:div>
                  </w:divsChild>
                </w:div>
                <w:div w:id="649989572">
                  <w:marLeft w:val="0"/>
                  <w:marRight w:val="0"/>
                  <w:marTop w:val="225"/>
                  <w:marBottom w:val="22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412376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6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1836532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874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1641497332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4927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3284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187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9611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11741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975915129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82082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9336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52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7563303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0744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58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496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801423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77501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5154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74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8982499">
                  <w:marLeft w:val="0"/>
                  <w:marRight w:val="225"/>
                  <w:marTop w:val="150"/>
                  <w:marBottom w:val="150"/>
                  <w:divBdr>
                    <w:top w:space="0" w:sz="6" w:color="D7D7D7" w:val="single"/>
                    <w:left w:space="0" w:sz="6" w:color="D7D7D7" w:val="single"/>
                    <w:bottom w:space="0" w:sz="6" w:color="D7D7D7" w:val="single"/>
                    <w:right w:space="0" w:sz="6" w:color="D7D7D7" w:val="single"/>
                  </w:divBdr>
                  <w:divsChild>
                    <w:div w:id="1385569897">
                      <w:marLeft w:val="15"/>
                      <w:marRight w:val="15"/>
                      <w:marTop w:val="15"/>
                      <w:marBottom w:val="15"/>
                      <w:divBdr>
                        <w:top w:space="5" w:sz="0" w:color="auto" w:val="none"/>
                        <w:left w:space="8" w:sz="0" w:color="auto" w:val="none"/>
                        <w:bottom w:space="5" w:sz="18" w:color="174367" w:val="single"/>
                        <w:right w:space="8" w:sz="0" w:color="auto" w:val="none"/>
                      </w:divBdr>
                    </w:div>
                    <w:div w:id="11349070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520246909">
                  <w:marLeft w:val="0"/>
                  <w:marRight w:val="225"/>
                  <w:marTop w:val="150"/>
                  <w:marBottom w:val="150"/>
                  <w:divBdr>
                    <w:top w:space="0" w:sz="6" w:color="D7D7D7" w:val="single"/>
                    <w:left w:space="0" w:sz="6" w:color="D7D7D7" w:val="single"/>
                    <w:bottom w:space="0" w:sz="6" w:color="D7D7D7" w:val="single"/>
                    <w:right w:space="0" w:sz="6" w:color="D7D7D7" w:val="single"/>
                  </w:divBdr>
                  <w:divsChild>
                    <w:div w:id="1865752749">
                      <w:marLeft w:val="15"/>
                      <w:marRight w:val="15"/>
                      <w:marTop w:val="15"/>
                      <w:marBottom w:val="15"/>
                      <w:divBdr>
                        <w:top w:space="5" w:sz="0" w:color="auto" w:val="none"/>
                        <w:left w:space="8" w:sz="0" w:color="auto" w:val="none"/>
                        <w:bottom w:space="5" w:sz="18" w:color="174367" w:val="single"/>
                        <w:right w:space="8" w:sz="0" w:color="auto" w:val="none"/>
                      </w:divBdr>
                    </w:div>
                    <w:div w:id="22101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St-306/15</izvorni_sadrzaj>
    <derivirana_varijabla naziv="DomainObject.Predmet.PrimjedbaSuca_1">Nastavak postupka radi naknadne diobe,
veza St-306/15</derivirana_varijabla>
  </DomainObject.Predmet.PrimjedbaSuca>
  <DomainObject.Predmet.ProtustrankaFormated>
    <izvorni_sadrzaj>  Stečajna masa iza ENI d.o.o.</izvorni_sadrzaj>
    <derivirana_varijabla naziv="DomainObject.Predmet.ProtustrankaFormated_1">  Stečajna masa iza ENI d.o.o.</derivirana_varijabla>
  </DomainObject.Predmet.ProtustrankaFormated>
  <DomainObject.Predmet.ProtustrankaFormatedOIB>
    <izvorni_sadrzaj>  Stečajna masa iza ENI d.o.o., OIB 75631729752</izvorni_sadrzaj>
    <derivirana_varijabla naziv="DomainObject.Predmet.ProtustrankaFormatedOIB_1">  Stečajna masa iza ENI d.o.o., OIB 75631729752</derivirana_varijabla>
  </DomainObject.Predmet.ProtustrankaFormatedOIB>
  <DomainObject.Predmet.ProtustrankaFormatedWithAdress>
    <izvorni_sadrzaj> Stečajna masa iza ENI d.o.o., Dovičići 37, 51216 Viškovo</izvorni_sadrzaj>
    <derivirana_varijabla naziv="DomainObject.Predmet.ProtustrankaFormatedWithAdress_1"> Stečajna masa iza ENI d.o.o., Dovičići 37, 51216 Viškovo</derivirana_varijabla>
  </DomainObject.Predmet.ProtustrankaFormatedWithAdress>
  <DomainObject.Predmet.ProtustrankaFormatedWithAdressOIB>
    <izvorni_sadrzaj> Stečajna masa iza ENI d.o.o., OIB 75631729752, Dovičići 37, 51216 Viškovo</izvorni_sadrzaj>
    <derivirana_varijabla naziv="DomainObject.Predmet.ProtustrankaFormatedWithAdressOIB_1"> Stečajna masa iza ENI d.o.o., OIB 75631729752, Dovičići 37, 51216 Viškovo</derivirana_varijabla>
  </DomainObject.Predmet.ProtustrankaFormatedWithAdressOIB>
  <DomainObject.Predmet.ProtustrankaWithAdress>
    <izvorni_sadrzaj>Stečajna masa iza ENI d.o.o. Dovičići 37, 51216 Viškovo</izvorni_sadrzaj>
    <derivirana_varijabla naziv="DomainObject.Predmet.ProtustrankaWithAdress_1">Stečajna masa iza ENI d.o.o. Dovičići 37, 51216 Viškovo</derivirana_varijabla>
  </DomainObject.Predmet.ProtustrankaWithAdress>
  <DomainObject.Predmet.ProtustrankaWithAdressOIB>
    <izvorni_sadrzaj>Stečajna masa iza ENI d.o.o., OIB 75631729752, Dovičići 37, 51216 Viškovo</izvorni_sadrzaj>
    <derivirana_varijabla naziv="DomainObject.Predmet.ProtustrankaWithAdressOIB_1">Stečajna masa iza ENI d.o.o., OIB 75631729752, Dovičići 37, 51216 Viškovo</derivirana_varijabla>
  </DomainObject.Predmet.ProtustrankaWithAdressOIB>
  <DomainObject.Predmet.ProtustrankaNazivFormated>
    <izvorni_sadrzaj>Stečajna masa iza ENI d.o.o.</izvorni_sadrzaj>
    <derivirana_varijabla naziv="DomainObject.Predmet.ProtustrankaNazivFormated_1">Stečajna masa iza ENI d.o.o.</derivirana_varijabla>
  </DomainObject.Predmet.ProtustrankaNazivFormated>
  <DomainObject.Predmet.ProtustrankaNazivFormatedOIB>
    <izvorni_sadrzaj>Stečajna masa iza ENI d.o.o., OIB 75631729752</izvorni_sadrzaj>
    <derivirana_varijabla naziv="DomainObject.Predmet.ProtustrankaNazivFormatedOIB_1">Stečajna masa iza ENI d.o.o., OIB 75631729752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Stečajna masa iza ENI d.o.o.</item>
    </izvorni_sadrzaj>
    <derivirana_varijabla naziv="DomainObject.Predmet.ProtuStrankaListFormated_1">
      <item>Stečajna masa iza ENI d.o.o.</item>
    </derivirana_varijabla>
  </DomainObject.Predmet.ProtuStrankaListFormated>
  <DomainObject.Predmet.ProtuStrankaListFormatedOIB>
    <izvorni_sadrzaj>
      <item>Stečajna masa iza ENI d.o.o., OIB 75631729752</item>
    </izvorni_sadrzaj>
    <derivirana_varijabla naziv="DomainObject.Predmet.ProtuStrankaListFormatedOIB_1">
      <item>Stečajna masa iza ENI d.o.o., OIB 75631729752</item>
    </derivirana_varijabla>
  </DomainObject.Predmet.ProtuStrankaListFormatedOIB>
  <DomainObject.Predmet.ProtuStrankaListFormatedWithAdress>
    <izvorni_sadrzaj>
      <item>Stečajna masa iza ENI d.o.o., Dovičići 37, 51216 Viškovo</item>
    </izvorni_sadrzaj>
    <derivirana_varijabla naziv="DomainObject.Predmet.ProtuStrankaListFormatedWithAdress_1">
      <item>Stečajna masa iza ENI d.o.o., Dovičići 37, 51216 Viškovo</item>
    </derivirana_varijabla>
  </DomainObject.Predmet.ProtuStrankaListFormatedWithAdress>
  <DomainObject.Predmet.ProtuStrankaListFormatedWithAdressOIB>
    <izvorni_sadrzaj>
      <item>Stečajna masa iza ENI d.o.o., OIB 75631729752, Dovičići 37, 51216 Viškovo</item>
    </izvorni_sadrzaj>
    <derivirana_varijabla naziv="DomainObject.Predmet.ProtuStrankaListFormatedWithAdressOIB_1">
      <item>Stečajna masa iza ENI d.o.o., OIB 75631729752, Dovičići 37, 51216 Viškovo</item>
    </derivirana_varijabla>
  </DomainObject.Predmet.ProtuStrankaListFormatedWithAdressOIB>
  <DomainObject.Predmet.ProtuStrankaListNazivFormated>
    <izvorni_sadrzaj>
      <item>Stečajna masa iza ENI d.o.o.</item>
    </izvorni_sadrzaj>
    <derivirana_varijabla naziv="DomainObject.Predmet.ProtuStrankaListNazivFormated_1">
      <item>Stečajna masa iza ENI d.o.o.</item>
    </derivirana_varijabla>
  </DomainObject.Predmet.ProtuStrankaListNazivFormated>
  <DomainObject.Predmet.ProtuStrankaListNazivFormatedOIB>
    <izvorni_sadrzaj>
      <item>Stečajna masa iza ENI d.o.o., OIB 75631729752</item>
    </izvorni_sadrzaj>
    <derivirana_varijabla naziv="DomainObject.Predmet.ProtuStrankaListNazivFormatedOIB_1">
      <item>Stečajna masa iza ENI d.o.o., OIB 75631729752</item>
    </derivirana_varijabla>
  </DomainObject.Predmet.ProtuStrankaListNazivFormatedOIB>
  <DomainObject.Predmet.OstaliListFormated>
    <izvorni_sadrzaj>
      <item>OD Kovačević, Koren i partneri</item>
    </izvorni_sadrzaj>
    <derivirana_varijabla naziv="DomainObject.Predmet.OstaliListFormated_1">
      <item>OD Kovačević, Koren i partneri</item>
    </derivirana_varijabla>
  </DomainObject.Predmet.OstaliListFormated>
  <DomainObject.Predmet.OstaliListFormatedOIB>
    <izvorni_sadrzaj>
      <item>OD Kovačević, Koren i partneri</item>
    </izvorni_sadrzaj>
    <derivirana_varijabla naziv="DomainObject.Predmet.OstaliListFormatedOIB_1">
      <item>OD Kovačević, Koren i partneri</item>
    </derivirana_varijabla>
  </DomainObject.Predmet.OstaliListFormatedOIB>
  <DomainObject.Predmet.OstaliListFormatedWithAdress>
    <izvorni_sadrzaj>
      <item>OD Kovačević, Koren i partneri, Supilova 6/III, 51000 Rijeka</item>
    </izvorni_sadrzaj>
    <derivirana_varijabla naziv="DomainObject.Predmet.OstaliListFormatedWithAdress_1">
      <item>OD Kovačević, Koren i partneri, Supilova 6/III, 51000 Rijeka</item>
    </derivirana_varijabla>
  </DomainObject.Predmet.OstaliListFormatedWithAdress>
  <DomainObject.Predmet.OstaliListFormatedWithAdressOIB>
    <izvorni_sadrzaj>
      <item>OD Kovačević, Koren i partneri, Supilova 6/III, 51000 Rijeka</item>
    </izvorni_sadrzaj>
    <derivirana_varijabla naziv="DomainObject.Predmet.OstaliListFormatedWithAdressOIB_1">
      <item>OD Kovačević, Koren i partneri, Supilova 6/III, 51000 Rijeka</item>
    </derivirana_varijabla>
  </DomainObject.Predmet.OstaliListFormatedWithAdressOIB>
  <DomainObject.Predmet.OstaliListNazivFormated>
    <izvorni_sadrzaj>
      <item>OD Kovačević, Koren i partneri</item>
    </izvorni_sadrzaj>
    <derivirana_varijabla naziv="DomainObject.Predmet.OstaliListNazivFormated_1">
      <item>OD Kovačević, Koren i partneri</item>
    </derivirana_varijabla>
  </DomainObject.Predmet.OstaliListNazivFormated>
  <DomainObject.Predmet.OstaliListNazivFormatedOIB>
    <izvorni_sadrzaj>
      <item>OD Kovačević, Koren i partneri</item>
    </izvorni_sadrzaj>
    <derivirana_varijabla naziv="DomainObject.Predmet.OstaliListNazivFormatedOIB_1">
      <item>OD Kovačević, Koren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Stečajna masa iza ENI d.o.o.</izvorni_sadrzaj>
    <derivirana_varijabla naziv="DomainObject.Predmet.ProtustrankaIDrugi_1">Stečajna masa iza ENI d.o.o.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Stečajna masa iza ENI d.o.o., OIB 75631729752, Dovičići 37, 51216 Viškovo</izvorni_sadrzaj>
    <derivirana_varijabla naziv="DomainObject.Predmet.ProtustrankaIDrugiAdressOIB_1">Stečajna masa iza ENI d.o.o., OIB 75631729752,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Stečajna masa iza ENI d.o.o.</item>
      <item>OD Kovačević, Koren i partneri</item>
    </izvorni_sadrzaj>
    <derivirana_varijabla naziv="DomainObject.Predmet.SudioniciListNaziv_1">
      <item>ANTE GABELICA stečajni upravitelj</item>
      <item>Stečajna masa iza ENI d.o.o.</item>
      <item>OD Kovačević, Koren i partneri</item>
    </derivirana_varijabla>
  </DomainObject.Predmet.SudioniciListNaziv>
  <DomainObject.Predmet.SudioniciListAdressOIB>
    <izvorni_sadrzaj>
      <item>ANTE GABELICA stečajni upravitelj, OIB 68765596631, Ruđera Boškovića 7/125,21000 Split</item>
      <item>Stečajna masa iza ENI d.o.o., OIB 75631729752, Dovičići 37,51216 Viškovo</item>
      <item>OD Kovačević, Koren i partneri, Supilova 6/III,51000 Rijeka</item>
    </izvorni_sadrzaj>
    <derivirana_varijabla naziv="DomainObject.Predmet.SudioniciListAdressOIB_1">
      <item>ANTE GABELICA stečajni upravitelj, OIB 68765596631, Ruđera Boškovića 7/125,21000 Split</item>
      <item>Stečajna masa iza ENI d.o.o., OIB 75631729752, Dovičići 37,51216 Viškovo</item>
      <item>OD Kovačević, Koren i partneri,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75631729752</item>
      <item>, OIB null</item>
    </izvorni_sadrzaj>
    <derivirana_varijabla naziv="DomainObject.Predmet.SudioniciListNazivOIB_1">
      <item>, OIB 68765596631</item>
      <item>, OIB 75631729752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30. travnja 2018.</izvorni_sadrzaj>
    <derivirana_varijabla naziv="DomainObject.PredzadnjaOdlukaIzPredmeta.DatumDonosenjaOdluke_1">30. travnja 2018.</derivirana_varijabla>
  </DomainObject.PredzadnjaOdlukaIzPredmeta.DatumDonosenjaOdluke>
  <DomainObject.PredzadnjaOdlukaIzPredmeta.Oznaka>
    <izvorni_sadrzaj>St-347/2017-18</izvorni_sadrzaj>
    <derivirana_varijabla naziv="DomainObject.PredzadnjaOdlukaIzPredmeta.Oznaka_1">St-347/2017-18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AF4B6-130E-47FC-B99A-6A7BE16C9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127</properties:Words>
  <properties:Characters>644</properties:Characters>
  <properties:Lines>37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2018-10-30T12:38:00Z</dcterms:created>
  <dc:creator>Korisnik</dc:creator>
  <cp:lastModifiedBy>Elizabet Jovanović</cp:lastModifiedBy>
  <cp:lastPrinted>2018-10-30T12:37:00Z</cp:lastPrinted>
  <dcterms:modified xmlns:xsi="http://www.w3.org/2001/XMLSchema-instance" xsi:type="dcterms:W3CDTF">2018-10-30T12:39:00Z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(347 17 skupština 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