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18cf" w14:paraId="83618cf" w:rsidRDefault="00FD3862" w:rsidP="00FD3862" w:rsidR="00FD3862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FD3862" w:rsidP="00FD3862" w:rsidR="00FD3862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D3862" w:rsidP="00FD3862" w:rsidR="00FD3862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TRGOVAČKI SUD U VARAŽDINU</w:t>
      </w:r>
    </w:p>
    <w:p w:rsidRDefault="00FD3862" w:rsidP="007A2F28" w:rsidR="007A2F28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           B. Radić 2</w:t>
      </w:r>
      <w:r w:rsidRPr="00FF54EC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A2F28" w:rsidP="007A2F28" w:rsidR="007A2F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D3862" w:rsidP="00FD3862" w:rsidR="00FD386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D3862" w:rsidP="007A2F28" w:rsidR="007A2F2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274742" w:rsidP="007A2F28" w:rsidR="006241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sucu pojedincu, u stečajnom postupku koji se vodi nad stečajnim dužnikom </w:t>
      </w:r>
      <w:r w:rsidR="00DB1346">
        <w:rPr>
          <w:rFonts w:cs="Times New Roman" w:hAnsi="Times New Roman" w:ascii="Times New Roman"/>
          <w:sz w:val="24"/>
          <w:szCs w:val="24"/>
        </w:rPr>
        <w:t>WEIP PERFECTUS d.o.o. u stečaju, Varaždin, Anina 2, OIB: 22764220756</w:t>
      </w:r>
      <w:r w:rsidR="00DB1346" w:rsidRPr="0017459C">
        <w:rPr>
          <w:rFonts w:cs="Times New Roman" w:hAnsi="Times New Roman" w:ascii="Times New Roman"/>
          <w:sz w:val="24"/>
          <w:szCs w:val="24"/>
        </w:rPr>
        <w:t>, koj</w:t>
      </w:r>
      <w:r w:rsidR="00DB1346">
        <w:rPr>
          <w:rFonts w:cs="Times New Roman" w:hAnsi="Times New Roman" w:ascii="Times New Roman"/>
          <w:sz w:val="24"/>
          <w:szCs w:val="24"/>
        </w:rPr>
        <w:t>eg</w:t>
      </w:r>
      <w:r w:rsidR="00DB1346" w:rsidRPr="0017459C">
        <w:rPr>
          <w:rFonts w:cs="Times New Roman" w:hAnsi="Times New Roman" w:ascii="Times New Roman"/>
          <w:sz w:val="24"/>
          <w:szCs w:val="24"/>
        </w:rPr>
        <w:t xml:space="preserve"> zastupa </w:t>
      </w:r>
      <w:r w:rsidR="00DB1346">
        <w:rPr>
          <w:rFonts w:cs="Times New Roman" w:hAnsi="Times New Roman" w:ascii="Times New Roman"/>
          <w:sz w:val="24"/>
          <w:szCs w:val="24"/>
        </w:rPr>
        <w:t>stečajna upraviteljica</w:t>
      </w:r>
      <w:r w:rsidR="00DB1346" w:rsidRPr="0017459C">
        <w:rPr>
          <w:rFonts w:cs="Times New Roman" w:hAnsi="Times New Roman" w:ascii="Times New Roman"/>
          <w:sz w:val="24"/>
          <w:szCs w:val="24"/>
        </w:rPr>
        <w:t xml:space="preserve"> </w:t>
      </w:r>
      <w:r w:rsidR="00DB1346">
        <w:rPr>
          <w:rFonts w:cs="Times New Roman" w:hAnsi="Times New Roman" w:ascii="Times New Roman"/>
          <w:sz w:val="24"/>
          <w:szCs w:val="24"/>
        </w:rPr>
        <w:t>Lidia Belamarić iz Varaždina</w:t>
      </w:r>
      <w:r>
        <w:rPr>
          <w:rFonts w:cs="Times New Roman" w:hAnsi="Times New Roman" w:ascii="Times New Roman"/>
          <w:sz w:val="24"/>
          <w:szCs w:val="24"/>
        </w:rPr>
        <w:t>, povodom prijedloga završne diobe stečajne upraviteljice Lidie Belamar</w:t>
      </w:r>
      <w:r w:rsidR="00DB1346">
        <w:rPr>
          <w:rFonts w:cs="Times New Roman" w:hAnsi="Times New Roman" w:ascii="Times New Roman"/>
          <w:sz w:val="24"/>
          <w:szCs w:val="24"/>
        </w:rPr>
        <w:t>ić iz Varaždina, 6</w:t>
      </w:r>
      <w:r w:rsidR="0062414E">
        <w:rPr>
          <w:rFonts w:cs="Times New Roman" w:hAnsi="Times New Roman" w:ascii="Times New Roman"/>
          <w:sz w:val="24"/>
          <w:szCs w:val="24"/>
        </w:rPr>
        <w:t>. rujna 2017.</w:t>
      </w:r>
    </w:p>
    <w:p w:rsidRDefault="007A2F28" w:rsidP="007A2F28" w:rsidR="007A2F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74742" w:rsidP="007A2F28" w:rsidR="006241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A2F28" w:rsidP="007A2F28" w:rsidR="007A2F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73D4" w:rsidP="00F037BD" w:rsidR="00274742" w:rsidRPr="00F037B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37BD">
        <w:rPr>
          <w:rFonts w:cs="Times New Roman" w:hAnsi="Times New Roman" w:ascii="Times New Roman"/>
          <w:sz w:val="24"/>
          <w:szCs w:val="24"/>
        </w:rPr>
        <w:t>Daje se suglasnost na završnu diobu te se i</w:t>
      </w:r>
      <w:r w:rsidR="00274742" w:rsidRPr="00F037BD">
        <w:rPr>
          <w:rFonts w:cs="Times New Roman" w:hAnsi="Times New Roman" w:ascii="Times New Roman"/>
          <w:sz w:val="24"/>
          <w:szCs w:val="24"/>
        </w:rPr>
        <w:t>z prihoda ostvarenih unovčenjem imovine stečajnog dužnika WEIP PERFECTUS d.o.o. u</w:t>
      </w:r>
      <w:r w:rsidR="00DB1346" w:rsidRPr="00F037BD">
        <w:rPr>
          <w:rFonts w:cs="Times New Roman" w:hAnsi="Times New Roman" w:ascii="Times New Roman"/>
          <w:sz w:val="24"/>
          <w:szCs w:val="24"/>
        </w:rPr>
        <w:t xml:space="preserve"> stečaju, Varaždin, Anina 2, OIB: 22764220756</w:t>
      </w:r>
      <w:r w:rsidR="00274742" w:rsidRPr="00F037BD">
        <w:rPr>
          <w:rFonts w:cs="Times New Roman" w:hAnsi="Times New Roman" w:ascii="Times New Roman"/>
          <w:sz w:val="24"/>
          <w:szCs w:val="24"/>
        </w:rPr>
        <w:t xml:space="preserve">, </w:t>
      </w:r>
      <w:r w:rsidR="00B836C1" w:rsidRPr="00F037BD">
        <w:rPr>
          <w:rFonts w:cs="Times New Roman" w:hAnsi="Times New Roman" w:ascii="Times New Roman"/>
          <w:sz w:val="24"/>
          <w:szCs w:val="24"/>
        </w:rPr>
        <w:t xml:space="preserve">i to dionica, </w:t>
      </w:r>
      <w:r w:rsidR="00C76275" w:rsidRPr="00F037BD">
        <w:rPr>
          <w:rFonts w:cs="Times New Roman" w:hAnsi="Times New Roman" w:ascii="Times New Roman"/>
          <w:sz w:val="24"/>
          <w:szCs w:val="24"/>
        </w:rPr>
        <w:t>u iznosu od 89.653,88</w:t>
      </w:r>
      <w:r w:rsidR="00F037BD" w:rsidRPr="00F037BD">
        <w:rPr>
          <w:rFonts w:cs="Times New Roman" w:hAnsi="Times New Roman" w:ascii="Times New Roman"/>
          <w:sz w:val="24"/>
          <w:szCs w:val="24"/>
        </w:rPr>
        <w:t xml:space="preserve"> kn namiruju</w:t>
      </w:r>
      <w:r w:rsidR="00274742" w:rsidRPr="00F037BD"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274742" w:rsidP="0062414E" w:rsidR="002747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ovog stečajnog postupka i ostale obveze stečajne m</w:t>
      </w:r>
      <w:r w:rsidR="00FB553B">
        <w:rPr>
          <w:rFonts w:cs="Times New Roman" w:hAnsi="Times New Roman" w:ascii="Times New Roman"/>
          <w:sz w:val="24"/>
          <w:szCs w:val="24"/>
        </w:rPr>
        <w:t>ase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B553B" w:rsidRPr="00FB553B">
        <w:rPr>
          <w:rFonts w:cs="Times New Roman" w:hAnsi="Times New Roman" w:ascii="Times New Roman"/>
          <w:sz w:val="24"/>
          <w:szCs w:val="24"/>
        </w:rPr>
        <w:t>u iznosu od 50.545,10 kn</w:t>
      </w:r>
      <w:r w:rsidR="00FB553B">
        <w:rPr>
          <w:rFonts w:cs="Times New Roman" w:hAnsi="Times New Roman" w:ascii="Times New Roman"/>
          <w:sz w:val="24"/>
          <w:szCs w:val="24"/>
        </w:rPr>
        <w:t>,</w:t>
      </w:r>
      <w:r w:rsidR="0031211C">
        <w:rPr>
          <w:rFonts w:cs="Times New Roman" w:hAnsi="Times New Roman" w:ascii="Times New Roman"/>
          <w:sz w:val="24"/>
          <w:szCs w:val="24"/>
        </w:rPr>
        <w:t xml:space="preserve"> u što je uključena nagrada </w:t>
      </w:r>
      <w:r>
        <w:rPr>
          <w:rFonts w:cs="Times New Roman" w:hAnsi="Times New Roman" w:ascii="Times New Roman"/>
          <w:sz w:val="24"/>
          <w:szCs w:val="24"/>
        </w:rPr>
        <w:t>stečajnom upravitelju</w:t>
      </w:r>
      <w:r w:rsidR="00974FFF">
        <w:rPr>
          <w:rFonts w:cs="Times New Roman" w:hAnsi="Times New Roman" w:ascii="Times New Roman"/>
          <w:sz w:val="24"/>
          <w:szCs w:val="24"/>
        </w:rPr>
        <w:t xml:space="preserve"> u iznosu od 14.636,08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74742" w:rsidP="0062414E" w:rsidR="002747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vjerovnik prvog višeg isplatnog reda</w:t>
      </w:r>
      <w:r w:rsidR="00F037B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Republika Hrvatska</w:t>
      </w:r>
      <w:r w:rsidR="00F037B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cjelokupnom utvrđenom tražbinom u ovome postupku u iznosu od 23.363,27 kn i</w:t>
      </w:r>
    </w:p>
    <w:p w:rsidRDefault="00274742" w:rsidP="0062414E" w:rsidR="002747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drugog višeg isplatnog rada sa 0,055% utvrđenih tražbina u ovom stečajnom postupku, kako slijedi:</w:t>
      </w:r>
    </w:p>
    <w:p w:rsidRDefault="00274742" w:rsidP="0062414E" w:rsidR="002747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vjerovnik KENT</w:t>
      </w:r>
      <w:r w:rsidR="00B836C1">
        <w:rPr>
          <w:rFonts w:cs="Times New Roman" w:hAnsi="Times New Roman" w:ascii="Times New Roman"/>
          <w:sz w:val="24"/>
          <w:szCs w:val="24"/>
        </w:rPr>
        <w:t xml:space="preserve"> BANK d.d.</w:t>
      </w:r>
      <w:r w:rsidR="007A2F28">
        <w:rPr>
          <w:rFonts w:cs="Times New Roman" w:hAnsi="Times New Roman" w:ascii="Times New Roman"/>
          <w:sz w:val="24"/>
          <w:szCs w:val="24"/>
        </w:rPr>
        <w:t>,</w:t>
      </w:r>
      <w:r w:rsidR="00B836C1">
        <w:rPr>
          <w:rFonts w:cs="Times New Roman" w:hAnsi="Times New Roman" w:ascii="Times New Roman"/>
          <w:sz w:val="24"/>
          <w:szCs w:val="24"/>
        </w:rPr>
        <w:t xml:space="preserve"> Zagreb, Gundulićeva 1</w:t>
      </w:r>
      <w:r>
        <w:rPr>
          <w:rFonts w:cs="Times New Roman" w:hAnsi="Times New Roman" w:ascii="Times New Roman"/>
          <w:sz w:val="24"/>
          <w:szCs w:val="24"/>
        </w:rPr>
        <w:t>, namiruje se sa iznosom od 372,05 kn,</w:t>
      </w:r>
    </w:p>
    <w:p w:rsidRDefault="00274742" w:rsidP="0062414E" w:rsidR="002747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vjerovnik Raiffeise</w:t>
      </w:r>
      <w:r w:rsidR="00B836C1">
        <w:rPr>
          <w:rFonts w:cs="Times New Roman" w:hAnsi="Times New Roman" w:ascii="Times New Roman"/>
          <w:sz w:val="24"/>
          <w:szCs w:val="24"/>
        </w:rPr>
        <w:t>nbank Austria d.d., Zagreb, Petrinjska 59, namiruje se sa iznosom od 5.180,34 kn,</w:t>
      </w: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vjerovnik Financijska agencija, Zagreb, Vrtni put 3, namiruje se sa iznosom od 4,73 kn,</w:t>
      </w: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vjerovnik Republika Hrvatska, namiruje se sa iznosom od 103,58 kn,</w:t>
      </w: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vj</w:t>
      </w:r>
      <w:r w:rsidR="007A312B">
        <w:rPr>
          <w:rFonts w:cs="Times New Roman" w:hAnsi="Times New Roman" w:ascii="Times New Roman"/>
          <w:sz w:val="24"/>
          <w:szCs w:val="24"/>
        </w:rPr>
        <w:t>erovnik Karlovačka banka d.d., K</w:t>
      </w:r>
      <w:r>
        <w:rPr>
          <w:rFonts w:cs="Times New Roman" w:hAnsi="Times New Roman" w:ascii="Times New Roman"/>
          <w:sz w:val="24"/>
          <w:szCs w:val="24"/>
        </w:rPr>
        <w:t>arlovac, I. G. Kovačića 1, namiruje se sa iznosom od 9.251,89 kn,</w:t>
      </w: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vjerovnik VALIDUS d.d. u stečaju, Varaždin, Anina 2, namiruje se sa iznosom od 6,05 kn i</w:t>
      </w: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vjerovnik VUPIK d.d., Vukovar, Sajmište 13</w:t>
      </w:r>
      <w:r w:rsidR="007A312B">
        <w:rPr>
          <w:rFonts w:cs="Times New Roman" w:hAnsi="Times New Roman" w:ascii="Times New Roman"/>
          <w:sz w:val="24"/>
          <w:szCs w:val="24"/>
        </w:rPr>
        <w:t xml:space="preserve">3c, namiruje se sa iznosom od </w:t>
      </w:r>
      <w:r>
        <w:rPr>
          <w:rFonts w:cs="Times New Roman" w:hAnsi="Times New Roman" w:ascii="Times New Roman"/>
          <w:sz w:val="24"/>
          <w:szCs w:val="24"/>
        </w:rPr>
        <w:t>46,18 kn.</w:t>
      </w:r>
    </w:p>
    <w:p w:rsidRDefault="00FB553B" w:rsidP="0062414E" w:rsidR="00F037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Preostali iznos od 780,69 kn upotrijebiti će se za namirenje bankarskih usluga potrebnih za namirenje i zatvaranje računa stečajnog dužnika.</w:t>
      </w:r>
    </w:p>
    <w:p w:rsidRDefault="007A2F28" w:rsidP="0062414E" w:rsidR="007A2F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836C1" w:rsidP="00F037BD" w:rsidR="00B836C1" w:rsidRPr="00F037B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37BD">
        <w:rPr>
          <w:rFonts w:cs="Times New Roman" w:hAnsi="Times New Roman" w:ascii="Times New Roman"/>
          <w:sz w:val="24"/>
          <w:szCs w:val="24"/>
        </w:rPr>
        <w:t>Nakon pravomoćnosti ovog rješenja stečajna upraviteljica će izvršiti isplate namirenja u skladu sa toč.</w:t>
      </w:r>
      <w:r w:rsidR="00F037BD">
        <w:rPr>
          <w:rFonts w:cs="Times New Roman" w:hAnsi="Times New Roman" w:ascii="Times New Roman"/>
          <w:sz w:val="24"/>
          <w:szCs w:val="24"/>
        </w:rPr>
        <w:t xml:space="preserve"> </w:t>
      </w:r>
      <w:r w:rsidRPr="00F037BD">
        <w:rPr>
          <w:rFonts w:cs="Times New Roman" w:hAnsi="Times New Roman" w:ascii="Times New Roman"/>
          <w:sz w:val="24"/>
          <w:szCs w:val="24"/>
        </w:rPr>
        <w:t>I</w:t>
      </w:r>
      <w:r w:rsidR="00F037BD">
        <w:rPr>
          <w:rFonts w:cs="Times New Roman" w:hAnsi="Times New Roman" w:ascii="Times New Roman"/>
          <w:sz w:val="24"/>
          <w:szCs w:val="24"/>
        </w:rPr>
        <w:t>.</w:t>
      </w:r>
      <w:r w:rsidRPr="00F037BD">
        <w:rPr>
          <w:rFonts w:cs="Times New Roman" w:hAnsi="Times New Roman" w:ascii="Times New Roman"/>
          <w:sz w:val="24"/>
          <w:szCs w:val="24"/>
        </w:rPr>
        <w:t xml:space="preserve"> izreke ovog rješenja u roku od 8 dana.</w:t>
      </w:r>
    </w:p>
    <w:p w:rsidRDefault="00F037BD" w:rsidP="0062414E" w:rsidR="00F037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836C1" w:rsidP="00B836C1" w:rsidR="00B836C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2414E" w:rsidP="00B836C1" w:rsidR="006241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836C1" w:rsidP="0062414E" w:rsidR="00B83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A312B">
        <w:rPr>
          <w:rFonts w:cs="Times New Roman" w:hAnsi="Times New Roman" w:ascii="Times New Roman"/>
          <w:sz w:val="24"/>
          <w:szCs w:val="24"/>
        </w:rPr>
        <w:t>Nakon što je stečajne upraviteljica Lidia Belamarić obavila unovčenje dionica u vlasništvu stečajnog dužnika i to Mirne Rovinj d.d.</w:t>
      </w:r>
      <w:r w:rsidR="0031211C">
        <w:rPr>
          <w:rFonts w:cs="Times New Roman" w:hAnsi="Times New Roman" w:ascii="Times New Roman"/>
          <w:sz w:val="24"/>
          <w:szCs w:val="24"/>
        </w:rPr>
        <w:t xml:space="preserve">, Rovinj i VABA banke d.d., Varaždin </w:t>
      </w:r>
      <w:r w:rsidR="007A312B">
        <w:rPr>
          <w:rFonts w:cs="Times New Roman" w:hAnsi="Times New Roman" w:ascii="Times New Roman"/>
          <w:sz w:val="24"/>
          <w:szCs w:val="24"/>
        </w:rPr>
        <w:t>za iznos od 91.475,53 kn, nakon podmirenja bankovnih usluga u iznosu od 1.821,65 kn za podmirenje troškova i obveza stečajne mase i namirenje stečajnih vjerovnika prvog i drugog višeg isplatnog reda preostao je iznos od 89.653,88 kn.</w:t>
      </w:r>
    </w:p>
    <w:p w:rsidRDefault="007A312B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prijedlogu za namirenje od 31. kolovoza 2017. stečajna upraviteljica je predložila da se sa iznosom od 50.454,10 kn namire kako slijedi:</w:t>
      </w:r>
    </w:p>
    <w:p w:rsidRDefault="007A312B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iznosom od 14.636,08 kn bruto nagrada stečajnom upravitelju,</w:t>
      </w:r>
    </w:p>
    <w:p w:rsidRDefault="007A312B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-sa iznosom od 3.800,00 kn materijalni troškovi stečajnog upravitelja koji se sastoje od izrade pečata, poštarine, telefona, </w:t>
      </w:r>
    </w:p>
    <w:p w:rsidRDefault="00F037BD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</w:t>
      </w:r>
      <w:r w:rsidR="007A312B">
        <w:rPr>
          <w:rFonts w:cs="Times New Roman" w:hAnsi="Times New Roman" w:ascii="Times New Roman"/>
          <w:sz w:val="24"/>
          <w:szCs w:val="24"/>
        </w:rPr>
        <w:t xml:space="preserve"> knjigovodstvenih usluga bruto</w:t>
      </w:r>
      <w:r>
        <w:rPr>
          <w:rFonts w:cs="Times New Roman" w:hAnsi="Times New Roman" w:ascii="Times New Roman"/>
          <w:sz w:val="24"/>
          <w:szCs w:val="24"/>
        </w:rPr>
        <w:t xml:space="preserve">, koji se </w:t>
      </w:r>
      <w:r w:rsidR="007A312B">
        <w:rPr>
          <w:rFonts w:cs="Times New Roman" w:hAnsi="Times New Roman" w:ascii="Times New Roman"/>
          <w:sz w:val="24"/>
          <w:szCs w:val="24"/>
        </w:rPr>
        <w:t>sastoje od usluga vođenja poslovnih knjiga, sastava poreznih i drugih obrazaca, financijskih izvješća za period od 38 mjeseci u iznosu od 19.000,00 kn,</w:t>
      </w:r>
    </w:p>
    <w:p w:rsidRDefault="00F037BD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</w:t>
      </w:r>
      <w:r w:rsidR="007A312B">
        <w:rPr>
          <w:rFonts w:cs="Times New Roman" w:hAnsi="Times New Roman" w:ascii="Times New Roman"/>
          <w:sz w:val="24"/>
          <w:szCs w:val="24"/>
        </w:rPr>
        <w:t xml:space="preserve"> utvrđivanja tražbina i usluga izrade početne stečajne bilance, izrade tablica, usklađenje evidentiranih stanja imovine i obveza, analize dokumentacije u iznosu od 3.000,00 kn i</w:t>
      </w:r>
    </w:p>
    <w:p w:rsidRDefault="00F037BD" w:rsidP="0062414E" w:rsidR="00F037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</w:t>
      </w:r>
      <w:r w:rsidR="007A312B">
        <w:rPr>
          <w:rFonts w:cs="Times New Roman" w:hAnsi="Times New Roman" w:ascii="Times New Roman"/>
          <w:sz w:val="24"/>
          <w:szCs w:val="24"/>
        </w:rPr>
        <w:t xml:space="preserve"> na dodanu vrijednost na nagradu i knjigovodstvene usluge u iznosu od 10.190,00 kn.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Sa preostalim iznosom predložila je stečajna upraviteljica namirenje stečajnog  vjerovnika prvog isplatnog reda</w:t>
      </w:r>
      <w:r w:rsidR="00F037B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="00F037B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cijelosti sa iznosom od </w:t>
      </w:r>
      <w:r w:rsidR="006773D4">
        <w:rPr>
          <w:rFonts w:cs="Times New Roman" w:hAnsi="Times New Roman" w:ascii="Times New Roman"/>
          <w:sz w:val="24"/>
          <w:szCs w:val="24"/>
        </w:rPr>
        <w:t>23.363,27 kn</w:t>
      </w:r>
      <w:r>
        <w:rPr>
          <w:rFonts w:cs="Times New Roman" w:hAnsi="Times New Roman" w:ascii="Times New Roman"/>
          <w:sz w:val="24"/>
          <w:szCs w:val="24"/>
        </w:rPr>
        <w:t xml:space="preserve"> i drugog višeg isplatnog reda </w:t>
      </w:r>
      <w:r w:rsidRPr="007A312B">
        <w:rPr>
          <w:rFonts w:cs="Times New Roman" w:hAnsi="Times New Roman" w:ascii="Times New Roman"/>
          <w:sz w:val="24"/>
          <w:szCs w:val="24"/>
        </w:rPr>
        <w:t>sa 0,055% utvrđenih tražbina u ovom stečajnom postupku, kako slijedi: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1. vjerovnik KENT BANK d.d.</w:t>
      </w:r>
      <w:r w:rsidR="007A2F28">
        <w:rPr>
          <w:rFonts w:cs="Times New Roman" w:hAnsi="Times New Roman" w:ascii="Times New Roman"/>
          <w:sz w:val="24"/>
          <w:szCs w:val="24"/>
        </w:rPr>
        <w:t>,</w:t>
      </w:r>
      <w:r w:rsidRPr="007A312B">
        <w:rPr>
          <w:rFonts w:cs="Times New Roman" w:hAnsi="Times New Roman" w:ascii="Times New Roman"/>
          <w:sz w:val="24"/>
          <w:szCs w:val="24"/>
        </w:rPr>
        <w:t xml:space="preserve"> Zagreb, Gundulićeva 1, namiruje se sa iznosom od 372,05 kn,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2. vjerovnik Raiffeisenbank Austria d.d., Zagreb, Petrinjska 59, namiruje se sa iznosom od 5.180,34 kn,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3. vjerovnik Financijska agencija, Zagreb, Vrtni put 3, namiruje se sa iznosom od 4,73 kn,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4. vjerovnik Republika Hrvatska, namiruje se sa iznosom od 103,58 kn,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lastRenderedPageBreak/>
        <w:t>5. vjerovnik Karlovačka banka d.d., Karlovac, I. G. Kovačića 1, namiruje se sa iznosom od 9.251,89 kn,</w:t>
      </w:r>
    </w:p>
    <w:p w:rsidRDefault="007A312B" w:rsidP="0062414E" w:rsidR="007A312B" w:rsidRP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6. vjerovnik VALIDUS d.d. u stečaju, Varaždin, Anina 2, namiruje se sa iznosom od 6,05 kn i</w:t>
      </w:r>
    </w:p>
    <w:p w:rsidRDefault="007A312B" w:rsidP="0062414E" w:rsidR="007A31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312B">
        <w:rPr>
          <w:rFonts w:cs="Times New Roman" w:hAnsi="Times New Roman" w:ascii="Times New Roman"/>
          <w:sz w:val="24"/>
          <w:szCs w:val="24"/>
        </w:rPr>
        <w:t>7. vjerovnik VUPIK d.d., Vukovar, Sajmište 133c, nam</w:t>
      </w:r>
      <w:r w:rsidR="006773D4">
        <w:rPr>
          <w:rFonts w:cs="Times New Roman" w:hAnsi="Times New Roman" w:ascii="Times New Roman"/>
          <w:sz w:val="24"/>
          <w:szCs w:val="24"/>
        </w:rPr>
        <w:t xml:space="preserve">iruje se sa iznosom od </w:t>
      </w:r>
      <w:r w:rsidRPr="007A312B">
        <w:rPr>
          <w:rFonts w:cs="Times New Roman" w:hAnsi="Times New Roman" w:ascii="Times New Roman"/>
          <w:sz w:val="24"/>
          <w:szCs w:val="24"/>
        </w:rPr>
        <w:t>46,18 kn.</w:t>
      </w:r>
      <w:r w:rsidR="00FB553B">
        <w:rPr>
          <w:rFonts w:cs="Times New Roman" w:hAnsi="Times New Roman" w:ascii="Times New Roman"/>
          <w:sz w:val="24"/>
          <w:szCs w:val="24"/>
        </w:rPr>
        <w:t xml:space="preserve"> Preostali iznos od 780,69 kn u skladu sa prijedlogom stečajne upraviteljice upotrijebiti će se za podmirenje bankarskih usluga potrebnih za namirenje vjerovnika i zatvaranje računa stečajnog dužnika.</w:t>
      </w:r>
    </w:p>
    <w:p w:rsidRDefault="006773D4" w:rsidP="00511FB2" w:rsidR="00511F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obrazloženje koje je stečajna upraviteljica u svome prijedlogu za završnu diobu iznijela glede svakog pojedinog troška i namirenja stečajni</w:t>
      </w:r>
      <w:r w:rsidR="00F037BD">
        <w:rPr>
          <w:rFonts w:cs="Times New Roman" w:hAnsi="Times New Roman" w:ascii="Times New Roman"/>
          <w:sz w:val="24"/>
          <w:szCs w:val="24"/>
        </w:rPr>
        <w:t>h</w:t>
      </w:r>
      <w:r>
        <w:rPr>
          <w:rFonts w:cs="Times New Roman" w:hAnsi="Times New Roman" w:ascii="Times New Roman"/>
          <w:sz w:val="24"/>
          <w:szCs w:val="24"/>
        </w:rPr>
        <w:t xml:space="preserve"> vjerovnika, sud je primjenom čl.</w:t>
      </w:r>
      <w:r w:rsidR="00F037BD">
        <w:rPr>
          <w:rFonts w:cs="Times New Roman" w:hAnsi="Times New Roman" w:ascii="Times New Roman"/>
          <w:sz w:val="24"/>
          <w:szCs w:val="24"/>
        </w:rPr>
        <w:t xml:space="preserve"> </w:t>
      </w:r>
      <w:r w:rsidR="00251D85">
        <w:rPr>
          <w:rFonts w:cs="Times New Roman" w:hAnsi="Times New Roman" w:ascii="Times New Roman"/>
          <w:sz w:val="24"/>
          <w:szCs w:val="24"/>
        </w:rPr>
        <w:t>192. Stečajnog zakona (Narodne novine broj 44/96, 161/98, 29/99, 123/03, 187/03, 187/04, 82/06, 116/10, 125/12 i 133/12)</w:t>
      </w:r>
      <w:r>
        <w:rPr>
          <w:rFonts w:cs="Times New Roman" w:hAnsi="Times New Roman" w:ascii="Times New Roman"/>
          <w:sz w:val="24"/>
          <w:szCs w:val="24"/>
        </w:rPr>
        <w:t xml:space="preserve"> i Uredbe o kriterijima i načinu obračuna i plaćanja nagrada stečajnim upraviteljima (Narodne novine br.71/15) odlučio kao u izreci ovog rješenja.</w:t>
      </w:r>
    </w:p>
    <w:p w:rsidRDefault="00511FB2" w:rsidP="00511FB2" w:rsidR="00511F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1FB2" w:rsidP="00511FB2" w:rsidR="00511FB2" w:rsidRPr="00FF54EC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6. rujna</w:t>
      </w:r>
      <w:r w:rsidRPr="00FF54EC">
        <w:rPr>
          <w:rFonts w:hAnsi="Times New Roman" w:ascii="Times New Roman"/>
          <w:sz w:val="24"/>
          <w:szCs w:val="24"/>
        </w:rPr>
        <w:t xml:space="preserve"> 2017. godine.</w:t>
      </w:r>
    </w:p>
    <w:p w:rsidRDefault="00511FB2" w:rsidP="00511FB2" w:rsidR="00511FB2" w:rsidRPr="00FF54E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SUDAC</w:t>
      </w:r>
    </w:p>
    <w:p w:rsidRDefault="00511FB2" w:rsidP="00511FB2" w:rsidR="00511FB2" w:rsidRPr="00FF54E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Ksenija Flack-Makitan, v.r.</w:t>
      </w:r>
    </w:p>
    <w:p w:rsidRDefault="00511FB2" w:rsidP="00511FB2" w:rsidR="00511FB2" w:rsidRPr="00FF54E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511FB2" w:rsidP="00511FB2" w:rsidR="00511F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65F5" w:rsidP="00511FB2" w:rsidR="004065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1FB2" w:rsidP="00511FB2" w:rsidR="00511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11FB2" w:rsidP="007A2F28" w:rsidR="006241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A2F28" w:rsidP="007A2F28" w:rsidR="007A2F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1FB2" w:rsidP="007A2F28" w:rsidR="007A2F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04702" w:rsidP="007A2F28" w:rsidR="0070470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251D85" w:rsidP="00251D85" w:rsidR="00251D8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Lidia Belamarić, Varaždin, Kratka 2,</w:t>
      </w:r>
    </w:p>
    <w:p w:rsidRDefault="007A2F28" w:rsidP="007A2F28" w:rsidR="007A2F28" w:rsidRP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>jerovnik KENT</w:t>
      </w:r>
      <w:r>
        <w:rPr>
          <w:rFonts w:cs="Times New Roman" w:hAnsi="Times New Roman" w:ascii="Times New Roman"/>
          <w:sz w:val="24"/>
          <w:szCs w:val="24"/>
        </w:rPr>
        <w:t xml:space="preserve"> BANK d.d., </w:t>
      </w:r>
      <w:r w:rsidRPr="007A2F28">
        <w:rPr>
          <w:rFonts w:cs="Times New Roman" w:hAnsi="Times New Roman" w:ascii="Times New Roman"/>
          <w:sz w:val="24"/>
          <w:szCs w:val="24"/>
        </w:rPr>
        <w:t xml:space="preserve">Zagreb, Gundulićeva 1, </w:t>
      </w:r>
    </w:p>
    <w:p w:rsidRDefault="007A2F28" w:rsidP="007A2F28" w:rsid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Raiffeisenbank Austria d.d., Zagreb, Petrinjska 59, </w:t>
      </w:r>
    </w:p>
    <w:p w:rsidRDefault="007A2F28" w:rsidP="007A2F28" w:rsidR="007A2F28" w:rsidRP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Financijska agencija, Zagreb, Vrtni put 3, </w:t>
      </w:r>
    </w:p>
    <w:p w:rsidRDefault="007A2F28" w:rsidP="007A2F28" w:rsidR="007A2F28" w:rsidRP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Republika Hrvatska, </w:t>
      </w:r>
      <w:r>
        <w:rPr>
          <w:rFonts w:cs="Times New Roman" w:hAnsi="Times New Roman" w:ascii="Times New Roman"/>
          <w:sz w:val="24"/>
          <w:szCs w:val="24"/>
        </w:rPr>
        <w:t>zastupana po Županijskom državnom odvjetništvu u Varaždinu, Građansko-upravnom odjelu Varaždin, B. Radić 2,</w:t>
      </w:r>
    </w:p>
    <w:p w:rsidRDefault="007A2F28" w:rsidP="007A2F28" w:rsidR="007A2F28" w:rsidRP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Karlovačka banka d.d., Karlovac, I. G. Kovačića 1, </w:t>
      </w:r>
    </w:p>
    <w:p w:rsidRDefault="007A2F28" w:rsidP="007A2F28" w:rsidR="007A2F28" w:rsidRPr="007A2F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VALIDUS d.d. u stečaju, Varaždin, Anina 2, </w:t>
      </w:r>
    </w:p>
    <w:p w:rsidRDefault="007A2F28" w:rsidP="004065F5" w:rsidR="006773D4" w:rsidRPr="004065F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7A2F28">
        <w:rPr>
          <w:rFonts w:cs="Times New Roman" w:hAnsi="Times New Roman" w:ascii="Times New Roman"/>
          <w:sz w:val="24"/>
          <w:szCs w:val="24"/>
        </w:rPr>
        <w:t xml:space="preserve">jerovnik VUPIK d.d., Vukovar, Sajmište 133c, </w:t>
      </w:r>
    </w:p>
    <w:sectPr w:rsidSect="0062414E" w:rsidR="006773D4" w:rsidRPr="004065F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E0B" w:rsidP="0062414E" w:rsidR="00046E0B">
      <w:pPr>
        <w:spacing w:lineRule="auto" w:line="240" w:after="0"/>
      </w:pPr>
      <w:r>
        <w:separator/>
      </w:r>
    </w:p>
  </w:endnote>
  <w:endnote w:id="0" w:type="continuationSeparator">
    <w:p w:rsidRDefault="00046E0B" w:rsidP="0062414E" w:rsidR="00046E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E0B" w:rsidP="0062414E" w:rsidR="00046E0B">
      <w:pPr>
        <w:spacing w:lineRule="auto" w:line="240" w:after="0"/>
      </w:pPr>
      <w:r>
        <w:separator/>
      </w:r>
    </w:p>
  </w:footnote>
  <w:footnote w:id="0" w:type="continuationSeparator">
    <w:p w:rsidRDefault="00046E0B" w:rsidP="0062414E" w:rsidR="00046E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235681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2414E" w:rsidR="0062414E" w:rsidRPr="006241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241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241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241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65F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241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2414E" w:rsidR="0062414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2414E">
      <w:rPr>
        <w:rFonts w:cs="Times New Roman" w:hAnsi="Times New Roman" w:ascii="Times New Roman"/>
        <w:sz w:val="24"/>
        <w:szCs w:val="24"/>
      </w:rPr>
      <w:t>Poslovni broj: 5 St-443/13-</w:t>
    </w:r>
    <w:r w:rsidR="00975266">
      <w:rPr>
        <w:rFonts w:cs="Times New Roman" w:hAnsi="Times New Roman" w:ascii="Times New Roman"/>
        <w:sz w:val="24"/>
        <w:szCs w:val="24"/>
      </w:rPr>
      <w:t>47</w:t>
    </w:r>
  </w:p>
  <w:p w:rsidRDefault="0062414E" w:rsidR="0062414E">
    <w:pPr>
      <w:pStyle w:val="Zaglavlje"/>
      <w:rPr>
        <w:rFonts w:cs="Times New Roman" w:hAnsi="Times New Roman" w:ascii="Times New Roman"/>
        <w:sz w:val="24"/>
        <w:szCs w:val="24"/>
      </w:rPr>
    </w:pPr>
  </w:p>
  <w:p w:rsidRDefault="0062414E" w:rsidR="006241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14E" w:rsidR="0062414E" w:rsidRPr="0062414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2414E">
      <w:rPr>
        <w:rFonts w:cs="Times New Roman" w:hAnsi="Times New Roman" w:ascii="Times New Roman"/>
        <w:sz w:val="24"/>
        <w:szCs w:val="24"/>
      </w:rPr>
      <w:t>Poslovni broj: 5 St-443/13-</w:t>
    </w:r>
    <w:r w:rsidR="00975266">
      <w:rPr>
        <w:rFonts w:cs="Times New Roman" w:hAnsi="Times New Roman" w:ascii="Times New Roman"/>
        <w:sz w:val="24"/>
        <w:szCs w:val="24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F8350A"/>
    <w:multiLevelType w:val="hybridMultilevel"/>
    <w:tmpl w:val="1F76551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A0A"/>
    <w:rsid w:val="00046E0B"/>
    <w:rsid w:val="00251D85"/>
    <w:rsid w:val="00274742"/>
    <w:rsid w:val="00303E11"/>
    <w:rsid w:val="0031211C"/>
    <w:rsid w:val="004065F5"/>
    <w:rsid w:val="00511FB2"/>
    <w:rsid w:val="00536CFF"/>
    <w:rsid w:val="0062414E"/>
    <w:rsid w:val="00653CFF"/>
    <w:rsid w:val="006773D4"/>
    <w:rsid w:val="00704702"/>
    <w:rsid w:val="007A2F28"/>
    <w:rsid w:val="007A312B"/>
    <w:rsid w:val="00873011"/>
    <w:rsid w:val="008E7077"/>
    <w:rsid w:val="008F3789"/>
    <w:rsid w:val="00974FFF"/>
    <w:rsid w:val="00975266"/>
    <w:rsid w:val="00B02E76"/>
    <w:rsid w:val="00B836C1"/>
    <w:rsid w:val="00C33A0A"/>
    <w:rsid w:val="00C76275"/>
    <w:rsid w:val="00C97969"/>
    <w:rsid w:val="00D40DA7"/>
    <w:rsid w:val="00DB1346"/>
    <w:rsid w:val="00F037BD"/>
    <w:rsid w:val="00FB553B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1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2414E"/>
  </w:style>
  <w:style w:styleId="Podnoje" w:type="paragraph">
    <w:name w:val="footer"/>
    <w:basedOn w:val="Normal"/>
    <w:link w:val="PodnojeChar"/>
    <w:uiPriority w:val="99"/>
    <w:unhideWhenUsed/>
    <w:rsid w:val="006241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414E"/>
  </w:style>
  <w:style w:styleId="Tekstbalonia" w:type="paragraph">
    <w:name w:val="Balloon Text"/>
    <w:basedOn w:val="Normal"/>
    <w:link w:val="TekstbaloniaChar"/>
    <w:uiPriority w:val="99"/>
    <w:semiHidden/>
    <w:unhideWhenUsed/>
    <w:rsid w:val="00FD38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8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4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5F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5F5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5F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5F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1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2414E"/>
  </w:style>
  <w:style w:styleId="Podnoje" w:type="paragraph">
    <w:name w:val="footer"/>
    <w:basedOn w:val="Normal"/>
    <w:link w:val="PodnojeChar"/>
    <w:uiPriority w:val="99"/>
    <w:unhideWhenUsed/>
    <w:rsid w:val="006241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414E"/>
  </w:style>
  <w:style w:styleId="Tekstbalonia" w:type="paragraph">
    <w:name w:val="Balloon Text"/>
    <w:basedOn w:val="Normal"/>
    <w:link w:val="TekstbaloniaChar"/>
    <w:uiPriority w:val="99"/>
    <w:semiHidden/>
    <w:unhideWhenUsed/>
    <w:rsid w:val="00FD38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8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4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5F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5F5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5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5F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  <item>SREDIŠNJE KLIRINŠKO DEPOZITARNO DRUŠTVO, dioničko društvo</item>
    </izvorni_sadrzaj>
    <derivirana_varijabla naziv="DomainObject.Predmet.OstaliListFormated_1">
      <item>Lidia Belamarić</item>
      <item>SREDIŠNJE KLIRINŠKO DEPOZITARNO DRUŠTVO, dioničko društvo</item>
    </derivirana_varijabla>
  </DomainObject.Predmet.OstaliListFormated>
  <DomainObject.Predmet.OstaliListFormatedOIB>
    <izvorni_sadrzaj>
      <item>Lidia Belamarić, OIB 55271144632</item>
      <item>SREDIŠNJE KLIRINŠKO DEPOZITARNO DRUŠTVO, dioničko društvo, OIB 64406809162</item>
    </izvorni_sadrzaj>
    <derivirana_varijabla naziv="DomainObject.Predmet.OstaliListFormatedOIB_1">
      <item>Lidia Belamarić, OIB 55271144632</item>
      <item>SREDIŠNJE KLIRINŠKO DEPOZITARNO DRUŠTVO, dioničko društvo, OIB 64406809162</item>
    </derivirana_varijabla>
  </DomainObject.Predmet.OstaliListFormatedOIB>
  <DomainObject.Predmet.OstaliListFormatedWithAdress>
    <izvorni_sadrzaj>
      <item>Lidia Belamarić, Kratka 2, 42000 Varaždin</item>
      <item>SREDIŠNJE KLIRINŠKO DEPOZITARNO DRUŠTVO, dioničko društvo, Heinzelova 62/a, 10000 Zagreb</item>
    </izvorni_sadrzaj>
    <derivirana_varijabla naziv="DomainObject.Predmet.OstaliListFormatedWithAdress_1">
      <item>Lidia Belamarić, Kratka 2, 42000 Varaždin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Lidia Belamarić, OIB 55271144632, Kratka 2, 42000 Varaždin</item>
      <item>SREDIŠNJE KLIRINŠKO DEPOZITARNO DRUŠTVO, dioničko društvo, OIB 64406809162, Heinzelova 62/a, 10000 Zagreb</item>
    </izvorni_sadrzaj>
    <derivirana_varijabla naziv="DomainObject.Predmet.OstaliListFormatedWithAdressOIB_1">
      <item>Lidia Belamarić, OIB 55271144632, Kratka 2, 42000 Varaždin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Lidia Belamarić</item>
      <item>SREDIŠNJE KLIRINŠKO DEPOZITARNO DRUŠTVO, dioničko društvo</item>
    </izvorni_sadrzaj>
    <derivirana_varijabla naziv="DomainObject.Predmet.OstaliListNazivFormated_1">
      <item>Lidia Belamarić</item>
      <item>SREDIŠNJE KLIRINŠKO DEPOZITARNO DRUŠTVO, dioničko društvo</item>
    </derivirana_varijabla>
  </DomainObject.Predmet.OstaliListNazivFormated>
  <DomainObject.Predmet.OstaliListNazivFormatedOIB>
    <izvorni_sadrzaj>
      <item>Lidia Belamarić, OIB 55271144632</item>
      <item>SREDIŠNJE KLIRINŠKO DEPOZITARNO DRUŠTVO, dioničko društvo, OIB 64406809162</item>
    </izvorni_sadrzaj>
    <derivirana_varijabla naziv="DomainObject.Predmet.OstaliListNazivFormatedOIB_1">
      <item>Lidia Belamarić, OIB 55271144632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  <item>SREDIŠNJE KLIRINŠKO DEPOZITARNO DRUŠTVO, dioničko društvo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  <item>SREDIŠNJE KLIRINŠKO DEPOZITARNO DRUŠTVO, dioničko društvo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22764220756</item>
      <item>, OIB 55271144632</item>
      <item>, OIB 64406809162</item>
    </izvorni_sadrzaj>
    <derivirana_varijabla naziv="DomainObject.Predmet.SudioniciListNazivOIB_1">
      <item>, OIB 85821130368</item>
      <item>, OIB 22764220756</item>
      <item>, OIB 55271144632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5224</properties:Characters>
  <properties:Lines>109</properties:Lines>
  <properties:Paragraphs>53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2017-09-04T11:57:00Z</dcterms:created>
  <dc:creator>Ksenija Flack Makitan</dc:creator>
  <cp:lastModifiedBy>Lea Rogina</cp:lastModifiedBy>
  <cp:lastPrinted>2017-09-06T06:55:00Z</cp:lastPrinted>
  <dcterms:modified xmlns:xsi="http://www.w3.org/2001/XMLSchema-instance" xsi:type="dcterms:W3CDTF">2017-09-06T07:03:00Z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