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247c" w14:paraId="e5e247c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D6307E">
        <w:t>NOTUM PUNCTO</w:t>
      </w:r>
      <w:r w:rsidR="00E600F7">
        <w:t xml:space="preserve"> j</w:t>
      </w:r>
      <w:r w:rsidR="00AB7A77">
        <w:t>.d.o.o.</w:t>
      </w:r>
      <w:r w:rsidR="00F259D5">
        <w:t xml:space="preserve"> za </w:t>
      </w:r>
      <w:r w:rsidR="00D6307E">
        <w:t>ugostiteljstvo</w:t>
      </w:r>
      <w:r w:rsidR="00F259D5">
        <w:t>,</w:t>
      </w:r>
      <w:r w:rsidR="00AB7A77">
        <w:t xml:space="preserve"> </w:t>
      </w:r>
      <w:r w:rsidR="00E600F7">
        <w:t xml:space="preserve">Zagreb, </w:t>
      </w:r>
      <w:proofErr w:type="spellStart"/>
      <w:r w:rsidR="00D6307E">
        <w:t>Kranjčevićeva</w:t>
      </w:r>
      <w:proofErr w:type="spellEnd"/>
      <w:r w:rsidR="00D6307E">
        <w:t xml:space="preserve"> 67/A, OIB 47468291940, MBS 080988871</w:t>
      </w:r>
      <w:r w:rsidR="00127109">
        <w:t xml:space="preserve">, </w:t>
      </w:r>
      <w:r>
        <w:t xml:space="preserve">dana </w:t>
      </w:r>
      <w:r w:rsidR="00E600F7">
        <w:t xml:space="preserve">29. lipnja </w:t>
      </w:r>
      <w:r w:rsidR="00127109">
        <w:t xml:space="preserve">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D6307E">
        <w:t xml:space="preserve">NOTUM PUNCTO j.d.o.o. za ugostiteljstvo, Zagreb, </w:t>
      </w:r>
      <w:proofErr w:type="spellStart"/>
      <w:r w:rsidR="00D6307E">
        <w:t>Kranjčevićeva</w:t>
      </w:r>
      <w:proofErr w:type="spellEnd"/>
      <w:r w:rsidR="00D6307E">
        <w:t xml:space="preserve"> 67/A, OIB 47468291940, MBS 080988871</w:t>
      </w:r>
      <w:r w:rsidR="00D6307E">
        <w:t xml:space="preserve"> </w:t>
      </w:r>
      <w:r w:rsidR="00AB7A77">
        <w:t>da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D6307E">
        <w:t>6</w:t>
      </w:r>
      <w:r w:rsidR="00F259D5">
        <w:t>0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F259D5">
        <w:t>3</w:t>
      </w:r>
      <w:r w:rsidR="00D6307E">
        <w:t>3.891,00</w:t>
      </w:r>
      <w:r w:rsidR="00E96E47">
        <w:t xml:space="preserve">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</w:pPr>
      <w:r>
        <w:t xml:space="preserve"> </w:t>
      </w:r>
    </w:p>
    <w:p w:rsidRDefault="005A31FC" w:rsidP="005A31FC" w:rsidR="005A31FC">
      <w:pPr>
        <w:pStyle w:val="Odlomakpopisa"/>
        <w:numPr>
          <w:ilvl w:val="0"/>
          <w:numId w:val="17"/>
        </w:numPr>
        <w:jc w:val="both"/>
      </w:pPr>
      <w:r>
        <w:t>po</w:t>
      </w:r>
      <w:r>
        <w:t>tvrda općinskog suda da dužnik nema imovine u iznosu 20,00 kn</w:t>
      </w:r>
    </w:p>
    <w:p w:rsidRDefault="005A31FC" w:rsidP="005A31FC" w:rsidR="005A31FC">
      <w:pPr>
        <w:pStyle w:val="Odlomakpopisa"/>
        <w:numPr>
          <w:ilvl w:val="0"/>
          <w:numId w:val="17"/>
        </w:numPr>
        <w:jc w:val="both"/>
      </w:pPr>
      <w:r>
        <w:t>potvrda autokluba o vozilima u iznosu od 18,00 kn</w:t>
      </w:r>
    </w:p>
    <w:p w:rsidRDefault="005017BB" w:rsidP="003B57DE" w:rsidR="003B57DE">
      <w:pPr>
        <w:pStyle w:val="Bezproreda"/>
        <w:ind w:firstLine="360"/>
        <w:jc w:val="both"/>
      </w:pPr>
      <w:r>
        <w:t>-</w:t>
      </w:r>
      <w:r w:rsidR="00627AA7">
        <w:t xml:space="preserve">  </w:t>
      </w:r>
      <w:r w:rsidR="005A31FC">
        <w:t xml:space="preserve">poštanski troškovi prethodnog postupka (slanje poziva na dostavu dokumentacije </w:t>
      </w:r>
      <w:r w:rsidR="003B57DE">
        <w:t>direktoru i Državnom geodetskom uredu) u ukupnom iznosu od 23,00 kn (11,50x2) u skladu s Cjenikom poštanskim usluga,</w:t>
      </w:r>
    </w:p>
    <w:p w:rsidRDefault="003B57DE" w:rsidP="00CC3DC7" w:rsidR="00CC3DC7">
      <w:pPr>
        <w:pStyle w:val="Bezproreda"/>
        <w:ind w:firstLine="360"/>
        <w:jc w:val="both"/>
      </w:pPr>
      <w:r>
        <w:t xml:space="preserve"> </w:t>
      </w:r>
      <w:r w:rsidR="005A31FC">
        <w:t xml:space="preserve">- </w:t>
      </w:r>
      <w:r w:rsidR="005017BB">
        <w:t xml:space="preserve"> </w:t>
      </w:r>
      <w:r w:rsidR="005A31FC">
        <w:t xml:space="preserve">jednokratna nagrada privremenom stečajnom upravitelju za obavljene poslove u prethodnom stečajnom postupku, čl. 4. Uredba o kriterijima i načinu obračuna i plaćanja nagrade </w:t>
      </w:r>
      <w:r w:rsidR="00627AA7">
        <w:t>s</w:t>
      </w:r>
      <w:r w:rsidR="005A31FC">
        <w:t>tečajnim upraviteljima (Narodne novine 105/15) u iznosu od 4.000,00 kn</w:t>
      </w:r>
      <w:r w:rsidR="00CC3DC7">
        <w:t>,</w:t>
      </w:r>
    </w:p>
    <w:p w:rsidRDefault="00CC3DC7" w:rsidP="00CC3DC7" w:rsidR="005017BB">
      <w:pPr>
        <w:pStyle w:val="Bezproreda"/>
        <w:ind w:firstLine="360"/>
        <w:jc w:val="both"/>
      </w:pPr>
      <w:r>
        <w:t xml:space="preserve">-  trošak knjigovodstvenih usluga </w:t>
      </w:r>
      <w:r w:rsidR="005A31FC">
        <w:t xml:space="preserve">(mjesečno 1.000,00 kn x 12 mjeseci) u iznosu od 12.000,00 kn u skladu s prosječnom cijenom takvih usluga na tržištu za predmetnu djelatnost                                              </w:t>
      </w:r>
      <w:r w:rsidR="005A31FC">
        <w:t xml:space="preserve">                 </w:t>
      </w:r>
    </w:p>
    <w:p w:rsidRDefault="00627AA7" w:rsidP="00CC3DC7" w:rsidR="00CC3DC7">
      <w:pPr>
        <w:pStyle w:val="Bezproreda"/>
        <w:ind w:firstLine="360"/>
      </w:pPr>
      <w:r>
        <w:t xml:space="preserve">- </w:t>
      </w:r>
      <w:r w:rsidR="00CC3DC7">
        <w:t xml:space="preserve">    </w:t>
      </w:r>
      <w:r w:rsidR="005A31FC">
        <w:t xml:space="preserve">arhiviranje dokumentacije/pohrana dokumentacije u skladu sa Zakonom o arhivskom gradivu i arhivima prema Cjeniku u iznosu od 3.000,00 kn          </w:t>
      </w:r>
    </w:p>
    <w:p w:rsidRDefault="00CC3DC7" w:rsidP="00CC3DC7" w:rsidR="00CC3DC7">
      <w:pPr>
        <w:pStyle w:val="Bezproreda"/>
        <w:ind w:firstLine="360"/>
      </w:pPr>
      <w:r>
        <w:t xml:space="preserve">-     naknada banci za trošak  </w:t>
      </w:r>
      <w:r w:rsidR="005A31FC">
        <w:t xml:space="preserve">otvaranja i vođenja računa (u iznosu od </w:t>
      </w:r>
      <w:proofErr w:type="spellStart"/>
      <w:r w:rsidR="005A31FC">
        <w:t>cca</w:t>
      </w:r>
      <w:proofErr w:type="spellEnd"/>
      <w:r w:rsidR="005A31FC">
        <w:t xml:space="preserve"> 60,00 kn x 12 mjeseci) u ukupnom iznosu od 720,00 kn u skladu s prosječnom naknadom prema Cjeniku financijskih institucija za usluge platnog prometa na tržištu</w:t>
      </w:r>
      <w:r>
        <w:t>,</w:t>
      </w:r>
    </w:p>
    <w:p w:rsidRDefault="00CC3DC7" w:rsidP="00CC3DC7" w:rsidR="00CC3DC7">
      <w:pPr>
        <w:pStyle w:val="Bezproreda"/>
        <w:numPr>
          <w:ilvl w:val="0"/>
          <w:numId w:val="17"/>
        </w:numPr>
      </w:pPr>
      <w:r>
        <w:t>trošak izrade pečata u iznosu od 150,00 kn u skladu s prosječnom važećom cijenom takvih usluga,</w:t>
      </w:r>
    </w:p>
    <w:p w:rsidRDefault="00CC3DC7" w:rsidP="00CC3DC7" w:rsidR="00607280">
      <w:pPr>
        <w:pStyle w:val="Bezproreda"/>
        <w:numPr>
          <w:ilvl w:val="0"/>
          <w:numId w:val="17"/>
        </w:numPr>
      </w:pPr>
      <w:r>
        <w:t xml:space="preserve">nagrada stečajnom upravitelju – prema čl. 5. </w:t>
      </w:r>
      <w:proofErr w:type="spellStart"/>
      <w:r>
        <w:t>toč</w:t>
      </w:r>
      <w:proofErr w:type="spellEnd"/>
      <w:r>
        <w:t>. 1.</w:t>
      </w:r>
      <w:r w:rsidR="00607280">
        <w:t xml:space="preserve"> i čl. 7. Uredbe o kriterijima i načinu obračuna i plaćanja nagrade stečajnim upraviteljima u iznosu od 10.000,00 kn,</w:t>
      </w:r>
    </w:p>
    <w:p w:rsidRDefault="00607280" w:rsidP="00CC3DC7" w:rsidR="00607280">
      <w:pPr>
        <w:pStyle w:val="Bezproreda"/>
        <w:numPr>
          <w:ilvl w:val="0"/>
          <w:numId w:val="17"/>
        </w:numPr>
      </w:pPr>
      <w:r>
        <w:lastRenderedPageBreak/>
        <w:t>naknada FINA-i za 2 objave GFI – POD (1 objava 230,00 kn) ukupno u iznosu od 460,00kn u skladu s Cjenikom FINE propisanim Pravilnikom o vrstama i visini naknada za usluge javne objave dokumentacije iz Registra godišnjih financijskih izvještaja (NN br. 1/16)</w:t>
      </w:r>
    </w:p>
    <w:p w:rsidRDefault="005A31FC" w:rsidP="00607280" w:rsidR="00607280">
      <w:pPr>
        <w:pStyle w:val="Bezproreda"/>
        <w:numPr>
          <w:ilvl w:val="0"/>
          <w:numId w:val="17"/>
        </w:numPr>
      </w:pPr>
      <w:r>
        <w:t xml:space="preserve"> </w:t>
      </w:r>
      <w:r w:rsidR="00607280">
        <w:t xml:space="preserve">paušalna sudska pristojba u stečajnom postupku </w:t>
      </w:r>
      <w:proofErr w:type="spellStart"/>
      <w:r w:rsidR="00607280">
        <w:t>Tbr</w:t>
      </w:r>
      <w:proofErr w:type="spellEnd"/>
      <w:r w:rsidR="00607280">
        <w:t>. 24. Zakona o sudskim pristojbama u iznosu od 2.000,00 kn,</w:t>
      </w:r>
      <w:r>
        <w:t xml:space="preserve"> </w:t>
      </w:r>
    </w:p>
    <w:p w:rsidRDefault="00607280" w:rsidP="00607280" w:rsidR="00195658">
      <w:pPr>
        <w:pStyle w:val="Bezproreda"/>
        <w:numPr>
          <w:ilvl w:val="0"/>
          <w:numId w:val="17"/>
        </w:numPr>
      </w:pPr>
      <w:r>
        <w:t>sudske</w:t>
      </w:r>
      <w:r w:rsidR="005A31FC">
        <w:t xml:space="preserve"> pristojbe, državni </w:t>
      </w:r>
      <w:proofErr w:type="spellStart"/>
      <w:r w:rsidR="005A31FC">
        <w:t>biljezi</w:t>
      </w:r>
      <w:proofErr w:type="spellEnd"/>
      <w:r w:rsidR="005A31FC">
        <w:t xml:space="preserve"> i druge administrativne pristojbe 1.000,00 kuna     </w:t>
      </w:r>
    </w:p>
    <w:p w:rsidRDefault="005A31FC" w:rsidP="00607280" w:rsidR="00195658">
      <w:pPr>
        <w:pStyle w:val="Bezproreda"/>
        <w:numPr>
          <w:ilvl w:val="0"/>
          <w:numId w:val="17"/>
        </w:numPr>
      </w:pPr>
      <w:r>
        <w:t xml:space="preserve">poštanski i telefonski troškovi stečajnog upravitelja u iznosu od 500,00 kuna.   </w:t>
      </w:r>
    </w:p>
    <w:p w:rsidRDefault="005A31FC" w:rsidP="00195658" w:rsidR="005A31FC">
      <w:pPr>
        <w:pStyle w:val="Bezproreda"/>
        <w:ind w:left="720"/>
      </w:pPr>
      <w:r>
        <w:t xml:space="preserve">                                              </w:t>
      </w: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195658">
        <w:t xml:space="preserve">3. ožujka </w:t>
      </w:r>
      <w:r>
        <w:t>2017. podnijela prijedlog za otvaranje stečajnog postupka nad dužnikom</w:t>
      </w:r>
      <w:r w:rsidR="006E6FCE">
        <w:t xml:space="preserve"> </w:t>
      </w:r>
      <w:r w:rsidR="00195658">
        <w:t xml:space="preserve">NOTUM PUNCTO j.d.o.o. za ugostiteljstvo, Zagreb, </w:t>
      </w:r>
      <w:proofErr w:type="spellStart"/>
      <w:r w:rsidR="00195658">
        <w:t>Kranjčevićeva</w:t>
      </w:r>
      <w:proofErr w:type="spellEnd"/>
      <w:r w:rsidR="00195658">
        <w:t xml:space="preserve"> 67/A, OIB 47468291940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195658">
        <w:t>6</w:t>
      </w:r>
      <w:r w:rsidR="00F259D5">
        <w:t>0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BF5EE1">
        <w:t>10. svibnja</w:t>
      </w:r>
      <w:r w:rsidR="00CE572F">
        <w:t xml:space="preserve">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BF5EE1">
        <w:t>13. lipnja</w:t>
      </w:r>
      <w:r w:rsidR="00CE572F">
        <w:t xml:space="preserve">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BF5EE1">
        <w:t>21.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BF5EE1">
        <w:t>3</w:t>
      </w:r>
      <w:r w:rsidR="00195658">
        <w:t>3</w:t>
      </w:r>
      <w:r w:rsidR="00BF5EE1">
        <w:t>.</w:t>
      </w:r>
      <w:r w:rsidR="00195658">
        <w:t>891</w:t>
      </w:r>
      <w:r w:rsidR="00AD6DA9">
        <w:t>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5EE1">
        <w:rPr>
          <w:bCs/>
        </w:rPr>
        <w:t>29.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195658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195658">
        <w:t>14</w:t>
      </w:r>
      <w:r w:rsidR="00BF5EE1">
        <w:t xml:space="preserve">.8. </w:t>
      </w:r>
    </w:p>
    <w:sectPr w:rsidSect="00195658" w:rsidR="00D366F8" w:rsidRPr="00864F4A">
      <w:headerReference w:type="default" r:id="rId11"/>
      <w:footerReference w:type="default" r:id="rId12"/>
      <w:pgSz w:h="16838" w:w="11906"/>
      <w:pgMar w:gutter="0" w:footer="708" w:header="708" w:left="1417" w:bottom="851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710" w:rsidP="00864F4A" w:rsidR="00694710">
      <w:r>
        <w:separator/>
      </w:r>
    </w:p>
  </w:endnote>
  <w:endnote w:id="0" w:type="continuationSeparator">
    <w:p w:rsidRDefault="00694710" w:rsidP="00864F4A" w:rsidR="006947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0D6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710" w:rsidP="00864F4A" w:rsidR="00694710">
      <w:r>
        <w:separator/>
      </w:r>
    </w:p>
  </w:footnote>
  <w:footnote w:id="0" w:type="continuationSeparator">
    <w:p w:rsidRDefault="00694710" w:rsidP="00864F4A" w:rsidR="006947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D6307E">
      <w:t>6</w:t>
    </w:r>
    <w:r w:rsidR="00E600F7">
      <w:t>0</w:t>
    </w:r>
    <w:r w:rsidR="00127109">
      <w:t>/17-</w:t>
    </w:r>
    <w:r w:rsidR="00D6307E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86576A9"/>
    <w:multiLevelType w:val="hybridMultilevel"/>
    <w:tmpl w:val="019ACA38"/>
    <w:lvl w:tplc="14C64A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5"/>
  </w:num>
  <w:num w:numId="7">
    <w:abstractNumId w:val="7"/>
  </w:num>
  <w:num w:numId="8">
    <w:abstractNumId w:val="14"/>
  </w:num>
  <w:num w:numId="9">
    <w:abstractNumId w:val="9"/>
  </w:num>
  <w:num w:numId="10">
    <w:abstractNumId w:val="0"/>
  </w:num>
  <w:num w:numId="11">
    <w:abstractNumId w:val="16"/>
  </w:num>
  <w:num w:numId="12">
    <w:abstractNumId w:val="8"/>
  </w:num>
  <w:num w:numId="13">
    <w:abstractNumId w:val="2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195658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B57DE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17BB"/>
    <w:rsid w:val="005077A2"/>
    <w:rsid w:val="005613AA"/>
    <w:rsid w:val="005A31FC"/>
    <w:rsid w:val="005C43EE"/>
    <w:rsid w:val="005D145B"/>
    <w:rsid w:val="005E0025"/>
    <w:rsid w:val="00607280"/>
    <w:rsid w:val="00627AA7"/>
    <w:rsid w:val="006420D6"/>
    <w:rsid w:val="0064567C"/>
    <w:rsid w:val="00645A02"/>
    <w:rsid w:val="00673593"/>
    <w:rsid w:val="006925F2"/>
    <w:rsid w:val="00694710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F3639"/>
    <w:rsid w:val="00BF5EE1"/>
    <w:rsid w:val="00C03483"/>
    <w:rsid w:val="00C332C6"/>
    <w:rsid w:val="00C368D1"/>
    <w:rsid w:val="00C45422"/>
    <w:rsid w:val="00C8182B"/>
    <w:rsid w:val="00CC3DC7"/>
    <w:rsid w:val="00CC57C4"/>
    <w:rsid w:val="00CE572F"/>
    <w:rsid w:val="00D10ECE"/>
    <w:rsid w:val="00D366F8"/>
    <w:rsid w:val="00D60EB0"/>
    <w:rsid w:val="00D6307E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5017B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5017B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0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NOTUM PUNCTO j.d.o.o. zastupanog po punomoćniku Tomislav Tomljanović</izvorni_sadrzaj>
    <derivirana_varijabla naziv="DomainObject.Predmet.ProtustrankaFormated_1">  NOTUM PUNCTO j.d.o.o. zastupanog po punomoćniku Tomislav Tomljanović</derivirana_varijabla>
  </DomainObject.Predmet.ProtustrankaFormated>
  <DomainObject.Predmet.ProtustrankaFormatedOIB>
    <izvorni_sadrzaj>  NOTUM PUNCTO j.d.o.o., OIB 47468291940 zastupanog po punomoćniku Tomislav Tomljanović</izvorni_sadrzaj>
    <derivirana_varijabla naziv="DomainObject.Predmet.ProtustrankaFormatedOIB_1">  NOTUM PUNCTO j.d.o.o., OIB 47468291940 zastupanog po punomoćniku Tomislav Tomljanović</derivirana_varijabla>
  </DomainObject.Predmet.ProtustrankaFormatedOIB>
  <DomainObject.Predmet.ProtustrankaFormatedWithAdress>
    <izvorni_sadrzaj> NOTUM PUNCTO j.d.o.o., Kranjčevićeva 67/A, 10000 Zagreb zastupanog po punomoćniku Tomislav Tomljanović</izvorni_sadrzaj>
    <derivirana_varijabla naziv="DomainObject.Predmet.ProtustrankaFormatedWithAdress_1"> NOTUM PUNCTO j.d.o.o., Kranjčevićeva 67/A, 10000 Zagreb zastupanog po punomoćniku Tomislav Tomljanović</derivirana_varijabla>
  </DomainObject.Predmet.ProtustrankaFormatedWithAdress>
  <DomainObject.Predmet.ProtustrankaFormatedWithAdressOIB>
    <izvorni_sadrzaj> NOTUM PUNCTO j.d.o.o., OIB 47468291940, Kranjčevićeva 67/A, 10000 Zagreb zastupanog po punomoćniku Tomislav Tomljanović</izvorni_sadrzaj>
    <derivirana_varijabla naziv="DomainObject.Predmet.ProtustrankaFormatedWithAdressOIB_1"> NOTUM PUNCTO j.d.o.o., OIB 47468291940, Kranjčevićeva 67/A, 10000 Zagreb zastupanog po punomoćniku Tomislav Tomljanović</derivirana_varijabla>
  </DomainObject.Predmet.ProtustrankaFormatedWithAdressOIB>
  <DomainObject.Predmet.ProtustrankaWithAdress>
    <izvorni_sadrzaj>NOTUM PUNCTO j.d.o.o. Kranjčevićeva 67/A, 10000 Zagreb</izvorni_sadrzaj>
    <derivirana_varijabla naziv="DomainObject.Predmet.ProtustrankaWithAdress_1">NOTUM PUNCTO j.d.o.o. Kranjčevićeva 67/A, 10000 Zagreb</derivirana_varijabla>
  </DomainObject.Predmet.ProtustrankaWithAdress>
  <DomainObject.Predmet.ProtustrankaWithAdressOIB>
    <izvorni_sadrzaj>NOTUM PUNCTO j.d.o.o., OIB 47468291940, Kranjčevićeva 67/A, 10000 Zagreb</izvorni_sadrzaj>
    <derivirana_varijabla naziv="DomainObject.Predmet.ProtustrankaWithAdressOIB_1">NOTUM PUNCTO j.d.o.o., OIB 47468291940, Kranjčevićeva 67/A, 10000 Zagreb</derivirana_varijabla>
  </DomainObject.Predmet.ProtustrankaWithAdressOIB>
  <DomainObject.Predmet.ProtustrankaNazivFormated>
    <izvorni_sadrzaj>NOTUM PUNCTO j.d.o.o.</izvorni_sadrzaj>
    <derivirana_varijabla naziv="DomainObject.Predmet.ProtustrankaNazivFormated_1">NOTUM PUNCTO j.d.o.o.</derivirana_varijabla>
  </DomainObject.Predmet.ProtustrankaNazivFormated>
  <DomainObject.Predmet.ProtustrankaNazivFormatedOIB>
    <izvorni_sadrzaj>NOTUM PUNCTO j.d.o.o., OIB 47468291940</izvorni_sadrzaj>
    <derivirana_varijabla naziv="DomainObject.Predmet.ProtustrankaNazivFormatedOIB_1">NOTUM PUNCTO j.d.o.o., OIB 47468291940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NOTUM PUNCTO j.d.o.o. zastupanog po punomoćniku Tomislav Tomljanović</item>
    </izvorni_sadrzaj>
    <derivirana_varijabla naziv="DomainObject.Predmet.ProtuStrankaListFormated_1">
      <item>NOTUM PUNCTO j.d.o.o. zastupanog po punomoćniku Tomislav Tomljanović</item>
    </derivirana_varijabla>
  </DomainObject.Predmet.ProtuStrankaListFormated>
  <DomainObject.Predmet.ProtuStrankaListFormatedOIB>
    <izvorni_sadrzaj>
      <item>NOTUM PUNCTO j.d.o.o., OIB 47468291940 zastupanog po punomoćniku Tomislav Tomljanović</item>
    </izvorni_sadrzaj>
    <derivirana_varijabla naziv="DomainObject.Predmet.ProtuStrankaListFormatedOIB_1">
      <item>NOTUM PUNCTO j.d.o.o., OIB 47468291940 zastupanog po punomoćniku Tomislav Tomljanović</item>
    </derivirana_varijabla>
  </DomainObject.Predmet.ProtuStrankaListFormatedOIB>
  <DomainObject.Predmet.ProtuStrankaListFormatedWithAdress>
    <izvorni_sadrzaj>
      <item>NOTUM PUNCTO j.d.o.o., Kranjčevićeva 67/A, 10000 Zagreb zastupanog po punomoćniku Tomislav Tomljanović</item>
    </izvorni_sadrzaj>
    <derivirana_varijabla naziv="DomainObject.Predmet.ProtuStrankaListFormatedWithAdress_1">
      <item>NOTUM PUNCTO j.d.o.o., Kranjčevićeva 67/A, 10000 Zagreb zastupanog po punomoćniku Tomislav Tomljanović</item>
    </derivirana_varijabla>
  </DomainObject.Predmet.ProtuStrankaListFormatedWithAdress>
  <DomainObject.Predmet.ProtuStrankaListFormatedWithAdressOIB>
    <izvorni_sadrzaj>
      <item>NOTUM PUNCTO j.d.o.o., OIB 47468291940, Kranjčevićeva 67/A, 10000 Zagreb zastupanog po punomoćniku Tomislav Tomljanović</item>
    </izvorni_sadrzaj>
    <derivirana_varijabla naziv="DomainObject.Predmet.ProtuStrankaListFormatedWithAdressOIB_1">
      <item>NOTUM PUNCTO j.d.o.o., OIB 47468291940, Kranjčevićeva 67/A, 10000 Zagreb zastupanog po punomoćniku Tomislav Tomljanović</item>
    </derivirana_varijabla>
  </DomainObject.Predmet.ProtuStrankaListFormatedWithAdressOIB>
  <DomainObject.Predmet.ProtuStrankaListNazivFormated>
    <izvorni_sadrzaj>
      <item>NOTUM PUNCTO j.d.o.o.</item>
    </izvorni_sadrzaj>
    <derivirana_varijabla naziv="DomainObject.Predmet.ProtuStrankaListNazivFormated_1">
      <item>NOTUM PUNCTO j.d.o.o.</item>
    </derivirana_varijabla>
  </DomainObject.Predmet.ProtuStrankaListNazivFormated>
  <DomainObject.Predmet.ProtuStrankaListNazivFormatedOIB>
    <izvorni_sadrzaj>
      <item>NOTUM PUNCTO j.d.o.o., OIB 47468291940</item>
    </izvorni_sadrzaj>
    <derivirana_varijabla naziv="DomainObject.Predmet.ProtuStrankaListNazivFormatedOIB_1">
      <item>NOTUM PUNCTO j.d.o.o., OIB 47468291940</item>
    </derivirana_varijabla>
  </DomainObject.Predmet.ProtuStrankaListNazivFormatedOIB>
  <DomainObject.Predmet.OstaliListFormated>
    <izvorni_sadrzaj>
      <item>Tomislav Tomljanović punomoćnik sudionika u postupku NOTUM PUNCTO j.d.o.o.</item>
    </izvorni_sadrzaj>
    <derivirana_varijabla naziv="DomainObject.Predmet.OstaliListFormated_1">
      <item>Tomislav Tomljanović punomoćnik sudionika u postupku NOTUM PUNCTO j.d.o.o.</item>
    </derivirana_varijabla>
  </DomainObject.Predmet.OstaliListFormated>
  <DomainObject.Predmet.OstaliListFormatedOIB>
    <izvorni_sadrzaj>
      <item>Tomislav Tomljanović, OIB 42239079504 punomoćnik sudionika u postupku NOTUM PUNCTO j.d.o.o.</item>
    </izvorni_sadrzaj>
    <derivirana_varijabla naziv="DomainObject.Predmet.OstaliListFormatedOIB_1">
      <item>Tomislav Tomljanović, OIB 42239079504 punomoćnik sudionika u postupku NOTUM PUNCTO j.d.o.o.</item>
    </derivirana_varijabla>
  </DomainObject.Predmet.OstaliListFormatedOIB>
  <DomainObject.Predmet.OstaliListFormatedWithAdress>
    <izvorni_sadrzaj>
      <item>Tomislav Tomljanović, Vaganačka 15, 10000 Zagreb punomoćnik sudionika u postupku NOTUM PUNCTO j.d.o.o.</item>
    </izvorni_sadrzaj>
    <derivirana_varijabla naziv="DomainObject.Predmet.OstaliListFormatedWithAdress_1">
      <item>Tomislav Tomljanović, Vaganačka 15, 10000 Zagreb punomoćnik sudionika u postupku NOTUM PUNCTO j.d.o.o.</item>
    </derivirana_varijabla>
  </DomainObject.Predmet.OstaliListFormatedWithAdress>
  <DomainObject.Predmet.OstaliListFormatedWithAdressOIB>
    <izvorni_sadrzaj>
      <item>Tomislav Tomljanović, OIB 42239079504, Vaganačka 15, 10000 Zagreb punomoćnik sudionika u postupku NOTUM PUNCTO j.d.o.o.</item>
    </izvorni_sadrzaj>
    <derivirana_varijabla naziv="DomainObject.Predmet.OstaliListFormatedWithAdressOIB_1">
      <item>Tomislav Tomljanović, OIB 42239079504, Vaganačka 15, 10000 Zagreb punomoćnik sudionika u postupku NOTUM PUNCTO j.d.o.o.</item>
    </derivirana_varijabla>
  </DomainObject.Predmet.OstaliListFormatedWithAdressOIB>
  <DomainObject.Predmet.OstaliListNazivFormated>
    <izvorni_sadrzaj>
      <item>Tomislav Tomljanović</item>
    </izvorni_sadrzaj>
    <derivirana_varijabla naziv="DomainObject.Predmet.OstaliListNazivFormated_1">
      <item>Tomislav Tomljanović</item>
    </derivirana_varijabla>
  </DomainObject.Predmet.OstaliListNazivFormated>
  <DomainObject.Predmet.OstaliListNazivFormatedOIB>
    <izvorni_sadrzaj>
      <item>Tomislav Tomljanović, OIB 42239079504</item>
    </izvorni_sadrzaj>
    <derivirana_varijabla naziv="DomainObject.Predmet.OstaliListNazivFormatedOIB_1">
      <item>Tomislav Tomljanović, OIB 42239079504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NOTUM PUNCTO j.d.o.o.</izvorni_sadrzaj>
    <derivirana_varijabla naziv="DomainObject.Predmet.ProtustrankaIDrugi_1">NOTUM PUNCTO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NOTUM PUNCTO j.d.o.o., OIB 47468291940, Kranjčevićeva 67/A, 10000 Zagreb</izvorni_sadrzaj>
    <derivirana_varijabla naziv="DomainObject.Predmet.ProtustrankaIDrugiAdressOIB_1">NOTUM PUNCTO j.d.o.o., OIB 47468291940, Kranjčevićeva 67/A,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NOTUM PUNCTO j.d.o.o.</item>
      <item>FINA Regionalni centar Zagreb</item>
      <item>Tomislav Tomljanović</item>
    </izvorni_sadrzaj>
    <derivirana_varijabla naziv="DomainObject.Predmet.SudioniciListNaziv_1">
      <item>NOTUM PUNCTO j.d.o.o.</item>
      <item>FINA Regionalni centar Zagreb</item>
      <item>Tomislav Tomljanović</item>
    </derivirana_varijabla>
  </DomainObject.Predmet.SudioniciListNaziv>
  <DomainObject.Predmet.SudioniciListAdressOIB>
    <izvorni_sadrzaj>
      <item>NOTUM PUNCTO j.d.o.o., OIB 47468291940, Kranjčevićeva 67/A,10000 Zagreb</item>
      <item>FINA Regionalni centar Zagreb, OIB 85821130368, Trg svibanjskih žrtava 1995. 1,10000 Zagreb</item>
      <item>Tomislav Tomljanović, OIB 42239079504, Vaganačka 15,10000 Zagreb</item>
    </izvorni_sadrzaj>
    <derivirana_varijabla naziv="DomainObject.Predmet.SudioniciListAdressOIB_1">
      <item>NOTUM PUNCTO j.d.o.o., OIB 47468291940, Kranjčevićeva 67/A,10000 Zagreb</item>
      <item>FINA Regionalni centar Zagreb, OIB 85821130368, Trg svibanjskih žrtava 1995. 1,10000 Zagreb</item>
      <item>Tomislav Tomljanović, OIB 42239079504, Vaganačka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47468291940</item>
      <item>, OIB 85821130368</item>
      <item>, OIB 42239079504</item>
    </izvorni_sadrzaj>
    <derivirana_varijabla naziv="DomainObject.Predmet.SudioniciListNazivOIB_1">
      <item>, OIB 47468291940</item>
      <item>, OIB 85821130368</item>
      <item>, OIB 42239079504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9DADF-9F9C-43BB-AC1A-A8469A0B54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4098</properties:Characters>
  <properties:Lines>100</properties:Lines>
  <properties:Paragraphs>34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2018-06-29T07:59:00Z</cp:lastPrinted>
  <dcterms:modified xmlns:xsi="http://www.w3.org/2001/XMLSchema-instance" xsi:type="dcterms:W3CDTF">2018-06-29T08:00:00Z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