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3370"/>
        <w:tblInd w:type="dxa" w:w="93"/>
        <w:tblLook w:val="04A0" w:noVBand="1" w:noHBand="0" w:lastColumn="0" w:firstColumn="1" w:lastRow="0" w:firstRow="1"/>
      </w:tblPr>
      <w:tblGrid>
        <w:gridCol w:w="3370"/>
      </w:tblGrid>
      <w:tr w:rsidTr="005B0E66" w:rsidR="00E2567B" w:rsidRPr="00052F96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52F96" w:rsidP="00367247" w:rsidR="00E2567B" w:rsidRPr="00052F96">
            <w:pPr>
              <w:spacing w:lineRule="auto" w:line="264"/>
              <w:rPr>
                <w:rFonts w:cs="Calibri" w:hAnsi="Calibri" w:ascii="Calibri"/>
                <w:b/>
                <w:bCs/>
                <w:sz w:val="22"/>
                <w:szCs w:val="22"/>
              </w:rPr>
            </w:pPr>
            <w:bookmarkStart w:name="_GoBack" w:id="0"/>
            <w:bookmarkEnd w:id="0"/>
            <w:r w:rsidRPr="00052F96">
              <w:rPr>
                <w:rFonts w:cs="Calibri" w:hAnsi="Calibri" w:ascii="Calibri"/>
                <w:b/>
                <w:bCs/>
                <w:sz w:val="22"/>
                <w:szCs w:val="22"/>
              </w:rPr>
              <w:t>RAZVOJ GRADNJA</w:t>
            </w:r>
            <w:r w:rsidR="007372D0" w:rsidRPr="00052F96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 </w:t>
            </w:r>
            <w:r w:rsidR="00E2567B" w:rsidRPr="00052F96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 d.o.o.</w:t>
            </w:r>
            <w:r w:rsidR="005B0E66" w:rsidRPr="00052F96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 </w:t>
            </w:r>
            <w:r w:rsidR="00E2567B" w:rsidRPr="00052F96">
              <w:rPr>
                <w:rFonts w:cs="Calibri" w:hAnsi="Calibri" w:ascii="Calibri"/>
                <w:b/>
                <w:bCs/>
                <w:sz w:val="22"/>
                <w:szCs w:val="22"/>
              </w:rPr>
              <w:t>u stečaju</w:t>
            </w:r>
          </w:p>
        </w:tc>
      </w:tr>
      <w:tr w:rsidTr="005B0E66" w:rsidR="00E2567B" w:rsidRPr="00052F96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52F96" w:rsidP="00367247" w:rsidR="000F357B" w:rsidRPr="00052F96">
            <w:pPr>
              <w:spacing w:lineRule="auto" w:line="264"/>
              <w:rPr>
                <w:rFonts w:cs="Calibri" w:hAnsi="Calibri" w:ascii="Calibri"/>
                <w:b/>
                <w:bCs/>
                <w:sz w:val="22"/>
                <w:szCs w:val="22"/>
              </w:rPr>
            </w:pPr>
            <w:r w:rsidRPr="00052F96">
              <w:rPr>
                <w:rFonts w:cs="Calibri" w:hAnsi="Calibri" w:ascii="Calibri"/>
                <w:b/>
                <w:bCs/>
                <w:sz w:val="22"/>
                <w:szCs w:val="22"/>
              </w:rPr>
              <w:t>Zagreb, Jure Kaštelana 17a</w:t>
            </w:r>
          </w:p>
          <w:p w:rsidRDefault="00052F96" w:rsidP="00367247" w:rsidR="00052F96" w:rsidRPr="00052F96">
            <w:pPr>
              <w:spacing w:lineRule="auto" w:line="264"/>
              <w:rPr>
                <w:rFonts w:cs="Calibri" w:hAnsi="Calibri" w:ascii="Calibri"/>
                <w:b/>
                <w:bCs/>
                <w:sz w:val="22"/>
                <w:szCs w:val="22"/>
              </w:rPr>
            </w:pPr>
            <w:r w:rsidRPr="00052F96">
              <w:rPr>
                <w:rFonts w:cs="Calibri" w:hAnsi="Calibri" w:ascii="Calibri"/>
                <w:b/>
                <w:bCs/>
                <w:sz w:val="22"/>
                <w:szCs w:val="22"/>
              </w:rPr>
              <w:t>OIB: 63680712091</w:t>
            </w:r>
          </w:p>
          <w:p w:rsidRDefault="00052F96" w:rsidP="00367247" w:rsidR="00052F96" w:rsidRPr="00052F96">
            <w:pPr>
              <w:spacing w:lineRule="auto" w:line="264"/>
              <w:rPr>
                <w:rFonts w:cs="Calibri" w:hAnsi="Calibri" w:ascii="Calibri"/>
                <w:b/>
                <w:bCs/>
                <w:sz w:val="22"/>
                <w:szCs w:val="22"/>
              </w:rPr>
            </w:pPr>
          </w:p>
        </w:tc>
      </w:tr>
    </w:tbl>
    <w:p w14:textId="819451c" w14:paraId="819451c" w:rsidRDefault="007B4C45" w:rsidP="00367247" w:rsidR="007B4C45">
      <w:pPr>
        <w:spacing w:lineRule="auto" w:line="264"/>
        <w:jc w:val="right"/>
        <w15:collapsed w:val="false"/>
        <w:rPr>
          <w:rFonts w:cs="Calibri" w:hAnsi="Calibri" w:ascii="Calibri"/>
          <w:b/>
          <w:sz w:val="22"/>
          <w:szCs w:val="22"/>
        </w:rPr>
      </w:pPr>
    </w:p>
    <w:p w:rsidRDefault="00B35DE2" w:rsidP="00367247" w:rsidR="00B35DE2" w:rsidRPr="00052F96">
      <w:pPr>
        <w:spacing w:lineRule="auto" w:line="264"/>
        <w:jc w:val="right"/>
        <w:rPr>
          <w:rFonts w:cs="Calibri" w:hAnsi="Calibri" w:ascii="Calibri"/>
          <w:b/>
          <w:sz w:val="22"/>
          <w:szCs w:val="22"/>
        </w:rPr>
      </w:pPr>
      <w:r w:rsidRPr="00052F96">
        <w:rPr>
          <w:rFonts w:cs="Calibri" w:hAnsi="Calibri" w:ascii="Calibri"/>
          <w:b/>
          <w:sz w:val="22"/>
          <w:szCs w:val="22"/>
        </w:rPr>
        <w:t>TRGOVAČKI SUD U  ZAGREBU</w:t>
      </w:r>
    </w:p>
    <w:p w:rsidRDefault="00B35DE2" w:rsidP="00367247" w:rsidR="00B35DE2" w:rsidRPr="00052F96">
      <w:pPr>
        <w:spacing w:lineRule="auto" w:line="264"/>
        <w:jc w:val="right"/>
        <w:rPr>
          <w:rFonts w:cs="Calibri" w:hAnsi="Calibri" w:ascii="Calibri"/>
          <w:b/>
          <w:sz w:val="22"/>
          <w:szCs w:val="22"/>
        </w:rPr>
      </w:pPr>
    </w:p>
    <w:p w:rsidRDefault="00B35DE2" w:rsidP="00367247" w:rsidR="00B35DE2" w:rsidRPr="00052F96">
      <w:pPr>
        <w:spacing w:lineRule="auto" w:line="264"/>
        <w:jc w:val="right"/>
        <w:rPr>
          <w:rFonts w:cs="Calibri" w:hAnsi="Calibri" w:ascii="Calibri"/>
          <w:b/>
          <w:sz w:val="22"/>
          <w:szCs w:val="22"/>
        </w:rPr>
      </w:pPr>
      <w:r w:rsidRPr="00052F96">
        <w:rPr>
          <w:rFonts w:cs="Calibri" w:hAnsi="Calibri" w:ascii="Calibri"/>
          <w:b/>
          <w:sz w:val="22"/>
          <w:szCs w:val="22"/>
        </w:rPr>
        <w:t xml:space="preserve">Posl.br: </w:t>
      </w:r>
      <w:r w:rsidR="00276BF9" w:rsidRPr="00052F96">
        <w:rPr>
          <w:rFonts w:cs="Calibri" w:hAnsi="Calibri" w:ascii="Calibri"/>
          <w:b/>
          <w:sz w:val="22"/>
          <w:szCs w:val="22"/>
        </w:rPr>
        <w:t>St-</w:t>
      </w:r>
      <w:r w:rsidR="00052F96" w:rsidRPr="00052F96">
        <w:rPr>
          <w:rFonts w:cs="Calibri" w:hAnsi="Calibri" w:ascii="Calibri"/>
          <w:b/>
          <w:sz w:val="22"/>
          <w:szCs w:val="22"/>
        </w:rPr>
        <w:t>400/17</w:t>
      </w:r>
    </w:p>
    <w:p w:rsidRDefault="00B35DE2" w:rsidP="00367247" w:rsidR="00B35DE2" w:rsidRPr="00052F96">
      <w:pPr>
        <w:spacing w:lineRule="auto" w:line="264"/>
        <w:jc w:val="right"/>
        <w:rPr>
          <w:rFonts w:cs="Calibri" w:hAnsi="Calibri" w:ascii="Calibri"/>
          <w:b/>
          <w:sz w:val="22"/>
          <w:szCs w:val="22"/>
        </w:rPr>
      </w:pPr>
    </w:p>
    <w:p w:rsidRDefault="00B35DE2" w:rsidP="00367247" w:rsidR="00B35DE2" w:rsidRPr="00052F96">
      <w:pPr>
        <w:spacing w:lineRule="auto" w:line="264"/>
        <w:jc w:val="right"/>
        <w:rPr>
          <w:rFonts w:cs="Calibri" w:hAnsi="Calibri" w:ascii="Calibri"/>
          <w:b/>
          <w:sz w:val="22"/>
          <w:szCs w:val="22"/>
        </w:rPr>
      </w:pPr>
      <w:r w:rsidRPr="00052F96">
        <w:rPr>
          <w:rFonts w:cs="Calibri" w:hAnsi="Calibri" w:ascii="Calibri"/>
          <w:b/>
          <w:sz w:val="22"/>
          <w:szCs w:val="22"/>
        </w:rPr>
        <w:t xml:space="preserve">stečajni sudac </w:t>
      </w:r>
      <w:r w:rsidR="00EE773E" w:rsidRPr="00052F96">
        <w:rPr>
          <w:rFonts w:cs="Calibri" w:hAnsi="Calibri" w:ascii="Calibri"/>
          <w:b/>
          <w:sz w:val="22"/>
          <w:szCs w:val="22"/>
        </w:rPr>
        <w:t>Vesna Sremac Šoštar</w:t>
      </w:r>
    </w:p>
    <w:p w:rsidRDefault="001D26E6" w:rsidP="00367247" w:rsidR="001D26E6" w:rsidRPr="00052F96">
      <w:pPr>
        <w:pBdr>
          <w:bottom w:space="1" w:sz="6" w:color="auto" w:val="single"/>
        </w:pBdr>
        <w:spacing w:lineRule="auto" w:line="264"/>
        <w:rPr>
          <w:rFonts w:cs="Calibri" w:hAnsi="Calibri" w:ascii="Calibri"/>
          <w:b/>
          <w:sz w:val="22"/>
          <w:szCs w:val="22"/>
        </w:rPr>
      </w:pPr>
    </w:p>
    <w:p w:rsidRDefault="006963EC" w:rsidP="00367247" w:rsidR="006963EC">
      <w:pPr>
        <w:pBdr>
          <w:bottom w:space="1" w:sz="6" w:color="auto" w:val="single"/>
        </w:pBdr>
        <w:spacing w:lineRule="auto" w:line="264"/>
        <w:rPr>
          <w:rFonts w:cs="Calibri" w:hAnsi="Calibri" w:ascii="Calibri"/>
          <w:b/>
          <w:sz w:val="22"/>
          <w:szCs w:val="22"/>
        </w:rPr>
      </w:pPr>
    </w:p>
    <w:p w:rsidRDefault="007B4C45" w:rsidP="00367247" w:rsidR="007B4C45">
      <w:pPr>
        <w:pBdr>
          <w:bottom w:space="1" w:sz="6" w:color="auto" w:val="single"/>
        </w:pBdr>
        <w:spacing w:lineRule="auto" w:line="264"/>
        <w:rPr>
          <w:rFonts w:cs="Calibri" w:hAnsi="Calibri" w:ascii="Calibri"/>
          <w:b/>
          <w:sz w:val="22"/>
          <w:szCs w:val="22"/>
        </w:rPr>
      </w:pPr>
    </w:p>
    <w:p w:rsidRDefault="007B4C45" w:rsidP="00367247" w:rsidR="007B4C45">
      <w:pPr>
        <w:pBdr>
          <w:bottom w:space="1" w:sz="6" w:color="auto" w:val="single"/>
        </w:pBdr>
        <w:spacing w:lineRule="auto" w:line="264"/>
        <w:rPr>
          <w:rFonts w:cs="Calibri" w:hAnsi="Calibri" w:ascii="Calibri"/>
          <w:b/>
          <w:sz w:val="22"/>
          <w:szCs w:val="22"/>
        </w:rPr>
      </w:pPr>
    </w:p>
    <w:p w:rsidRDefault="007B4C45" w:rsidP="00367247" w:rsidR="007B4C45">
      <w:pPr>
        <w:pBdr>
          <w:bottom w:space="1" w:sz="6" w:color="auto" w:val="single"/>
        </w:pBdr>
        <w:spacing w:lineRule="auto" w:line="264"/>
        <w:rPr>
          <w:rFonts w:cs="Calibri" w:hAnsi="Calibri" w:ascii="Calibri"/>
          <w:b/>
          <w:sz w:val="22"/>
          <w:szCs w:val="22"/>
        </w:rPr>
      </w:pPr>
    </w:p>
    <w:p w:rsidRDefault="007B4C45" w:rsidP="00367247" w:rsidR="007B4C45">
      <w:pPr>
        <w:pBdr>
          <w:bottom w:space="1" w:sz="6" w:color="auto" w:val="single"/>
        </w:pBdr>
        <w:spacing w:lineRule="auto" w:line="264"/>
        <w:rPr>
          <w:rFonts w:cs="Calibri" w:hAnsi="Calibri" w:ascii="Calibri"/>
          <w:b/>
          <w:sz w:val="22"/>
          <w:szCs w:val="22"/>
        </w:rPr>
      </w:pPr>
    </w:p>
    <w:p w:rsidRDefault="007B4C45" w:rsidP="00367247" w:rsidR="007B4C45">
      <w:pPr>
        <w:pBdr>
          <w:bottom w:space="1" w:sz="6" w:color="auto" w:val="single"/>
        </w:pBdr>
        <w:spacing w:lineRule="auto" w:line="264"/>
        <w:rPr>
          <w:rFonts w:cs="Calibri" w:hAnsi="Calibri" w:ascii="Calibri"/>
          <w:b/>
          <w:sz w:val="22"/>
          <w:szCs w:val="22"/>
        </w:rPr>
      </w:pPr>
    </w:p>
    <w:p w:rsidRDefault="007B4C45" w:rsidP="00367247" w:rsidR="007B4C45" w:rsidRPr="00052F96">
      <w:pPr>
        <w:pBdr>
          <w:bottom w:space="1" w:sz="6" w:color="auto" w:val="single"/>
        </w:pBdr>
        <w:spacing w:lineRule="auto" w:line="264"/>
        <w:rPr>
          <w:rFonts w:cs="Calibri" w:hAnsi="Calibri" w:ascii="Calibri"/>
          <w:b/>
          <w:sz w:val="22"/>
          <w:szCs w:val="22"/>
        </w:rPr>
      </w:pPr>
    </w:p>
    <w:p w:rsidRDefault="00533949" w:rsidP="00367247" w:rsidR="006963EC" w:rsidRPr="00052F96">
      <w:pPr>
        <w:spacing w:lineRule="auto" w:line="264"/>
        <w:rPr>
          <w:rFonts w:cs="Calibri" w:hAnsi="Calibri" w:ascii="Calibri"/>
          <w:b/>
          <w:sz w:val="22"/>
          <w:szCs w:val="22"/>
        </w:rPr>
      </w:pPr>
      <w:r w:rsidRPr="00052F96">
        <w:rPr>
          <w:rFonts w:cs="Calibri" w:hAnsi="Calibri" w:ascii="Calibri"/>
          <w:b/>
          <w:sz w:val="22"/>
          <w:szCs w:val="22"/>
        </w:rPr>
        <w:tab/>
      </w:r>
      <w:r w:rsidRPr="00052F96">
        <w:rPr>
          <w:rFonts w:cs="Calibri" w:hAnsi="Calibri" w:ascii="Calibri"/>
          <w:b/>
          <w:sz w:val="22"/>
          <w:szCs w:val="22"/>
        </w:rPr>
        <w:tab/>
      </w:r>
      <w:r w:rsidRPr="00052F96">
        <w:rPr>
          <w:rFonts w:cs="Calibri" w:hAnsi="Calibri" w:ascii="Calibri"/>
          <w:b/>
          <w:sz w:val="22"/>
          <w:szCs w:val="22"/>
        </w:rPr>
        <w:tab/>
      </w:r>
      <w:r w:rsidR="00C82A08" w:rsidRPr="00052F96">
        <w:rPr>
          <w:rFonts w:cs="Calibri" w:hAnsi="Calibri" w:ascii="Calibri"/>
          <w:b/>
          <w:sz w:val="22"/>
          <w:szCs w:val="22"/>
        </w:rPr>
        <w:t xml:space="preserve">             </w:t>
      </w:r>
    </w:p>
    <w:p w:rsidRDefault="00C82A08" w:rsidP="00367247" w:rsidR="00411263" w:rsidRPr="00052F96">
      <w:pPr>
        <w:spacing w:lineRule="auto" w:line="264"/>
        <w:rPr>
          <w:rFonts w:cs="Calibri" w:hAnsi="Calibri" w:ascii="Calibri"/>
          <w:b/>
          <w:sz w:val="22"/>
          <w:szCs w:val="22"/>
        </w:rPr>
      </w:pPr>
      <w:r w:rsidRPr="00052F96">
        <w:rPr>
          <w:rFonts w:cs="Calibri" w:hAnsi="Calibri" w:ascii="Calibri"/>
          <w:b/>
          <w:sz w:val="22"/>
          <w:szCs w:val="22"/>
        </w:rPr>
        <w:t xml:space="preserve">                                                    </w:t>
      </w:r>
    </w:p>
    <w:p w:rsidRDefault="00411263" w:rsidP="00367247" w:rsidR="00411263" w:rsidRPr="00AC5AFC">
      <w:pPr>
        <w:spacing w:lineRule="auto" w:line="264"/>
        <w:jc w:val="center"/>
        <w:rPr>
          <w:rFonts w:cs="Calibri" w:hAnsi="Calibri" w:ascii="Calibri"/>
          <w:b/>
          <w:sz w:val="26"/>
          <w:szCs w:val="26"/>
        </w:rPr>
      </w:pPr>
      <w:r w:rsidRPr="00AC5AFC">
        <w:rPr>
          <w:rFonts w:cs="Calibri" w:hAnsi="Calibri" w:ascii="Calibri"/>
          <w:b/>
          <w:sz w:val="26"/>
          <w:szCs w:val="26"/>
        </w:rPr>
        <w:t xml:space="preserve">Izvješće o gospodarskom položaju stečajnog dužnika </w:t>
      </w:r>
    </w:p>
    <w:p w:rsidRDefault="00052F96" w:rsidP="00367247" w:rsidR="00764863" w:rsidRPr="00AC5AFC">
      <w:pPr>
        <w:spacing w:lineRule="auto" w:line="264"/>
        <w:jc w:val="center"/>
        <w:rPr>
          <w:rFonts w:cs="Calibri" w:hAnsi="Calibri" w:ascii="Calibri"/>
          <w:sz w:val="26"/>
          <w:szCs w:val="26"/>
        </w:rPr>
      </w:pPr>
      <w:r w:rsidRPr="00AC5AFC">
        <w:rPr>
          <w:rFonts w:cs="Calibri" w:hAnsi="Calibri" w:ascii="Calibri"/>
          <w:b/>
          <w:sz w:val="26"/>
          <w:szCs w:val="26"/>
        </w:rPr>
        <w:t>RAZVOJ GRADNJA</w:t>
      </w:r>
      <w:r w:rsidR="00B35DE2" w:rsidRPr="00AC5AFC">
        <w:rPr>
          <w:rFonts w:cs="Calibri" w:hAnsi="Calibri" w:ascii="Calibri"/>
          <w:b/>
          <w:sz w:val="26"/>
          <w:szCs w:val="26"/>
        </w:rPr>
        <w:t xml:space="preserve"> </w:t>
      </w:r>
      <w:r w:rsidR="00411263" w:rsidRPr="00AC5AFC">
        <w:rPr>
          <w:rFonts w:cs="Calibri" w:hAnsi="Calibri" w:ascii="Calibri"/>
          <w:b/>
          <w:sz w:val="26"/>
          <w:szCs w:val="26"/>
        </w:rPr>
        <w:t xml:space="preserve"> d.o.o. - u stečaju i njegovim uzrocima</w:t>
      </w:r>
    </w:p>
    <w:p w:rsidRDefault="00764863" w:rsidP="00367247" w:rsidR="00764863" w:rsidRPr="00AC5AFC">
      <w:pPr>
        <w:pStyle w:val="Podnoje"/>
        <w:spacing w:lineRule="auto" w:line="264"/>
        <w:rPr>
          <w:rFonts w:cs="Calibri" w:hAnsi="Calibri" w:ascii="Calibri"/>
          <w:sz w:val="26"/>
          <w:szCs w:val="26"/>
          <w:lang w:val="hr-HR"/>
        </w:rPr>
      </w:pPr>
    </w:p>
    <w:p w:rsidRDefault="00411263" w:rsidP="00367247" w:rsidR="00411263" w:rsidRPr="00AC5AFC">
      <w:pPr>
        <w:spacing w:lineRule="auto" w:line="264"/>
        <w:jc w:val="center"/>
        <w:rPr>
          <w:rFonts w:cs="Calibri" w:hAnsi="Calibri" w:ascii="Calibri"/>
          <w:b/>
          <w:bCs/>
          <w:sz w:val="26"/>
          <w:szCs w:val="26"/>
        </w:rPr>
      </w:pPr>
      <w:r w:rsidRPr="00AC5AFC">
        <w:rPr>
          <w:rFonts w:cs="Calibri" w:hAnsi="Calibri" w:ascii="Calibri"/>
          <w:b/>
          <w:bCs/>
          <w:sz w:val="26"/>
          <w:szCs w:val="26"/>
        </w:rPr>
        <w:t xml:space="preserve">Izvještajno ročište </w:t>
      </w:r>
      <w:r w:rsidR="00052F96" w:rsidRPr="00AC5AFC">
        <w:rPr>
          <w:rFonts w:cs="Calibri" w:hAnsi="Calibri" w:ascii="Calibri"/>
          <w:b/>
          <w:bCs/>
          <w:sz w:val="26"/>
          <w:szCs w:val="26"/>
        </w:rPr>
        <w:t>23</w:t>
      </w:r>
      <w:r w:rsidRPr="00AC5AFC">
        <w:rPr>
          <w:rFonts w:cs="Calibri" w:hAnsi="Calibri" w:ascii="Calibri"/>
          <w:b/>
          <w:bCs/>
          <w:sz w:val="26"/>
          <w:szCs w:val="26"/>
        </w:rPr>
        <w:t xml:space="preserve">. </w:t>
      </w:r>
      <w:r w:rsidR="00052F96" w:rsidRPr="00AC5AFC">
        <w:rPr>
          <w:rFonts w:cs="Calibri" w:hAnsi="Calibri" w:ascii="Calibri"/>
          <w:b/>
          <w:bCs/>
          <w:sz w:val="26"/>
          <w:szCs w:val="26"/>
        </w:rPr>
        <w:t>svibnja</w:t>
      </w:r>
      <w:r w:rsidR="00DB0F19" w:rsidRPr="00AC5AFC">
        <w:rPr>
          <w:rFonts w:cs="Calibri" w:hAnsi="Calibri" w:ascii="Calibri"/>
          <w:b/>
          <w:bCs/>
          <w:sz w:val="26"/>
          <w:szCs w:val="26"/>
        </w:rPr>
        <w:t xml:space="preserve"> </w:t>
      </w:r>
      <w:r w:rsidR="00391EAA" w:rsidRPr="00AC5AFC">
        <w:rPr>
          <w:rFonts w:cs="Calibri" w:hAnsi="Calibri" w:ascii="Calibri"/>
          <w:b/>
          <w:bCs/>
          <w:sz w:val="26"/>
          <w:szCs w:val="26"/>
        </w:rPr>
        <w:t>201</w:t>
      </w:r>
      <w:r w:rsidR="00DB0F19" w:rsidRPr="00AC5AFC">
        <w:rPr>
          <w:rFonts w:cs="Calibri" w:hAnsi="Calibri" w:ascii="Calibri"/>
          <w:b/>
          <w:bCs/>
          <w:sz w:val="26"/>
          <w:szCs w:val="26"/>
        </w:rPr>
        <w:t>8</w:t>
      </w:r>
      <w:r w:rsidRPr="00AC5AFC">
        <w:rPr>
          <w:rFonts w:cs="Calibri" w:hAnsi="Calibri" w:ascii="Calibri"/>
          <w:b/>
          <w:bCs/>
          <w:sz w:val="26"/>
          <w:szCs w:val="26"/>
        </w:rPr>
        <w:t>.g.</w:t>
      </w:r>
    </w:p>
    <w:p w:rsidRDefault="00764863" w:rsidP="00367247" w:rsidR="00764863" w:rsidRPr="00052F96">
      <w:pPr>
        <w:pBdr>
          <w:bottom w:space="1" w:sz="6" w:color="auto" w:val="single"/>
        </w:pBdr>
        <w:spacing w:lineRule="auto" w:line="264"/>
        <w:rPr>
          <w:rFonts w:cs="Calibri" w:hAnsi="Calibri" w:ascii="Calibri"/>
          <w:sz w:val="22"/>
          <w:szCs w:val="22"/>
        </w:rPr>
      </w:pPr>
    </w:p>
    <w:p w:rsidRDefault="006963EC" w:rsidP="00367247" w:rsidR="006963EC" w:rsidRPr="00052F96">
      <w:pPr>
        <w:pBdr>
          <w:bottom w:space="1" w:sz="6" w:color="auto" w:val="single"/>
        </w:pBdr>
        <w:spacing w:lineRule="auto" w:line="264"/>
        <w:rPr>
          <w:rFonts w:cs="Calibri" w:hAnsi="Calibri" w:ascii="Calibri"/>
          <w:sz w:val="22"/>
          <w:szCs w:val="22"/>
        </w:rPr>
      </w:pPr>
    </w:p>
    <w:p w:rsidRDefault="00764863" w:rsidP="00367247" w:rsidR="00764863" w:rsidRPr="00052F96">
      <w:pPr>
        <w:spacing w:lineRule="auto" w:line="264"/>
        <w:rPr>
          <w:rFonts w:cs="Calibri" w:hAnsi="Calibri" w:ascii="Calibri"/>
          <w:sz w:val="22"/>
          <w:szCs w:val="22"/>
        </w:rPr>
      </w:pPr>
    </w:p>
    <w:p w:rsidRDefault="007B4C45" w:rsidP="00367247" w:rsidR="007B4C45">
      <w:pPr>
        <w:pStyle w:val="Naslov2"/>
        <w:spacing w:lineRule="auto" w:line="264"/>
        <w:rPr>
          <w:rFonts w:cs="Calibri" w:hAnsi="Calibri" w:ascii="Calibri"/>
          <w:sz w:val="22"/>
          <w:szCs w:val="22"/>
        </w:rPr>
      </w:pPr>
    </w:p>
    <w:p w:rsidRDefault="007B4C45" w:rsidP="00367247" w:rsidR="007B4C45">
      <w:pPr>
        <w:pStyle w:val="Naslov2"/>
        <w:spacing w:lineRule="auto" w:line="264"/>
        <w:rPr>
          <w:rFonts w:cs="Calibri" w:hAnsi="Calibri" w:ascii="Calibri"/>
          <w:sz w:val="22"/>
          <w:szCs w:val="22"/>
        </w:rPr>
      </w:pPr>
    </w:p>
    <w:p w:rsidRDefault="007B4C45" w:rsidP="00367247" w:rsidR="007B4C45">
      <w:pPr>
        <w:pStyle w:val="Naslov2"/>
        <w:spacing w:lineRule="auto" w:line="264"/>
        <w:rPr>
          <w:rFonts w:cs="Calibri" w:hAnsi="Calibri" w:ascii="Calibri"/>
          <w:sz w:val="22"/>
          <w:szCs w:val="22"/>
        </w:rPr>
      </w:pPr>
    </w:p>
    <w:p w:rsidRDefault="007B4C45" w:rsidP="00367247" w:rsidR="007B4C45">
      <w:pPr>
        <w:pStyle w:val="Naslov2"/>
        <w:spacing w:lineRule="auto" w:line="264"/>
        <w:rPr>
          <w:rFonts w:cs="Calibri" w:hAnsi="Calibri" w:ascii="Calibri"/>
          <w:sz w:val="22"/>
          <w:szCs w:val="22"/>
        </w:rPr>
      </w:pPr>
    </w:p>
    <w:p w:rsidRDefault="007B4C45" w:rsidP="00367247" w:rsidR="007B4C45">
      <w:pPr>
        <w:pStyle w:val="Naslov2"/>
        <w:spacing w:lineRule="auto" w:line="264"/>
        <w:rPr>
          <w:rFonts w:cs="Calibri" w:hAnsi="Calibri" w:ascii="Calibri"/>
          <w:sz w:val="22"/>
          <w:szCs w:val="22"/>
        </w:rPr>
      </w:pPr>
    </w:p>
    <w:p w:rsidRDefault="007B4C45" w:rsidP="00367247" w:rsidR="007B4C45">
      <w:pPr>
        <w:pStyle w:val="Naslov2"/>
        <w:spacing w:lineRule="auto" w:line="264"/>
        <w:rPr>
          <w:rFonts w:cs="Calibri" w:hAnsi="Calibri" w:ascii="Calibri"/>
          <w:sz w:val="22"/>
          <w:szCs w:val="22"/>
        </w:rPr>
      </w:pPr>
    </w:p>
    <w:p w:rsidRDefault="007B4C45" w:rsidP="00367247" w:rsidR="007B4C45">
      <w:pPr>
        <w:spacing w:lineRule="auto" w:line="264"/>
      </w:pPr>
    </w:p>
    <w:p w:rsidRDefault="007B4C45" w:rsidP="00367247" w:rsidR="007B4C45">
      <w:pPr>
        <w:spacing w:lineRule="auto" w:line="264"/>
      </w:pPr>
    </w:p>
    <w:p w:rsidRDefault="007B4C45" w:rsidP="00367247" w:rsidR="007B4C45">
      <w:pPr>
        <w:spacing w:lineRule="auto" w:line="264"/>
      </w:pPr>
    </w:p>
    <w:p w:rsidRDefault="007B4C45" w:rsidP="00367247" w:rsidR="007B4C45">
      <w:pPr>
        <w:spacing w:lineRule="auto" w:line="264"/>
      </w:pPr>
    </w:p>
    <w:p w:rsidRDefault="007B4C45" w:rsidP="00367247" w:rsidR="007B4C45">
      <w:pPr>
        <w:spacing w:lineRule="auto" w:line="264"/>
      </w:pPr>
    </w:p>
    <w:p w:rsidRDefault="007B4C45" w:rsidP="00367247" w:rsidR="007B4C45">
      <w:pPr>
        <w:spacing w:lineRule="auto" w:line="264"/>
      </w:pPr>
    </w:p>
    <w:p w:rsidRDefault="007B4C45" w:rsidP="00367247" w:rsidR="007B4C45">
      <w:pPr>
        <w:spacing w:lineRule="auto" w:line="264"/>
      </w:pPr>
    </w:p>
    <w:p w:rsidRDefault="007B4C45" w:rsidP="00367247" w:rsidR="007B4C45">
      <w:pPr>
        <w:spacing w:lineRule="auto" w:line="264"/>
      </w:pPr>
    </w:p>
    <w:p w:rsidRDefault="007B4C45" w:rsidP="00367247" w:rsidR="007B4C45">
      <w:pPr>
        <w:spacing w:lineRule="auto" w:line="264"/>
      </w:pPr>
    </w:p>
    <w:p w:rsidRDefault="00764863" w:rsidP="00367247" w:rsidR="007D5373" w:rsidRPr="00052F96">
      <w:pPr>
        <w:pStyle w:val="Naslov2"/>
        <w:spacing w:lineRule="auto" w:line="264"/>
        <w:rPr>
          <w:rFonts w:cs="Calibri" w:hAnsi="Calibri" w:ascii="Calibri"/>
          <w:sz w:val="22"/>
          <w:szCs w:val="22"/>
        </w:rPr>
      </w:pPr>
      <w:r w:rsidRPr="00052F96">
        <w:rPr>
          <w:rFonts w:cs="Calibri" w:hAnsi="Calibri" w:ascii="Calibri"/>
          <w:sz w:val="22"/>
          <w:szCs w:val="22"/>
        </w:rPr>
        <w:lastRenderedPageBreak/>
        <w:t>I.</w:t>
      </w:r>
      <w:r w:rsidRPr="00052F96">
        <w:rPr>
          <w:rFonts w:cs="Calibri" w:hAnsi="Calibri" w:ascii="Calibri"/>
          <w:sz w:val="22"/>
          <w:szCs w:val="22"/>
        </w:rPr>
        <w:tab/>
      </w:r>
      <w:r w:rsidR="00411263" w:rsidRPr="00052F96">
        <w:rPr>
          <w:rFonts w:cs="Calibri" w:hAnsi="Calibri" w:ascii="Calibri"/>
          <w:caps/>
          <w:sz w:val="22"/>
          <w:szCs w:val="22"/>
        </w:rPr>
        <w:t>Uvod</w:t>
      </w:r>
    </w:p>
    <w:p w:rsidRDefault="007D5373" w:rsidP="00367247" w:rsidR="007D5373" w:rsidRPr="00052F96">
      <w:pPr>
        <w:spacing w:lineRule="auto" w:line="264"/>
        <w:jc w:val="both"/>
        <w:rPr>
          <w:rFonts w:cs="Calibri" w:hAnsi="Calibri" w:ascii="Calibri"/>
          <w:sz w:val="22"/>
          <w:szCs w:val="22"/>
        </w:rPr>
      </w:pPr>
      <w:bookmarkStart w:name="_Hlk508184878" w:id="1"/>
    </w:p>
    <w:p w:rsidRDefault="00411263" w:rsidP="00367247" w:rsidR="00DB0F19" w:rsidRPr="00052F96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  <w:r w:rsidRPr="00052F96">
        <w:rPr>
          <w:rFonts w:cs="Calibri" w:hAnsi="Calibri" w:ascii="Calibri"/>
          <w:sz w:val="22"/>
          <w:szCs w:val="22"/>
        </w:rPr>
        <w:t>Rješenjem Trgovačkog suda u Zagrebu</w:t>
      </w:r>
      <w:r w:rsidR="00764863" w:rsidRPr="00052F96">
        <w:rPr>
          <w:rFonts w:cs="Calibri" w:hAnsi="Calibri" w:ascii="Calibri"/>
          <w:sz w:val="22"/>
          <w:szCs w:val="22"/>
        </w:rPr>
        <w:t>,</w:t>
      </w:r>
      <w:r w:rsidRPr="00052F96">
        <w:rPr>
          <w:rFonts w:cs="Calibri" w:hAnsi="Calibri" w:ascii="Calibri"/>
          <w:sz w:val="22"/>
          <w:szCs w:val="22"/>
        </w:rPr>
        <w:t xml:space="preserve"> od </w:t>
      </w:r>
      <w:r w:rsidR="001034A5" w:rsidRPr="00052F96">
        <w:rPr>
          <w:rFonts w:cs="Calibri" w:hAnsi="Calibri" w:ascii="Calibri"/>
          <w:sz w:val="22"/>
          <w:szCs w:val="22"/>
        </w:rPr>
        <w:t xml:space="preserve">dana </w:t>
      </w:r>
      <w:r w:rsidR="00052F96" w:rsidRPr="00052F96">
        <w:rPr>
          <w:rFonts w:cs="Calibri" w:hAnsi="Calibri" w:ascii="Calibri"/>
          <w:sz w:val="22"/>
          <w:szCs w:val="22"/>
        </w:rPr>
        <w:t>15</w:t>
      </w:r>
      <w:r w:rsidR="0055641E" w:rsidRPr="00052F96">
        <w:rPr>
          <w:rFonts w:cs="Calibri" w:hAnsi="Calibri" w:ascii="Calibri"/>
          <w:sz w:val="22"/>
          <w:szCs w:val="22"/>
        </w:rPr>
        <w:t xml:space="preserve">. </w:t>
      </w:r>
      <w:r w:rsidR="00052F96" w:rsidRPr="00052F96">
        <w:rPr>
          <w:rFonts w:cs="Calibri" w:hAnsi="Calibri" w:ascii="Calibri"/>
          <w:sz w:val="22"/>
          <w:szCs w:val="22"/>
        </w:rPr>
        <w:t>studenog</w:t>
      </w:r>
      <w:r w:rsidR="005B0E66" w:rsidRPr="00052F96">
        <w:rPr>
          <w:rFonts w:cs="Calibri" w:hAnsi="Calibri" w:ascii="Calibri"/>
          <w:sz w:val="22"/>
          <w:szCs w:val="22"/>
        </w:rPr>
        <w:t xml:space="preserve"> 2017</w:t>
      </w:r>
      <w:r w:rsidR="0055641E" w:rsidRPr="00052F96">
        <w:rPr>
          <w:rFonts w:cs="Calibri" w:hAnsi="Calibri" w:ascii="Calibri"/>
          <w:sz w:val="22"/>
          <w:szCs w:val="22"/>
        </w:rPr>
        <w:t>. godine</w:t>
      </w:r>
      <w:r w:rsidR="00764863" w:rsidRPr="00052F96">
        <w:rPr>
          <w:rFonts w:cs="Calibri" w:hAnsi="Calibri" w:ascii="Calibri"/>
          <w:sz w:val="22"/>
          <w:szCs w:val="22"/>
        </w:rPr>
        <w:t xml:space="preserve">, </w:t>
      </w:r>
      <w:r w:rsidRPr="00052F96">
        <w:rPr>
          <w:rFonts w:cs="Calibri" w:hAnsi="Calibri" w:ascii="Calibri"/>
          <w:sz w:val="22"/>
          <w:szCs w:val="22"/>
        </w:rPr>
        <w:t xml:space="preserve">pod </w:t>
      </w:r>
      <w:r w:rsidR="00764863" w:rsidRPr="00052F96">
        <w:rPr>
          <w:rFonts w:cs="Calibri" w:hAnsi="Calibri" w:ascii="Calibri"/>
          <w:sz w:val="22"/>
          <w:szCs w:val="22"/>
        </w:rPr>
        <w:t xml:space="preserve">gornjim </w:t>
      </w:r>
      <w:r w:rsidRPr="00052F96">
        <w:rPr>
          <w:rFonts w:cs="Calibri" w:hAnsi="Calibri" w:ascii="Calibri"/>
          <w:sz w:val="22"/>
          <w:szCs w:val="22"/>
        </w:rPr>
        <w:t xml:space="preserve">poslovnim brojem, </w:t>
      </w:r>
      <w:r w:rsidR="00367247">
        <w:rPr>
          <w:rFonts w:cs="Calibri" w:hAnsi="Calibri" w:ascii="Calibri"/>
          <w:sz w:val="22"/>
          <w:szCs w:val="22"/>
        </w:rPr>
        <w:t xml:space="preserve">temeljem odredbi čl. 128. i 129. Stečajnog zakona (NN 71/15, u daljnjem tekstu: SZ) </w:t>
      </w:r>
      <w:r w:rsidRPr="00052F96">
        <w:rPr>
          <w:rFonts w:cs="Calibri" w:hAnsi="Calibri" w:ascii="Calibri"/>
          <w:sz w:val="22"/>
          <w:szCs w:val="22"/>
        </w:rPr>
        <w:t xml:space="preserve">otvoren je stečajni postupak nad stečajnim dužnikom </w:t>
      </w:r>
      <w:r w:rsidR="00052F96" w:rsidRPr="00052F96">
        <w:rPr>
          <w:rFonts w:cs="Calibri" w:hAnsi="Calibri" w:ascii="Calibri"/>
          <w:sz w:val="22"/>
          <w:szCs w:val="22"/>
        </w:rPr>
        <w:t>RAZVOJ GRADNJA</w:t>
      </w:r>
      <w:r w:rsidRPr="00052F96">
        <w:rPr>
          <w:rFonts w:cs="Calibri" w:hAnsi="Calibri" w:ascii="Calibri"/>
          <w:sz w:val="22"/>
          <w:szCs w:val="22"/>
        </w:rPr>
        <w:t xml:space="preserve"> d.o.o. u stečaju</w:t>
      </w:r>
      <w:r w:rsidR="00764863" w:rsidRPr="00052F96">
        <w:rPr>
          <w:rFonts w:cs="Calibri" w:hAnsi="Calibri" w:ascii="Calibri"/>
          <w:sz w:val="22"/>
          <w:szCs w:val="22"/>
        </w:rPr>
        <w:t xml:space="preserve">, </w:t>
      </w:r>
      <w:r w:rsidR="00052F96" w:rsidRPr="00052F96">
        <w:rPr>
          <w:rFonts w:cs="Calibri" w:hAnsi="Calibri" w:ascii="Calibri"/>
          <w:sz w:val="22"/>
          <w:szCs w:val="22"/>
        </w:rPr>
        <w:t>Zagreb</w:t>
      </w:r>
      <w:r w:rsidR="00047952" w:rsidRPr="00052F96">
        <w:rPr>
          <w:rFonts w:cs="Calibri" w:hAnsi="Calibri" w:ascii="Calibri"/>
          <w:sz w:val="22"/>
          <w:szCs w:val="22"/>
        </w:rPr>
        <w:t>,</w:t>
      </w:r>
      <w:r w:rsidR="00DB0F19" w:rsidRPr="00052F96">
        <w:rPr>
          <w:rFonts w:cs="Calibri" w:hAnsi="Calibri" w:ascii="Calibri"/>
          <w:sz w:val="22"/>
          <w:szCs w:val="22"/>
        </w:rPr>
        <w:t xml:space="preserve"> </w:t>
      </w:r>
      <w:r w:rsidR="00052F96" w:rsidRPr="00052F96">
        <w:rPr>
          <w:rFonts w:cs="Calibri" w:hAnsi="Calibri" w:ascii="Calibri"/>
          <w:sz w:val="22"/>
          <w:szCs w:val="22"/>
        </w:rPr>
        <w:t>Jure Kaštelana 17A,</w:t>
      </w:r>
      <w:r w:rsidR="00047952" w:rsidRPr="00052F96">
        <w:rPr>
          <w:rFonts w:cs="Calibri" w:hAnsi="Calibri" w:ascii="Calibri"/>
          <w:sz w:val="22"/>
          <w:szCs w:val="22"/>
        </w:rPr>
        <w:t xml:space="preserve"> </w:t>
      </w:r>
      <w:r w:rsidR="00764863" w:rsidRPr="00052F96">
        <w:rPr>
          <w:rFonts w:cs="Calibri" w:hAnsi="Calibri" w:ascii="Calibri"/>
          <w:sz w:val="22"/>
          <w:szCs w:val="22"/>
        </w:rPr>
        <w:t>upisano u sudskom registru Tr</w:t>
      </w:r>
      <w:r w:rsidR="008730E6" w:rsidRPr="00052F96">
        <w:rPr>
          <w:rFonts w:cs="Calibri" w:hAnsi="Calibri" w:ascii="Calibri"/>
          <w:sz w:val="22"/>
          <w:szCs w:val="22"/>
        </w:rPr>
        <w:t>govačkog suda u Zagrebu pod</w:t>
      </w:r>
      <w:r w:rsidR="00764863" w:rsidRPr="00052F96">
        <w:rPr>
          <w:rFonts w:cs="Calibri" w:hAnsi="Calibri" w:ascii="Calibri"/>
          <w:sz w:val="22"/>
          <w:szCs w:val="22"/>
        </w:rPr>
        <w:t xml:space="preserve"> </w:t>
      </w:r>
      <w:r w:rsidR="00052F96" w:rsidRPr="00052F96">
        <w:rPr>
          <w:rFonts w:cs="Calibri" w:hAnsi="Calibri" w:ascii="Calibri"/>
          <w:sz w:val="22"/>
          <w:szCs w:val="22"/>
        </w:rPr>
        <w:t xml:space="preserve">MBS: 080518735, </w:t>
      </w:r>
      <w:r w:rsidR="00764863" w:rsidRPr="00052F96">
        <w:rPr>
          <w:rFonts w:cs="Calibri" w:hAnsi="Calibri" w:ascii="Calibri"/>
          <w:sz w:val="22"/>
          <w:szCs w:val="22"/>
        </w:rPr>
        <w:t xml:space="preserve">OIB: </w:t>
      </w:r>
      <w:r w:rsidR="00DB0F19" w:rsidRPr="00052F96">
        <w:rPr>
          <w:rFonts w:cs="Calibri" w:hAnsi="Calibri" w:ascii="Calibri"/>
          <w:sz w:val="22"/>
          <w:szCs w:val="22"/>
        </w:rPr>
        <w:t>96082590857</w:t>
      </w:r>
      <w:r w:rsidR="005B0E66" w:rsidRPr="00052F96">
        <w:rPr>
          <w:rFonts w:cs="Calibri" w:hAnsi="Calibri" w:ascii="Calibri"/>
          <w:sz w:val="22"/>
          <w:szCs w:val="22"/>
        </w:rPr>
        <w:t xml:space="preserve"> </w:t>
      </w:r>
      <w:r w:rsidR="00764863" w:rsidRPr="00052F96">
        <w:rPr>
          <w:rFonts w:cs="Calibri" w:hAnsi="Calibri" w:ascii="Calibri"/>
          <w:sz w:val="22"/>
          <w:szCs w:val="22"/>
        </w:rPr>
        <w:t>(u daljnjem tekstu: Stečajni dužnik</w:t>
      </w:r>
      <w:r w:rsidR="00367247">
        <w:rPr>
          <w:rFonts w:cs="Calibri" w:hAnsi="Calibri" w:ascii="Calibri"/>
          <w:sz w:val="22"/>
          <w:szCs w:val="22"/>
        </w:rPr>
        <w:t xml:space="preserve"> i/ili Dužnik</w:t>
      </w:r>
      <w:r w:rsidR="00764863" w:rsidRPr="00052F96">
        <w:rPr>
          <w:rFonts w:cs="Calibri" w:hAnsi="Calibri" w:ascii="Calibri"/>
          <w:sz w:val="22"/>
          <w:szCs w:val="22"/>
        </w:rPr>
        <w:t xml:space="preserve">), te </w:t>
      </w:r>
      <w:r w:rsidR="00052F96" w:rsidRPr="00052F96">
        <w:rPr>
          <w:rFonts w:cs="Calibri" w:hAnsi="Calibri" w:ascii="Calibri"/>
          <w:sz w:val="22"/>
          <w:szCs w:val="22"/>
        </w:rPr>
        <w:t>sam istim rješenjem imenovan</w:t>
      </w:r>
      <w:r w:rsidR="00DB0F19" w:rsidRPr="00052F96">
        <w:rPr>
          <w:rFonts w:cs="Calibri" w:hAnsi="Calibri" w:ascii="Calibri"/>
          <w:sz w:val="22"/>
          <w:szCs w:val="22"/>
        </w:rPr>
        <w:t xml:space="preserve"> </w:t>
      </w:r>
      <w:r w:rsidR="00764863" w:rsidRPr="00052F96">
        <w:rPr>
          <w:rFonts w:cs="Calibri" w:hAnsi="Calibri" w:ascii="Calibri"/>
          <w:sz w:val="22"/>
          <w:szCs w:val="22"/>
        </w:rPr>
        <w:t>stečajnim upraviteljem Stečajnog dužnika</w:t>
      </w:r>
      <w:bookmarkEnd w:id="1"/>
      <w:r w:rsidR="00367247">
        <w:rPr>
          <w:rFonts w:cs="Calibri" w:hAnsi="Calibri" w:ascii="Calibri"/>
          <w:sz w:val="22"/>
          <w:szCs w:val="22"/>
        </w:rPr>
        <w:t>.</w:t>
      </w:r>
    </w:p>
    <w:p w:rsidRDefault="00B5071E" w:rsidP="00367247" w:rsidR="00B5071E" w:rsidRPr="00052F96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</w:p>
    <w:p w:rsidRDefault="00B5071E" w:rsidP="00367247" w:rsidR="00B5071E" w:rsidRPr="00052F96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</w:p>
    <w:p w:rsidRDefault="00CF5516" w:rsidP="00367247" w:rsidR="00763B9A" w:rsidRPr="00052F96">
      <w:pPr>
        <w:pStyle w:val="Tijeloteksta"/>
        <w:spacing w:lineRule="auto" w:line="264"/>
        <w:rPr>
          <w:rFonts w:cs="Calibri" w:hAnsi="Calibri" w:ascii="Calibri"/>
          <w:b/>
          <w:bCs/>
          <w:caps/>
          <w:sz w:val="22"/>
          <w:szCs w:val="22"/>
        </w:rPr>
      </w:pPr>
      <w:r w:rsidRPr="00052F96">
        <w:rPr>
          <w:rFonts w:cs="Calibri" w:hAnsi="Calibri" w:ascii="Calibri"/>
          <w:b/>
          <w:sz w:val="22"/>
          <w:szCs w:val="22"/>
        </w:rPr>
        <w:t>II.</w:t>
      </w:r>
      <w:r w:rsidRPr="00052F96">
        <w:rPr>
          <w:rFonts w:cs="Calibri" w:hAnsi="Calibri" w:ascii="Calibri"/>
          <w:b/>
          <w:sz w:val="22"/>
          <w:szCs w:val="22"/>
        </w:rPr>
        <w:tab/>
      </w:r>
      <w:r w:rsidR="00763B9A" w:rsidRPr="00052F96">
        <w:rPr>
          <w:rFonts w:cs="Calibri" w:hAnsi="Calibri" w:ascii="Calibri"/>
          <w:b/>
          <w:bCs/>
          <w:caps/>
          <w:sz w:val="22"/>
          <w:szCs w:val="22"/>
        </w:rPr>
        <w:t xml:space="preserve">Poduzete </w:t>
      </w:r>
      <w:r w:rsidR="00D368CD" w:rsidRPr="00052F96">
        <w:rPr>
          <w:rFonts w:cs="Calibri" w:hAnsi="Calibri" w:ascii="Calibri"/>
          <w:b/>
          <w:bCs/>
          <w:caps/>
          <w:sz w:val="22"/>
          <w:szCs w:val="22"/>
        </w:rPr>
        <w:t>radnje stečajnog upravitelja</w:t>
      </w:r>
      <w:r w:rsidR="00763B9A" w:rsidRPr="00052F96">
        <w:rPr>
          <w:rFonts w:cs="Calibri" w:hAnsi="Calibri" w:ascii="Calibri"/>
          <w:b/>
          <w:bCs/>
          <w:caps/>
          <w:sz w:val="22"/>
          <w:szCs w:val="22"/>
        </w:rPr>
        <w:t xml:space="preserve"> od otvaranja stečajnog postupka</w:t>
      </w:r>
    </w:p>
    <w:p w:rsidRDefault="00763B9A" w:rsidP="00367247" w:rsidR="00763B9A" w:rsidRPr="00052F96">
      <w:pPr>
        <w:pStyle w:val="Tijeloteksta"/>
        <w:spacing w:lineRule="auto" w:line="264"/>
        <w:rPr>
          <w:rFonts w:cs="Calibri" w:hAnsi="Calibri" w:ascii="Calibri"/>
          <w:b/>
          <w:sz w:val="22"/>
          <w:szCs w:val="22"/>
        </w:rPr>
      </w:pPr>
    </w:p>
    <w:p w:rsidRDefault="00763B9A" w:rsidP="00367247" w:rsidR="00763B9A" w:rsidRPr="00052F96">
      <w:pPr>
        <w:pStyle w:val="Tijeloteksta"/>
        <w:spacing w:lineRule="auto" w:line="264"/>
        <w:ind w:firstLine="720"/>
        <w:rPr>
          <w:rFonts w:cs="Calibri" w:hAnsi="Calibri" w:ascii="Calibri"/>
          <w:sz w:val="22"/>
          <w:szCs w:val="22"/>
        </w:rPr>
      </w:pPr>
      <w:r w:rsidRPr="00052F96">
        <w:rPr>
          <w:rFonts w:cs="Calibri" w:hAnsi="Calibri" w:ascii="Calibri"/>
          <w:sz w:val="22"/>
          <w:szCs w:val="22"/>
        </w:rPr>
        <w:t xml:space="preserve">Nakon otvaranja stečajnog postupka </w:t>
      </w:r>
      <w:r w:rsidR="00CF5516" w:rsidRPr="00052F96">
        <w:rPr>
          <w:rFonts w:cs="Calibri" w:hAnsi="Calibri" w:ascii="Calibri"/>
          <w:sz w:val="22"/>
          <w:szCs w:val="22"/>
        </w:rPr>
        <w:t>poduzete su aktivnosti kako slijedi:</w:t>
      </w:r>
    </w:p>
    <w:p w:rsidRDefault="00CF5516" w:rsidP="00367247" w:rsidR="00CF5516" w:rsidRPr="00052F96">
      <w:pPr>
        <w:pStyle w:val="Tijeloteksta"/>
        <w:spacing w:lineRule="auto" w:line="264"/>
        <w:ind w:firstLine="720"/>
        <w:rPr>
          <w:rFonts w:cs="Calibri" w:hAnsi="Calibri" w:ascii="Calibri"/>
          <w:sz w:val="22"/>
          <w:szCs w:val="22"/>
        </w:rPr>
      </w:pPr>
    </w:p>
    <w:p w:rsidRDefault="00F31086" w:rsidP="00367247" w:rsidR="00052F96">
      <w:pPr>
        <w:pStyle w:val="MediumGrid21"/>
        <w:numPr>
          <w:ilvl w:val="0"/>
          <w:numId w:val="33"/>
        </w:numPr>
        <w:spacing w:lineRule="auto" w:line="264"/>
        <w:jc w:val="both"/>
        <w:rPr>
          <w:rFonts w:cs="Calibri"/>
        </w:rPr>
      </w:pPr>
      <w:r w:rsidRPr="00052F96">
        <w:rPr>
          <w:rFonts w:cs="Calibri"/>
          <w:b/>
        </w:rPr>
        <w:t>Dokumentaci</w:t>
      </w:r>
      <w:r w:rsidR="00AC5AFC">
        <w:rPr>
          <w:rFonts w:cs="Calibri"/>
          <w:b/>
        </w:rPr>
        <w:t>ja:</w:t>
      </w:r>
      <w:r w:rsidRPr="00052F96">
        <w:rPr>
          <w:rFonts w:cs="Calibri"/>
          <w:b/>
        </w:rPr>
        <w:t xml:space="preserve"> </w:t>
      </w:r>
      <w:r w:rsidR="00AC5AFC">
        <w:rPr>
          <w:rFonts w:cs="Calibri"/>
        </w:rPr>
        <w:t>o</w:t>
      </w:r>
      <w:r w:rsidRPr="00052F96">
        <w:rPr>
          <w:rFonts w:cs="Calibri"/>
        </w:rPr>
        <w:t xml:space="preserve">d </w:t>
      </w:r>
      <w:r w:rsidR="00D8009A" w:rsidRPr="00052F96">
        <w:rPr>
          <w:rFonts w:cs="Calibri"/>
        </w:rPr>
        <w:t>bivše</w:t>
      </w:r>
      <w:r w:rsidR="00052F96" w:rsidRPr="00052F96">
        <w:rPr>
          <w:rFonts w:cs="Calibri"/>
        </w:rPr>
        <w:t>g</w:t>
      </w:r>
      <w:r w:rsidR="00D8009A" w:rsidRPr="00052F96">
        <w:rPr>
          <w:rFonts w:cs="Calibri"/>
        </w:rPr>
        <w:t xml:space="preserve"> </w:t>
      </w:r>
      <w:r w:rsidR="00052F96" w:rsidRPr="00052F96">
        <w:rPr>
          <w:rFonts w:cs="Calibri"/>
        </w:rPr>
        <w:t>zakonskog zastupnika</w:t>
      </w:r>
      <w:r w:rsidR="00AC5AFC">
        <w:rPr>
          <w:rFonts w:cs="Calibri"/>
        </w:rPr>
        <w:t>, gosp. Branimira Benčića,</w:t>
      </w:r>
      <w:r w:rsidR="00052F96" w:rsidRPr="00052F96">
        <w:rPr>
          <w:rFonts w:cs="Calibri"/>
        </w:rPr>
        <w:t xml:space="preserve"> preuzeta je poslovna dokumentacija Stečajnog dužnika;</w:t>
      </w:r>
    </w:p>
    <w:p w:rsidRDefault="00AC5AFC" w:rsidP="00367247" w:rsidR="00AC5AFC" w:rsidRPr="00052F96">
      <w:pPr>
        <w:pStyle w:val="MediumGrid21"/>
        <w:spacing w:lineRule="auto" w:line="264"/>
        <w:jc w:val="both"/>
        <w:rPr>
          <w:rFonts w:cs="Calibri"/>
        </w:rPr>
      </w:pPr>
    </w:p>
    <w:p w:rsidRDefault="00052F96" w:rsidP="00367247" w:rsidR="00DF2146">
      <w:pPr>
        <w:pStyle w:val="MediumGrid21"/>
        <w:numPr>
          <w:ilvl w:val="0"/>
          <w:numId w:val="33"/>
        </w:numPr>
        <w:spacing w:lineRule="auto" w:line="264"/>
        <w:jc w:val="both"/>
        <w:rPr>
          <w:rFonts w:cs="Calibri"/>
        </w:rPr>
      </w:pPr>
      <w:r w:rsidRPr="00052F96">
        <w:rPr>
          <w:rFonts w:cs="Calibri"/>
          <w:b/>
        </w:rPr>
        <w:t>Pečat</w:t>
      </w:r>
      <w:r w:rsidR="00AC5AFC">
        <w:rPr>
          <w:rFonts w:cs="Calibri"/>
          <w:b/>
        </w:rPr>
        <w:t>:</w:t>
      </w:r>
      <w:r w:rsidR="00DF2146" w:rsidRPr="00052F96">
        <w:rPr>
          <w:rFonts w:cs="Calibri"/>
          <w:b/>
        </w:rPr>
        <w:t xml:space="preserve"> </w:t>
      </w:r>
      <w:r w:rsidR="00AC5AFC">
        <w:rPr>
          <w:rFonts w:cs="Calibri"/>
        </w:rPr>
        <w:t>n</w:t>
      </w:r>
      <w:r w:rsidRPr="00052F96">
        <w:rPr>
          <w:rFonts w:cs="Calibri"/>
        </w:rPr>
        <w:t xml:space="preserve">apravljen je novi pečat Stečajnog dužnika </w:t>
      </w:r>
      <w:r w:rsidR="00DF2146" w:rsidRPr="00052F96">
        <w:rPr>
          <w:rFonts w:cs="Calibri"/>
        </w:rPr>
        <w:t>s dodanim prefiksom «u stečaju»</w:t>
      </w:r>
      <w:r w:rsidR="00AC5AFC">
        <w:rPr>
          <w:rFonts w:cs="Calibri"/>
        </w:rPr>
        <w:t>;</w:t>
      </w:r>
    </w:p>
    <w:p w:rsidRDefault="00AC5AFC" w:rsidP="00367247" w:rsidR="00AC5AFC" w:rsidRPr="00052F96">
      <w:pPr>
        <w:pStyle w:val="MediumGrid21"/>
        <w:spacing w:lineRule="auto" w:line="264"/>
        <w:jc w:val="both"/>
        <w:rPr>
          <w:rFonts w:cs="Calibri"/>
        </w:rPr>
      </w:pPr>
    </w:p>
    <w:p w:rsidRDefault="00AC5AFC" w:rsidP="00367247" w:rsidR="00F259B3">
      <w:pPr>
        <w:pStyle w:val="MediumGrid21"/>
        <w:numPr>
          <w:ilvl w:val="0"/>
          <w:numId w:val="33"/>
        </w:numPr>
        <w:spacing w:lineRule="auto" w:line="264"/>
        <w:jc w:val="both"/>
        <w:rPr>
          <w:rFonts w:cs="Calibri"/>
        </w:rPr>
      </w:pPr>
      <w:r>
        <w:rPr>
          <w:rFonts w:cs="Calibri"/>
          <w:b/>
        </w:rPr>
        <w:t xml:space="preserve">Promjene pri nadležnim tijelima: </w:t>
      </w:r>
      <w:r w:rsidRPr="00AC5AFC">
        <w:rPr>
          <w:rFonts w:cs="Calibri"/>
        </w:rPr>
        <w:t xml:space="preserve">u </w:t>
      </w:r>
      <w:r w:rsidR="00D368CD" w:rsidRPr="00AC5AFC">
        <w:rPr>
          <w:rFonts w:cs="Calibri"/>
        </w:rPr>
        <w:t xml:space="preserve">svezi činjenice otvaranja stečajnog postupka izvršene su odgovarajuće promjene </w:t>
      </w:r>
      <w:r w:rsidR="00834F82" w:rsidRPr="00AC5AFC">
        <w:rPr>
          <w:rFonts w:cs="Calibri"/>
        </w:rPr>
        <w:t>i ishođena obavijest o razvrstavanju poslovnog subjekta kod Državnog zavoda za statistiku</w:t>
      </w:r>
      <w:r w:rsidR="00D368CD" w:rsidRPr="00AC5AFC">
        <w:rPr>
          <w:rFonts w:cs="Calibri"/>
        </w:rPr>
        <w:t>, te su dane odgovarajuće obavijesti Hrvatskom zavodu za mirovinsko osiguranje i Hrvatskom z</w:t>
      </w:r>
      <w:r w:rsidR="008A1F07" w:rsidRPr="00AC5AFC">
        <w:rPr>
          <w:rFonts w:cs="Calibri"/>
        </w:rPr>
        <w:t>avodu za zdravstveno osiguranje</w:t>
      </w:r>
      <w:r>
        <w:rPr>
          <w:rFonts w:cs="Calibri"/>
        </w:rPr>
        <w:t>;</w:t>
      </w:r>
    </w:p>
    <w:p w:rsidRDefault="00AC5AFC" w:rsidP="00367247" w:rsidR="00AC5AFC">
      <w:pPr>
        <w:pStyle w:val="MediumGrid21"/>
        <w:spacing w:lineRule="auto" w:line="264"/>
        <w:jc w:val="both"/>
        <w:rPr>
          <w:rFonts w:cs="Calibri"/>
        </w:rPr>
      </w:pPr>
    </w:p>
    <w:p w:rsidRDefault="00D368CD" w:rsidP="00367247" w:rsidR="00AC5AFC" w:rsidRPr="00AC5AFC">
      <w:pPr>
        <w:pStyle w:val="MediumGrid21"/>
        <w:numPr>
          <w:ilvl w:val="0"/>
          <w:numId w:val="33"/>
        </w:numPr>
        <w:spacing w:lineRule="auto" w:line="264"/>
        <w:jc w:val="both"/>
        <w:rPr>
          <w:rFonts w:cs="Calibri"/>
        </w:rPr>
      </w:pPr>
      <w:r w:rsidRPr="00AC5AFC">
        <w:rPr>
          <w:rFonts w:cs="Calibri"/>
          <w:b/>
        </w:rPr>
        <w:t>Žiro računi</w:t>
      </w:r>
      <w:r w:rsidR="00AC5AFC">
        <w:rPr>
          <w:rFonts w:cs="Calibri"/>
          <w:b/>
        </w:rPr>
        <w:t>:</w:t>
      </w:r>
      <w:r w:rsidRPr="00AC5AFC">
        <w:rPr>
          <w:rFonts w:cs="Calibri"/>
          <w:b/>
        </w:rPr>
        <w:t xml:space="preserve"> </w:t>
      </w:r>
      <w:r w:rsidR="00AC5AFC">
        <w:rPr>
          <w:rFonts w:cs="Calibri"/>
        </w:rPr>
        <w:t>s</w:t>
      </w:r>
      <w:r w:rsidR="00A55277" w:rsidRPr="00AC5AFC">
        <w:rPr>
          <w:rFonts w:cs="Calibri"/>
        </w:rPr>
        <w:t xml:space="preserve">tečajni dužnik </w:t>
      </w:r>
      <w:r w:rsidR="00AC5AFC">
        <w:rPr>
          <w:rFonts w:cs="Calibri"/>
        </w:rPr>
        <w:t xml:space="preserve">je u trenutku otvaranja stečajnog postupka imao otvorena ukupno četiri računa kod Zagrebačke banke d.d., i to: HR2423600001101844860, HR3423600001500400511, HR9723600001500394139 te HR7623600001500079849. Navedeni računi su zatvoreni dana 24. studenog 2017. godine, te je otvoren jedan novi račun kod Privredne banke Zagreb d.d., broj: </w:t>
      </w:r>
      <w:r w:rsidR="00AC5AFC">
        <w:rPr>
          <w:rFonts w:cs="Calibri"/>
          <w:b/>
        </w:rPr>
        <w:t>HR2623400091190026316;</w:t>
      </w:r>
      <w:r w:rsidR="00AC5AFC" w:rsidRPr="00052F96">
        <w:rPr>
          <w:rFonts w:cs="Calibri"/>
          <w:b/>
        </w:rPr>
        <w:t xml:space="preserve"> </w:t>
      </w:r>
    </w:p>
    <w:p w:rsidRDefault="00AC5AFC" w:rsidP="00367247" w:rsidR="00AC5AFC" w:rsidRPr="00AC5AFC">
      <w:pPr>
        <w:pStyle w:val="MediumGrid21"/>
        <w:spacing w:lineRule="auto" w:line="264"/>
        <w:jc w:val="both"/>
        <w:rPr>
          <w:rFonts w:cs="Calibri"/>
        </w:rPr>
      </w:pPr>
    </w:p>
    <w:p w:rsidRDefault="00AC5AFC" w:rsidP="00367247" w:rsidR="00AC5AFC">
      <w:pPr>
        <w:pStyle w:val="MediumGrid21"/>
        <w:numPr>
          <w:ilvl w:val="0"/>
          <w:numId w:val="33"/>
        </w:numPr>
        <w:spacing w:lineRule="auto" w:line="264"/>
        <w:jc w:val="both"/>
        <w:rPr>
          <w:rFonts w:cs="Calibri"/>
        </w:rPr>
      </w:pPr>
      <w:r>
        <w:rPr>
          <w:rFonts w:cs="Calibri"/>
          <w:b/>
        </w:rPr>
        <w:t>Računovodstveni poslovi:</w:t>
      </w:r>
      <w:r w:rsidR="00A84DB2" w:rsidRPr="00052F96">
        <w:rPr>
          <w:rFonts w:cs="Calibri"/>
          <w:b/>
        </w:rPr>
        <w:t xml:space="preserve"> </w:t>
      </w:r>
      <w:r w:rsidR="00ED0F09" w:rsidRPr="00052F96">
        <w:rPr>
          <w:rFonts w:cs="Calibri"/>
        </w:rPr>
        <w:t xml:space="preserve"> </w:t>
      </w:r>
      <w:r>
        <w:rPr>
          <w:rFonts w:cs="Calibri"/>
        </w:rPr>
        <w:t>sa stručnim</w:t>
      </w:r>
      <w:r w:rsidR="00ED0F09" w:rsidRPr="00052F96">
        <w:rPr>
          <w:rFonts w:cs="Calibri"/>
        </w:rPr>
        <w:t xml:space="preserve"> knjigovodstvenim uredom</w:t>
      </w:r>
      <w:r>
        <w:rPr>
          <w:rFonts w:cs="Calibri"/>
        </w:rPr>
        <w:t xml:space="preserve"> je</w:t>
      </w:r>
      <w:r w:rsidR="00372228" w:rsidRPr="00052F96">
        <w:rPr>
          <w:rFonts w:cs="Calibri"/>
        </w:rPr>
        <w:t xml:space="preserve"> sklopljen je ugovor o vođenju poslovnih knj</w:t>
      </w:r>
      <w:r w:rsidR="00A465B3" w:rsidRPr="00052F96">
        <w:rPr>
          <w:rFonts w:cs="Calibri"/>
        </w:rPr>
        <w:t>iga</w:t>
      </w:r>
      <w:r w:rsidR="00961296" w:rsidRPr="00052F96">
        <w:rPr>
          <w:rFonts w:cs="Calibri"/>
        </w:rPr>
        <w:t xml:space="preserve">, </w:t>
      </w:r>
      <w:r w:rsidR="008A2A24" w:rsidRPr="00052F96">
        <w:rPr>
          <w:rFonts w:cs="Calibri"/>
        </w:rPr>
        <w:t>te su</w:t>
      </w:r>
      <w:r w:rsidR="00961296" w:rsidRPr="00052F96">
        <w:rPr>
          <w:rFonts w:cs="Calibri"/>
        </w:rPr>
        <w:t xml:space="preserve"> istima </w:t>
      </w:r>
      <w:r w:rsidR="005273DA" w:rsidRPr="00052F96">
        <w:rPr>
          <w:rFonts w:cs="Calibri"/>
        </w:rPr>
        <w:t xml:space="preserve">povjereni </w:t>
      </w:r>
      <w:r w:rsidR="00A84DB2" w:rsidRPr="00052F96">
        <w:rPr>
          <w:rFonts w:cs="Calibri"/>
        </w:rPr>
        <w:t xml:space="preserve">poslovi </w:t>
      </w:r>
      <w:r w:rsidR="005273DA" w:rsidRPr="00052F96">
        <w:rPr>
          <w:rFonts w:cs="Calibri"/>
        </w:rPr>
        <w:t xml:space="preserve">sređivanja knjigovodstvene dokumentacije, </w:t>
      </w:r>
      <w:r w:rsidR="00A84DB2" w:rsidRPr="00052F96">
        <w:rPr>
          <w:rFonts w:cs="Calibri"/>
        </w:rPr>
        <w:t>izrade</w:t>
      </w:r>
      <w:r w:rsidR="00372228" w:rsidRPr="00052F96">
        <w:rPr>
          <w:rFonts w:cs="Calibri"/>
        </w:rPr>
        <w:t xml:space="preserve"> </w:t>
      </w:r>
      <w:r w:rsidR="00A84DB2" w:rsidRPr="00052F96">
        <w:rPr>
          <w:rFonts w:cs="Calibri"/>
        </w:rPr>
        <w:t>početne stečajne bilance</w:t>
      </w:r>
      <w:r w:rsidR="00750E46" w:rsidRPr="00052F96">
        <w:rPr>
          <w:rFonts w:cs="Calibri"/>
        </w:rPr>
        <w:t xml:space="preserve"> nakon izrade završnog računa</w:t>
      </w:r>
      <w:r w:rsidR="00A84DB2" w:rsidRPr="00052F96">
        <w:rPr>
          <w:rFonts w:cs="Calibri"/>
        </w:rPr>
        <w:t>, kao i obavljanje financijskih i knjigovodst</w:t>
      </w:r>
      <w:r w:rsidR="002C473A" w:rsidRPr="00052F96">
        <w:rPr>
          <w:rFonts w:cs="Calibri"/>
        </w:rPr>
        <w:t>venih poslova s</w:t>
      </w:r>
      <w:r w:rsidR="008A2A24" w:rsidRPr="00052F96">
        <w:rPr>
          <w:rFonts w:cs="Calibri"/>
        </w:rPr>
        <w:t>tečajnog dužnika</w:t>
      </w:r>
      <w:r>
        <w:rPr>
          <w:rFonts w:cs="Calibri"/>
        </w:rPr>
        <w:t>;</w:t>
      </w:r>
    </w:p>
    <w:p w:rsidRDefault="00AC5AFC" w:rsidP="00367247" w:rsidR="00AC5AFC">
      <w:pPr>
        <w:pStyle w:val="MediumGrid21"/>
        <w:spacing w:lineRule="auto" w:line="264"/>
        <w:jc w:val="both"/>
        <w:rPr>
          <w:rFonts w:cs="Calibri"/>
        </w:rPr>
      </w:pPr>
    </w:p>
    <w:p w:rsidRDefault="00AC5AFC" w:rsidP="00367247" w:rsidR="00AC5AFC">
      <w:pPr>
        <w:pStyle w:val="MediumGrid21"/>
        <w:numPr>
          <w:ilvl w:val="0"/>
          <w:numId w:val="33"/>
        </w:numPr>
        <w:spacing w:lineRule="auto" w:line="264"/>
        <w:jc w:val="both"/>
        <w:rPr>
          <w:rFonts w:cs="Calibri"/>
        </w:rPr>
      </w:pPr>
      <w:r w:rsidRPr="00AC5AFC">
        <w:rPr>
          <w:rFonts w:cs="Calibri"/>
          <w:b/>
        </w:rPr>
        <w:t>R</w:t>
      </w:r>
      <w:r w:rsidR="007B2F85" w:rsidRPr="00AC5AFC">
        <w:rPr>
          <w:rFonts w:cs="Calibri"/>
          <w:b/>
        </w:rPr>
        <w:t>adnici</w:t>
      </w:r>
      <w:r>
        <w:rPr>
          <w:rFonts w:cs="Calibri"/>
          <w:b/>
        </w:rPr>
        <w:t xml:space="preserve">: </w:t>
      </w:r>
      <w:r>
        <w:rPr>
          <w:rFonts w:cs="Calibri"/>
        </w:rPr>
        <w:t>stečajni dužnik u trenutku otvaranja stečajnog postupka nije imao zaposlenih radnika;</w:t>
      </w:r>
    </w:p>
    <w:p w:rsidRDefault="00AC5AFC" w:rsidP="00367247" w:rsidR="00AC5AFC">
      <w:pPr>
        <w:pStyle w:val="MediumGrid21"/>
        <w:spacing w:lineRule="auto" w:line="264"/>
        <w:jc w:val="both"/>
        <w:rPr>
          <w:rFonts w:cs="Calibri"/>
        </w:rPr>
      </w:pPr>
    </w:p>
    <w:p w:rsidRDefault="00834F82" w:rsidP="00367247" w:rsidR="00834F82" w:rsidRPr="00AC5AFC">
      <w:pPr>
        <w:pStyle w:val="MediumGrid21"/>
        <w:numPr>
          <w:ilvl w:val="0"/>
          <w:numId w:val="33"/>
        </w:numPr>
        <w:spacing w:lineRule="auto" w:line="264"/>
        <w:jc w:val="both"/>
        <w:rPr>
          <w:rFonts w:cs="Calibri"/>
        </w:rPr>
      </w:pPr>
      <w:r w:rsidRPr="00AC5AFC">
        <w:rPr>
          <w:rFonts w:cs="Calibri"/>
          <w:b/>
        </w:rPr>
        <w:t>Osiguranje od odgovornosti</w:t>
      </w:r>
      <w:r w:rsidR="00AC5AFC">
        <w:rPr>
          <w:rFonts w:cs="Calibri"/>
          <w:b/>
        </w:rPr>
        <w:t>:</w:t>
      </w:r>
      <w:r w:rsidRPr="00AC5AFC">
        <w:rPr>
          <w:rFonts w:cs="Calibri"/>
          <w:b/>
        </w:rPr>
        <w:t xml:space="preserve"> </w:t>
      </w:r>
      <w:r w:rsidR="00A7179D" w:rsidRPr="00AC5AFC">
        <w:rPr>
          <w:rFonts w:cs="Calibri"/>
        </w:rPr>
        <w:t xml:space="preserve">Stečajni upravitelj ima sklopljenu policu osiguranja za obavljanje djelatnosti </w:t>
      </w:r>
      <w:r w:rsidR="00AC5AFC">
        <w:rPr>
          <w:rFonts w:cs="Calibri"/>
        </w:rPr>
        <w:t>s osiguravajućim društvom.</w:t>
      </w:r>
    </w:p>
    <w:p w:rsidRDefault="00B5071E" w:rsidP="00367247" w:rsidR="00B5071E" w:rsidRPr="00052F96">
      <w:pPr>
        <w:pStyle w:val="MediumGrid21"/>
        <w:spacing w:lineRule="auto" w:line="264"/>
        <w:jc w:val="both"/>
        <w:rPr>
          <w:rFonts w:cs="Calibri"/>
        </w:rPr>
      </w:pPr>
    </w:p>
    <w:p w:rsidRDefault="00367247" w:rsidP="00367247" w:rsidR="00367247">
      <w:pPr>
        <w:pStyle w:val="Naslov3"/>
      </w:pPr>
    </w:p>
    <w:p w:rsidRDefault="00367247" w:rsidP="00367247" w:rsidR="00367247" w:rsidRPr="00367247"/>
    <w:p w:rsidRDefault="00FD09FF" w:rsidP="00367247" w:rsidR="00411263" w:rsidRPr="00052F96">
      <w:pPr>
        <w:pStyle w:val="Naslov3"/>
        <w:spacing w:lineRule="auto" w:line="264"/>
        <w:rPr>
          <w:rFonts w:cs="Calibri" w:hAnsi="Calibri" w:ascii="Calibri"/>
          <w:caps/>
          <w:sz w:val="22"/>
          <w:szCs w:val="22"/>
        </w:rPr>
      </w:pPr>
      <w:r w:rsidRPr="00052F96">
        <w:rPr>
          <w:rFonts w:cs="Calibri" w:hAnsi="Calibri" w:ascii="Calibri"/>
          <w:sz w:val="22"/>
          <w:szCs w:val="22"/>
        </w:rPr>
        <w:lastRenderedPageBreak/>
        <w:t>III.</w:t>
      </w:r>
      <w:r w:rsidRPr="00052F96">
        <w:rPr>
          <w:rFonts w:cs="Calibri" w:hAnsi="Calibri" w:ascii="Calibri"/>
          <w:sz w:val="22"/>
          <w:szCs w:val="22"/>
        </w:rPr>
        <w:tab/>
      </w:r>
      <w:r w:rsidR="00411263" w:rsidRPr="00052F96">
        <w:rPr>
          <w:rFonts w:cs="Calibri" w:hAnsi="Calibri" w:ascii="Calibri"/>
          <w:caps/>
          <w:sz w:val="22"/>
          <w:szCs w:val="22"/>
        </w:rPr>
        <w:t xml:space="preserve">Uzroci </w:t>
      </w:r>
      <w:r w:rsidR="00367247">
        <w:rPr>
          <w:rFonts w:cs="Calibri" w:hAnsi="Calibri" w:ascii="Calibri"/>
          <w:caps/>
          <w:sz w:val="22"/>
          <w:szCs w:val="22"/>
        </w:rPr>
        <w:t xml:space="preserve">gospodarskog položaja dužnika </w:t>
      </w:r>
    </w:p>
    <w:p w:rsidRDefault="003036F7" w:rsidP="00367247" w:rsidR="003036F7" w:rsidRPr="00052F96">
      <w:pPr>
        <w:spacing w:lineRule="auto" w:line="264"/>
        <w:ind w:left="705"/>
        <w:jc w:val="both"/>
        <w:rPr>
          <w:rFonts w:cs="Calibri" w:eastAsia="Calibri" w:hAnsi="Calibri" w:ascii="Calibri"/>
          <w:sz w:val="22"/>
          <w:szCs w:val="22"/>
        </w:rPr>
      </w:pPr>
    </w:p>
    <w:p w:rsidRDefault="005D4913" w:rsidP="00367247" w:rsidR="008A2A24" w:rsidRPr="00052F96">
      <w:pPr>
        <w:spacing w:lineRule="auto" w:line="264"/>
        <w:ind w:left="705"/>
        <w:jc w:val="both"/>
        <w:rPr>
          <w:rFonts w:cs="Calibri" w:eastAsia="Calibri" w:hAnsi="Calibri" w:ascii="Calibri"/>
          <w:sz w:val="22"/>
          <w:szCs w:val="22"/>
        </w:rPr>
      </w:pPr>
      <w:r w:rsidRPr="00052F96">
        <w:rPr>
          <w:rFonts w:cs="Calibri" w:eastAsia="Calibri" w:hAnsi="Calibri" w:ascii="Calibri"/>
          <w:sz w:val="22"/>
          <w:szCs w:val="22"/>
        </w:rPr>
        <w:t xml:space="preserve">Stečajni dužnik osnovan je </w:t>
      </w:r>
      <w:r w:rsidR="00AC5AFC">
        <w:rPr>
          <w:rFonts w:cs="Calibri" w:eastAsia="Calibri" w:hAnsi="Calibri" w:ascii="Calibri"/>
          <w:sz w:val="22"/>
          <w:szCs w:val="22"/>
        </w:rPr>
        <w:t xml:space="preserve">dana 19. siječnja 2005 godine, </w:t>
      </w:r>
      <w:r w:rsidR="00645E76" w:rsidRPr="00052F96">
        <w:rPr>
          <w:rFonts w:cs="Calibri" w:eastAsia="Calibri" w:hAnsi="Calibri" w:ascii="Calibri"/>
          <w:sz w:val="22"/>
          <w:szCs w:val="22"/>
        </w:rPr>
        <w:t xml:space="preserve">a osnovna djelatnost je bila </w:t>
      </w:r>
      <w:r w:rsidR="00AC5AFC">
        <w:rPr>
          <w:rFonts w:cs="Calibri" w:eastAsia="Calibri" w:hAnsi="Calibri" w:ascii="Calibri"/>
          <w:sz w:val="22"/>
          <w:szCs w:val="22"/>
        </w:rPr>
        <w:t>organizacija izvedbe p</w:t>
      </w:r>
      <w:r w:rsidR="002C4800">
        <w:rPr>
          <w:rFonts w:cs="Calibri" w:eastAsia="Calibri" w:hAnsi="Calibri" w:ascii="Calibri"/>
          <w:sz w:val="22"/>
          <w:szCs w:val="22"/>
        </w:rPr>
        <w:t>rojekata za zgrade (NKD 41.10)</w:t>
      </w:r>
      <w:r w:rsidRPr="00052F96">
        <w:rPr>
          <w:rFonts w:cs="Calibri" w:eastAsia="Calibri" w:hAnsi="Calibri" w:ascii="Calibri"/>
          <w:sz w:val="22"/>
          <w:szCs w:val="22"/>
        </w:rPr>
        <w:t xml:space="preserve">. </w:t>
      </w:r>
    </w:p>
    <w:p w:rsidRDefault="002C4800" w:rsidP="00367247" w:rsidR="002C4800">
      <w:pPr>
        <w:spacing w:lineRule="auto" w:line="264"/>
        <w:ind w:left="705"/>
        <w:jc w:val="both"/>
        <w:rPr>
          <w:rFonts w:cs="Calibri" w:eastAsia="Calibri" w:hAnsi="Calibri" w:ascii="Calibri"/>
          <w:sz w:val="22"/>
          <w:szCs w:val="22"/>
        </w:rPr>
      </w:pPr>
    </w:p>
    <w:p w:rsidRDefault="00645E76" w:rsidP="00367247" w:rsidR="008A2A24" w:rsidRPr="00052F96">
      <w:pPr>
        <w:spacing w:lineRule="auto" w:line="264"/>
        <w:ind w:left="705"/>
        <w:jc w:val="both"/>
        <w:rPr>
          <w:rFonts w:cs="Calibri" w:hAnsi="Calibri" w:ascii="Calibri"/>
          <w:b/>
          <w:bCs/>
          <w:sz w:val="22"/>
          <w:szCs w:val="22"/>
        </w:rPr>
      </w:pPr>
      <w:r w:rsidRPr="00052F96">
        <w:rPr>
          <w:rFonts w:cs="Calibri" w:eastAsia="Calibri" w:hAnsi="Calibri" w:ascii="Calibri"/>
          <w:sz w:val="22"/>
          <w:szCs w:val="22"/>
        </w:rPr>
        <w:t xml:space="preserve">Stečajni dužnik </w:t>
      </w:r>
      <w:r w:rsidR="002C4800">
        <w:rPr>
          <w:rFonts w:cs="Calibri" w:eastAsia="Calibri" w:hAnsi="Calibri" w:ascii="Calibri"/>
          <w:sz w:val="22"/>
          <w:szCs w:val="22"/>
        </w:rPr>
        <w:t>u posljednjih pet godina nije imao niti jednog zaposlenog radnika</w:t>
      </w:r>
      <w:r w:rsidRPr="00052F96">
        <w:rPr>
          <w:rFonts w:cs="Calibri" w:eastAsia="Calibri" w:hAnsi="Calibri" w:ascii="Calibri"/>
          <w:sz w:val="22"/>
          <w:szCs w:val="22"/>
        </w:rPr>
        <w:t xml:space="preserve">. </w:t>
      </w:r>
    </w:p>
    <w:p w:rsidRDefault="008A2A24" w:rsidP="00367247" w:rsidR="008A2A24" w:rsidRPr="00052F96">
      <w:pPr>
        <w:spacing w:lineRule="auto" w:line="264"/>
        <w:rPr>
          <w:rFonts w:cs="Calibri" w:eastAsia="Calibri" w:hAnsi="Calibri" w:ascii="Calibri"/>
          <w:b/>
          <w:sz w:val="22"/>
          <w:szCs w:val="22"/>
        </w:rPr>
      </w:pPr>
    </w:p>
    <w:p w:rsidRDefault="006963EC" w:rsidP="00367247" w:rsidR="00367247">
      <w:pPr>
        <w:numPr>
          <w:ilvl w:val="0"/>
          <w:numId w:val="17"/>
        </w:numPr>
        <w:spacing w:lineRule="auto" w:line="264"/>
        <w:jc w:val="both"/>
        <w:rPr>
          <w:rFonts w:cs="Calibri" w:hAnsi="Calibri" w:ascii="Calibri"/>
          <w:b/>
          <w:sz w:val="22"/>
          <w:szCs w:val="22"/>
        </w:rPr>
      </w:pPr>
      <w:r w:rsidRPr="00367247">
        <w:rPr>
          <w:rFonts w:cs="Calibri" w:hAnsi="Calibri" w:ascii="Calibri"/>
          <w:b/>
          <w:sz w:val="22"/>
          <w:szCs w:val="22"/>
        </w:rPr>
        <w:t>Pregled rezultata poslovanja</w:t>
      </w:r>
      <w:r w:rsidR="007C4656" w:rsidRPr="00367247">
        <w:rPr>
          <w:rFonts w:cs="Calibri" w:hAnsi="Calibri" w:ascii="Calibri"/>
          <w:b/>
          <w:sz w:val="22"/>
          <w:szCs w:val="22"/>
        </w:rPr>
        <w:t xml:space="preserve"> prethodnih godina</w:t>
      </w:r>
    </w:p>
    <w:p w:rsidRDefault="00367247" w:rsidP="00367247" w:rsidR="00367247" w:rsidRPr="00367247">
      <w:pPr>
        <w:spacing w:lineRule="auto" w:line="264"/>
        <w:ind w:left="1065"/>
        <w:jc w:val="both"/>
        <w:rPr>
          <w:rFonts w:cs="Calibri" w:hAnsi="Calibri" w:ascii="Calibri"/>
          <w:b/>
          <w:sz w:val="22"/>
          <w:szCs w:val="22"/>
        </w:rPr>
      </w:pPr>
    </w:p>
    <w:tbl>
      <w:tblPr>
        <w:tblW w:type="dxa" w:w="8931"/>
        <w:tblInd w:type="dxa" w:w="817"/>
        <w:tblLook w:val="04A0" w:noVBand="1" w:noHBand="0" w:lastColumn="0" w:firstColumn="1" w:lastRow="0" w:firstRow="1"/>
      </w:tblPr>
      <w:tblGrid>
        <w:gridCol w:w="1843"/>
        <w:gridCol w:w="1417"/>
        <w:gridCol w:w="1418"/>
        <w:gridCol w:w="1417"/>
        <w:gridCol w:w="1418"/>
        <w:gridCol w:w="1418"/>
      </w:tblGrid>
      <w:tr w:rsidTr="00F750BA" w:rsidR="00D5174C" w:rsidRPr="00052F96">
        <w:trPr>
          <w:trHeight w:val="720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D5174C" w:rsidP="00367247" w:rsidR="00D5174C" w:rsidRPr="00D5174C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PREGLED REZULTATA POSLOVANJA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</w:tcPr>
          <w:p w:rsidRDefault="00D5174C" w:rsidP="00367247" w:rsidR="00D5174C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1C65AB" w:rsidP="00367247" w:rsidR="00D5174C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="00D5174C"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2013.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1C65AB" w:rsidP="00367247" w:rsidR="00D5174C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="00D5174C"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2014.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1C65AB" w:rsidP="00367247" w:rsidR="00D5174C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="00D5174C"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2015.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1C65AB" w:rsidP="00367247" w:rsidR="00D5174C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="00D5174C"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2016.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1C65AB" w:rsidP="00367247" w:rsidR="00D5174C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="00D5174C"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</w:t>
            </w:r>
            <w:r w:rsidR="00D5174C">
              <w:rPr>
                <w:rFonts w:cs="Calibri" w:hAnsi="Calibri" w:ascii="Calibri"/>
                <w:color w:val="000000"/>
                <w:sz w:val="18"/>
                <w:szCs w:val="18"/>
              </w:rPr>
              <w:t>7</w:t>
            </w:r>
            <w:r w:rsidR="00D5174C"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.</w:t>
            </w:r>
          </w:p>
        </w:tc>
      </w:tr>
      <w:tr w:rsidTr="00F750BA" w:rsidR="00D5174C" w:rsidRPr="00052F96">
        <w:trPr>
          <w:trHeight w:val="416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174C" w:rsidP="00367247" w:rsidR="00D5174C" w:rsidRPr="00D5174C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UKUPNI PRIHOD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718.000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471.900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</w:tr>
      <w:tr w:rsidTr="00F750BA" w:rsidR="00D5174C" w:rsidRPr="00052F96">
        <w:trPr>
          <w:trHeight w:val="411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174C" w:rsidP="00367247" w:rsidR="00D5174C" w:rsidRPr="00D5174C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UKUPNI RASHOD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5.249.900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6.764.500 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5.611.800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2.680.800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2.531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.</w:t>
            </w:r>
            <w:r>
              <w:rPr>
                <w:rFonts w:cs="Calibri" w:hAnsi="Calibri" w:ascii="Calibri"/>
                <w:color w:val="000000"/>
                <w:sz w:val="18"/>
                <w:szCs w:val="18"/>
              </w:rPr>
              <w:t>158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</w:tr>
      <w:tr w:rsidTr="00F750BA" w:rsidR="00D5174C" w:rsidRPr="00052F96">
        <w:trPr>
          <w:trHeight w:val="413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174C" w:rsidP="00367247" w:rsidR="00D5174C" w:rsidRPr="00D5174C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ZADRŽANA DOBIT ILI PRENESENI GUBITAK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-27.134.200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-32.384.200 kn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-39.148.600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-44.042.500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</w:t>
            </w:r>
            <w:r>
              <w:rPr>
                <w:rFonts w:cs="Calibri" w:hAnsi="Calibri" w:ascii="Calibri"/>
                <w:color w:val="000000"/>
                <w:sz w:val="18"/>
                <w:szCs w:val="18"/>
              </w:rPr>
              <w:t>46.251.357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</w:tr>
      <w:tr w:rsidTr="00F750BA" w:rsidR="00D5174C" w:rsidRPr="00052F96">
        <w:trPr>
          <w:trHeight w:val="293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174C" w:rsidP="00367247" w:rsidR="00D5174C" w:rsidRPr="00D5174C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DOBIT / GUBITAK POSLOVNE GODINE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-5.249.900 kn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-6.764.500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-4.893.800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-2.208.900kn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-2</w:t>
            </w:r>
            <w:r>
              <w:rPr>
                <w:rFonts w:cs="Calibri" w:hAnsi="Calibri" w:ascii="Calibri"/>
                <w:color w:val="000000"/>
                <w:sz w:val="18"/>
                <w:szCs w:val="18"/>
              </w:rPr>
              <w:t>.531.159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kn</w:t>
            </w:r>
          </w:p>
        </w:tc>
      </w:tr>
      <w:tr w:rsidTr="00F750BA" w:rsidR="00D5174C" w:rsidRPr="00052F96">
        <w:trPr>
          <w:trHeight w:val="252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174C" w:rsidP="00367247" w:rsidR="00D5174C" w:rsidRPr="00D5174C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TEMELJNI KAPITAL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20.000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20.000 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20.000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20.000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20.000 kn</w:t>
            </w:r>
          </w:p>
        </w:tc>
      </w:tr>
      <w:tr w:rsidTr="00F750BA" w:rsidR="00D5174C" w:rsidRPr="00052F96">
        <w:trPr>
          <w:trHeight w:val="271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174C" w:rsidP="00367247" w:rsidR="00D5174C" w:rsidRPr="00D5174C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KAPITAL I REZERVE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32.364.200 kn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-39.128.600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-44.022.500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-46.231.400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174C" w:rsidP="00367247" w:rsidR="00D5174C" w:rsidRPr="00D5174C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-</w:t>
            </w:r>
            <w:r>
              <w:rPr>
                <w:rFonts w:cs="Calibri" w:hAnsi="Calibri" w:ascii="Calibri"/>
                <w:color w:val="000000"/>
                <w:sz w:val="18"/>
                <w:szCs w:val="18"/>
              </w:rPr>
              <w:t>48.762.516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</w:tr>
    </w:tbl>
    <w:p w:rsidRDefault="00B23310" w:rsidP="00367247" w:rsidR="006963EC" w:rsidRPr="00052F96">
      <w:pPr>
        <w:spacing w:lineRule="auto" w:line="264"/>
        <w:jc w:val="center"/>
        <w:rPr>
          <w:rFonts w:cs="Calibri" w:hAnsi="Calibri" w:ascii="Calibri"/>
          <w:sz w:val="22"/>
          <w:szCs w:val="22"/>
        </w:rPr>
      </w:pPr>
      <w:r w:rsidRPr="00052F96">
        <w:rPr>
          <w:rFonts w:cs="Calibri" w:hAnsi="Calibri" w:ascii="Calibri"/>
          <w:sz w:val="22"/>
          <w:szCs w:val="22"/>
        </w:rPr>
        <w:t>Tablica</w:t>
      </w:r>
      <w:r w:rsidR="00463412" w:rsidRPr="00052F96">
        <w:rPr>
          <w:rFonts w:cs="Calibri" w:hAnsi="Calibri" w:ascii="Calibri"/>
          <w:sz w:val="22"/>
          <w:szCs w:val="22"/>
        </w:rPr>
        <w:t xml:space="preserve"> 1.</w:t>
      </w:r>
    </w:p>
    <w:p w:rsidRDefault="004C5039" w:rsidP="00367247" w:rsidR="004C5039" w:rsidRPr="00052F96">
      <w:pPr>
        <w:spacing w:lineRule="auto" w:line="264"/>
        <w:jc w:val="center"/>
        <w:rPr>
          <w:rFonts w:cs="Calibri" w:hAnsi="Calibri" w:ascii="Calibri"/>
          <w:sz w:val="22"/>
          <w:szCs w:val="22"/>
        </w:rPr>
      </w:pPr>
    </w:p>
    <w:p w:rsidRDefault="00463412" w:rsidP="00367247" w:rsidR="00511336" w:rsidRPr="00052F96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  <w:r w:rsidRPr="00052F96">
        <w:rPr>
          <w:rFonts w:cs="Calibri" w:hAnsi="Calibri" w:ascii="Calibri"/>
          <w:sz w:val="22"/>
          <w:szCs w:val="22"/>
        </w:rPr>
        <w:t>Iz pregleda rezultata posl</w:t>
      </w:r>
      <w:r w:rsidR="00B23310" w:rsidRPr="00052F96">
        <w:rPr>
          <w:rFonts w:cs="Calibri" w:hAnsi="Calibri" w:ascii="Calibri"/>
          <w:sz w:val="22"/>
          <w:szCs w:val="22"/>
        </w:rPr>
        <w:t>ovanja kako je sadržano u Tablici</w:t>
      </w:r>
      <w:r w:rsidR="00145625" w:rsidRPr="00052F96">
        <w:rPr>
          <w:rFonts w:cs="Calibri" w:hAnsi="Calibri" w:ascii="Calibri"/>
          <w:sz w:val="22"/>
          <w:szCs w:val="22"/>
        </w:rPr>
        <w:t xml:space="preserve"> 1. razvidno je da </w:t>
      </w:r>
      <w:r w:rsidR="00367247">
        <w:rPr>
          <w:rFonts w:cs="Calibri" w:hAnsi="Calibri" w:ascii="Calibri"/>
          <w:sz w:val="22"/>
          <w:szCs w:val="22"/>
        </w:rPr>
        <w:t>S</w:t>
      </w:r>
      <w:r w:rsidR="00511336" w:rsidRPr="00052F96">
        <w:rPr>
          <w:rFonts w:cs="Calibri" w:hAnsi="Calibri" w:ascii="Calibri"/>
          <w:sz w:val="22"/>
          <w:szCs w:val="22"/>
        </w:rPr>
        <w:t xml:space="preserve">tečajni </w:t>
      </w:r>
      <w:r w:rsidR="00145625" w:rsidRPr="00052F96">
        <w:rPr>
          <w:rFonts w:cs="Calibri" w:hAnsi="Calibri" w:ascii="Calibri"/>
          <w:sz w:val="22"/>
          <w:szCs w:val="22"/>
        </w:rPr>
        <w:t xml:space="preserve">dužnik </w:t>
      </w:r>
      <w:r w:rsidR="00D5174C">
        <w:rPr>
          <w:rFonts w:cs="Calibri" w:hAnsi="Calibri" w:ascii="Calibri"/>
          <w:sz w:val="22"/>
          <w:szCs w:val="22"/>
        </w:rPr>
        <w:t>posljednjih pet godina posluje s gubitkom</w:t>
      </w:r>
      <w:r w:rsidR="00511336" w:rsidRPr="00052F96">
        <w:rPr>
          <w:rFonts w:cs="Calibri" w:hAnsi="Calibri" w:ascii="Calibri"/>
          <w:sz w:val="22"/>
          <w:szCs w:val="22"/>
        </w:rPr>
        <w:t xml:space="preserve">, </w:t>
      </w:r>
      <w:r w:rsidR="00CC32D2" w:rsidRPr="00052F96">
        <w:rPr>
          <w:rFonts w:cs="Calibri" w:hAnsi="Calibri" w:ascii="Calibri"/>
          <w:sz w:val="22"/>
          <w:szCs w:val="22"/>
        </w:rPr>
        <w:t>t</w:t>
      </w:r>
      <w:r w:rsidR="00D5174C">
        <w:rPr>
          <w:rFonts w:cs="Calibri" w:hAnsi="Calibri" w:ascii="Calibri"/>
          <w:sz w:val="22"/>
          <w:szCs w:val="22"/>
        </w:rPr>
        <w:t>e da je na dan 31. prosinca</w:t>
      </w:r>
      <w:r w:rsidR="00CC32D2" w:rsidRPr="00052F96">
        <w:rPr>
          <w:rFonts w:cs="Calibri" w:hAnsi="Calibri" w:ascii="Calibri"/>
          <w:sz w:val="22"/>
          <w:szCs w:val="22"/>
        </w:rPr>
        <w:t xml:space="preserve"> 201</w:t>
      </w:r>
      <w:r w:rsidR="00D212FE" w:rsidRPr="00052F96">
        <w:rPr>
          <w:rFonts w:cs="Calibri" w:hAnsi="Calibri" w:ascii="Calibri"/>
          <w:sz w:val="22"/>
          <w:szCs w:val="22"/>
        </w:rPr>
        <w:t>7</w:t>
      </w:r>
      <w:r w:rsidR="00CC32D2" w:rsidRPr="00052F96">
        <w:rPr>
          <w:rFonts w:cs="Calibri" w:hAnsi="Calibri" w:ascii="Calibri"/>
          <w:sz w:val="22"/>
          <w:szCs w:val="22"/>
        </w:rPr>
        <w:t>.</w:t>
      </w:r>
      <w:r w:rsidR="00D5174C">
        <w:rPr>
          <w:rFonts w:cs="Calibri" w:hAnsi="Calibri" w:ascii="Calibri"/>
          <w:sz w:val="22"/>
          <w:szCs w:val="22"/>
        </w:rPr>
        <w:t xml:space="preserve"> </w:t>
      </w:r>
      <w:r w:rsidR="00CC32D2" w:rsidRPr="00052F96">
        <w:rPr>
          <w:rFonts w:cs="Calibri" w:hAnsi="Calibri" w:ascii="Calibri"/>
          <w:sz w:val="22"/>
          <w:szCs w:val="22"/>
        </w:rPr>
        <w:t>g</w:t>
      </w:r>
      <w:r w:rsidR="00D5174C">
        <w:rPr>
          <w:rFonts w:cs="Calibri" w:hAnsi="Calibri" w:ascii="Calibri"/>
          <w:sz w:val="22"/>
          <w:szCs w:val="22"/>
        </w:rPr>
        <w:t>odine</w:t>
      </w:r>
      <w:r w:rsidR="00CC32D2" w:rsidRPr="00052F96">
        <w:rPr>
          <w:rFonts w:cs="Calibri" w:hAnsi="Calibri" w:ascii="Calibri"/>
          <w:sz w:val="22"/>
          <w:szCs w:val="22"/>
        </w:rPr>
        <w:t xml:space="preserve"> ostvaren gubitak iznad temeljnog kapitala u iznosu od </w:t>
      </w:r>
      <w:r w:rsidR="00D5174C">
        <w:rPr>
          <w:rFonts w:cs="Calibri" w:hAnsi="Calibri" w:ascii="Calibri"/>
          <w:sz w:val="22"/>
          <w:szCs w:val="22"/>
        </w:rPr>
        <w:t>čak 48.762.516</w:t>
      </w:r>
      <w:r w:rsidR="00D212FE" w:rsidRPr="00052F96">
        <w:rPr>
          <w:rFonts w:cs="Calibri" w:hAnsi="Calibri" w:ascii="Calibri"/>
          <w:sz w:val="22"/>
          <w:szCs w:val="22"/>
        </w:rPr>
        <w:t xml:space="preserve"> </w:t>
      </w:r>
      <w:r w:rsidR="00CC32D2" w:rsidRPr="00052F96">
        <w:rPr>
          <w:rFonts w:cs="Calibri" w:hAnsi="Calibri" w:ascii="Calibri"/>
          <w:sz w:val="22"/>
          <w:szCs w:val="22"/>
        </w:rPr>
        <w:t>k</w:t>
      </w:r>
      <w:r w:rsidR="00D5174C">
        <w:rPr>
          <w:rFonts w:cs="Calibri" w:hAnsi="Calibri" w:ascii="Calibri"/>
          <w:sz w:val="22"/>
          <w:szCs w:val="22"/>
        </w:rPr>
        <w:t>n</w:t>
      </w:r>
      <w:r w:rsidR="00D212FE" w:rsidRPr="00052F96">
        <w:rPr>
          <w:rFonts w:cs="Calibri" w:hAnsi="Calibri" w:ascii="Calibri"/>
          <w:sz w:val="22"/>
          <w:szCs w:val="22"/>
        </w:rPr>
        <w:t>.</w:t>
      </w:r>
    </w:p>
    <w:p w:rsidRDefault="004A3D33" w:rsidP="00367247" w:rsidR="004A3D33" w:rsidRPr="00052F96">
      <w:pPr>
        <w:spacing w:lineRule="auto" w:line="264"/>
        <w:jc w:val="both"/>
        <w:rPr>
          <w:rFonts w:cs="Calibri" w:hAnsi="Calibri" w:ascii="Calibri"/>
          <w:sz w:val="22"/>
          <w:szCs w:val="22"/>
        </w:rPr>
      </w:pPr>
    </w:p>
    <w:p w:rsidRDefault="00B5071E" w:rsidP="00367247" w:rsidR="00B5071E" w:rsidRPr="00052F96">
      <w:pPr>
        <w:spacing w:lineRule="auto" w:line="264"/>
        <w:jc w:val="both"/>
        <w:rPr>
          <w:rFonts w:cs="Calibri" w:hAnsi="Calibri" w:ascii="Calibri"/>
          <w:sz w:val="22"/>
          <w:szCs w:val="22"/>
        </w:rPr>
      </w:pPr>
    </w:p>
    <w:p w:rsidRDefault="004A3D33" w:rsidP="00367247" w:rsidR="00463412" w:rsidRPr="00052F96">
      <w:pPr>
        <w:spacing w:lineRule="auto" w:line="264"/>
        <w:rPr>
          <w:rFonts w:cs="Calibri" w:hAnsi="Calibri" w:ascii="Calibri"/>
          <w:b/>
          <w:sz w:val="22"/>
          <w:szCs w:val="22"/>
        </w:rPr>
      </w:pPr>
      <w:r w:rsidRPr="00052F96">
        <w:rPr>
          <w:rFonts w:cs="Calibri" w:hAnsi="Calibri" w:ascii="Calibri"/>
          <w:b/>
          <w:sz w:val="22"/>
          <w:szCs w:val="22"/>
        </w:rPr>
        <w:t>IV</w:t>
      </w:r>
      <w:r w:rsidR="00463412" w:rsidRPr="00052F96">
        <w:rPr>
          <w:rFonts w:cs="Calibri" w:hAnsi="Calibri" w:ascii="Calibri"/>
          <w:b/>
          <w:sz w:val="22"/>
          <w:szCs w:val="22"/>
        </w:rPr>
        <w:t xml:space="preserve">. </w:t>
      </w:r>
      <w:r w:rsidR="00463412" w:rsidRPr="00052F96">
        <w:rPr>
          <w:rFonts w:cs="Calibri" w:hAnsi="Calibri" w:ascii="Calibri"/>
          <w:b/>
          <w:sz w:val="22"/>
          <w:szCs w:val="22"/>
        </w:rPr>
        <w:tab/>
      </w:r>
      <w:r w:rsidR="00637787" w:rsidRPr="00052F96">
        <w:rPr>
          <w:rFonts w:cs="Calibri" w:hAnsi="Calibri" w:ascii="Calibri"/>
          <w:b/>
          <w:bCs/>
          <w:caps/>
          <w:sz w:val="22"/>
          <w:szCs w:val="22"/>
        </w:rPr>
        <w:t>Imovina stečajnog dužnika</w:t>
      </w:r>
    </w:p>
    <w:p w:rsidRDefault="00463412" w:rsidP="00367247" w:rsidR="00463412" w:rsidRPr="00052F96">
      <w:pPr>
        <w:spacing w:lineRule="auto" w:line="264"/>
        <w:rPr>
          <w:rFonts w:cs="Calibri" w:hAnsi="Calibri" w:ascii="Calibri"/>
          <w:sz w:val="22"/>
          <w:szCs w:val="22"/>
        </w:rPr>
      </w:pPr>
    </w:p>
    <w:p w:rsidRDefault="00637787" w:rsidP="00367247" w:rsidR="00367247">
      <w:pPr>
        <w:numPr>
          <w:ilvl w:val="0"/>
          <w:numId w:val="28"/>
        </w:numPr>
        <w:spacing w:lineRule="auto" w:line="264"/>
        <w:rPr>
          <w:rFonts w:cs="Calibri" w:hAnsi="Calibri" w:ascii="Calibri"/>
          <w:b/>
          <w:sz w:val="22"/>
          <w:szCs w:val="22"/>
        </w:rPr>
      </w:pPr>
      <w:r w:rsidRPr="00367247">
        <w:rPr>
          <w:rFonts w:cs="Calibri" w:hAnsi="Calibri" w:ascii="Calibri"/>
          <w:b/>
          <w:sz w:val="22"/>
          <w:szCs w:val="22"/>
        </w:rPr>
        <w:t>Pregled imovine stečajnog dužnika</w:t>
      </w:r>
    </w:p>
    <w:p w:rsidRDefault="00367247" w:rsidP="00367247" w:rsidR="00367247" w:rsidRPr="00367247">
      <w:pPr>
        <w:spacing w:lineRule="auto" w:line="264"/>
        <w:ind w:left="1080"/>
        <w:rPr>
          <w:rFonts w:cs="Calibri" w:hAnsi="Calibri" w:ascii="Calibri"/>
          <w:b/>
          <w:sz w:val="22"/>
          <w:szCs w:val="22"/>
        </w:rPr>
      </w:pPr>
    </w:p>
    <w:tbl>
      <w:tblPr>
        <w:tblW w:type="dxa" w:w="8931"/>
        <w:tblInd w:type="dxa" w:w="817"/>
        <w:tblLook w:val="04A0" w:noVBand="1" w:noHBand="0" w:lastColumn="0" w:firstColumn="1" w:lastRow="0" w:firstRow="1"/>
      </w:tblPr>
      <w:tblGrid>
        <w:gridCol w:w="1701"/>
        <w:gridCol w:w="1559"/>
        <w:gridCol w:w="1418"/>
        <w:gridCol w:w="1417"/>
        <w:gridCol w:w="1418"/>
        <w:gridCol w:w="1418"/>
      </w:tblGrid>
      <w:tr w:rsidTr="00F750BA" w:rsidR="001C65AB" w:rsidRPr="00052F96">
        <w:trPr>
          <w:trHeight w:val="315"/>
        </w:trPr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1C65AB" w:rsidP="00367247" w:rsidR="001C65AB" w:rsidRPr="001C65AB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>PREGLED IMOVINE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hideMark/>
          </w:tcPr>
          <w:p w:rsidRDefault="001C65AB" w:rsidP="00367247" w:rsidR="001C65AB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2013.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1C65AB" w:rsidP="00367247" w:rsidR="001C65AB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2014.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1C65AB" w:rsidP="00367247" w:rsidR="001C65AB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2015.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1C65AB" w:rsidP="00367247" w:rsidR="001C65AB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2016.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1C65AB" w:rsidP="00367247" w:rsidR="001C65AB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</w:t>
            </w:r>
            <w:r>
              <w:rPr>
                <w:rFonts w:cs="Calibri" w:hAnsi="Calibri" w:ascii="Calibri"/>
                <w:color w:val="000000"/>
                <w:sz w:val="18"/>
                <w:szCs w:val="18"/>
              </w:rPr>
              <w:t>7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.</w:t>
            </w:r>
          </w:p>
        </w:tc>
      </w:tr>
      <w:tr w:rsidTr="00F750BA" w:rsidR="00D568EC" w:rsidRPr="00052F96">
        <w:trPr>
          <w:trHeight w:val="705"/>
        </w:trPr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8EC" w:rsidP="00367247" w:rsidR="00D568EC" w:rsidRPr="001C65AB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A) POTRAŽIVANJA ZA UPISANI A NEUPLAĆENI KAPITAL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</w:tr>
      <w:tr w:rsidTr="00F750BA" w:rsidR="001C65AB" w:rsidRPr="00052F96">
        <w:trPr>
          <w:trHeight w:val="465"/>
        </w:trPr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65AB" w:rsidP="00367247" w:rsidR="001C65AB" w:rsidRPr="001C65AB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B) DUGOTRAJNA IMOVINA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C65AB" w:rsidP="00367247" w:rsidR="001C65AB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37.692.500</w:t>
            </w: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C65AB" w:rsidP="00367247" w:rsidR="001C65AB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37.692.500</w:t>
            </w: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C65AB" w:rsidP="00367247" w:rsidR="001C65AB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37.002.700</w:t>
            </w: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C65AB" w:rsidP="00367247" w:rsidR="001C65AB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37.002.700</w:t>
            </w: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C65AB" w:rsidP="00367247" w:rsidR="001C65AB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36.530.749</w:t>
            </w: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</w:tr>
      <w:tr w:rsidTr="00F750BA" w:rsidR="00D568EC" w:rsidRPr="00052F96">
        <w:trPr>
          <w:trHeight w:val="480"/>
        </w:trPr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8EC" w:rsidP="00367247" w:rsidR="00D568EC" w:rsidRPr="001C65AB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I. NEMATERIJALNA IMOVINA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</w:tr>
      <w:tr w:rsidTr="00F750BA" w:rsidR="001C65AB" w:rsidRPr="00052F96">
        <w:trPr>
          <w:trHeight w:val="510"/>
        </w:trPr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65AB" w:rsidP="00367247" w:rsidR="001C65AB" w:rsidRPr="001C65AB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II. MATERIJALNA IMOVINA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C65AB" w:rsidP="00367247" w:rsidR="001C65AB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37.692.500</w:t>
            </w: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C65AB" w:rsidP="00367247" w:rsidR="001C65AB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37.692.500</w:t>
            </w: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C65AB" w:rsidP="00367247" w:rsidR="001C65AB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37.002.700</w:t>
            </w: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C65AB" w:rsidP="00367247" w:rsidR="001C65AB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37.002.700</w:t>
            </w: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C65AB" w:rsidP="00367247" w:rsidR="001C65AB" w:rsidRPr="001C65AB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36.530.749</w:t>
            </w: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</w:tr>
      <w:tr w:rsidTr="00F750BA" w:rsidR="00D568EC" w:rsidRPr="00052F96">
        <w:trPr>
          <w:trHeight w:val="510"/>
        </w:trPr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568EC" w:rsidP="00367247" w:rsidR="00D568EC" w:rsidRPr="001C65AB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II.9. Ulaganja u nekretnine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37.692.500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37.692.500 kn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37.002.700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37.002.700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36.530.749 kn</w:t>
            </w:r>
          </w:p>
        </w:tc>
      </w:tr>
      <w:tr w:rsidTr="00F750BA" w:rsidR="00D568EC" w:rsidRPr="00052F96">
        <w:trPr>
          <w:trHeight w:val="570"/>
        </w:trPr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8EC" w:rsidP="00367247" w:rsidR="00D568EC" w:rsidRPr="001C65AB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lastRenderedPageBreak/>
              <w:t xml:space="preserve">C) KRATKOTRAJNA IMOVINA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111.100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111.100 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150.600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157.600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162.552 kn</w:t>
            </w:r>
          </w:p>
        </w:tc>
      </w:tr>
      <w:tr w:rsidTr="00F750BA" w:rsidR="00D568EC" w:rsidRPr="00052F96">
        <w:trPr>
          <w:trHeight w:val="315"/>
        </w:trPr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8EC" w:rsidP="00367247" w:rsidR="00D568EC" w:rsidRPr="001C65AB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I. ZALIHE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</w:tr>
      <w:tr w:rsidTr="00F750BA" w:rsidR="00D568EC" w:rsidRPr="00052F96">
        <w:trPr>
          <w:trHeight w:val="555"/>
        </w:trPr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8EC" w:rsidP="00367247" w:rsidR="00D568EC" w:rsidRPr="001C65AB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II. POTRAŽIVANJA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111.100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111.100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150.600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157.600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162.552 kn</w:t>
            </w:r>
          </w:p>
        </w:tc>
      </w:tr>
      <w:tr w:rsidTr="00F750BA" w:rsidR="00D568EC" w:rsidRPr="00052F96">
        <w:trPr>
          <w:trHeight w:val="555"/>
        </w:trPr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8EC" w:rsidP="00367247" w:rsidR="00D568EC" w:rsidRPr="001C65AB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III. NOVAC U BLAGAJNI I BANCI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D568EC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0 kn</w:t>
            </w:r>
          </w:p>
        </w:tc>
      </w:tr>
      <w:tr w:rsidTr="00F750BA" w:rsidR="00D568EC" w:rsidRPr="00052F96">
        <w:trPr>
          <w:trHeight w:val="540"/>
        </w:trPr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68EC" w:rsidP="00367247" w:rsidR="00D568EC" w:rsidRPr="001C65AB">
            <w:pPr>
              <w:spacing w:lineRule="auto" w:line="264"/>
              <w:rPr>
                <w:rFonts w:cs="Calibri" w:hAnsi="Calibri" w:ascii="Calibri"/>
                <w:b/>
                <w:color w:val="000000"/>
                <w:sz w:val="18"/>
                <w:szCs w:val="18"/>
              </w:rPr>
            </w:pPr>
            <w:r w:rsidRPr="001C65AB">
              <w:rPr>
                <w:rFonts w:cs="Calibri" w:hAnsi="Calibri" w:ascii="Calibri"/>
                <w:b/>
                <w:color w:val="000000"/>
                <w:sz w:val="18"/>
                <w:szCs w:val="18"/>
              </w:rPr>
              <w:t>E) UKUPNO AKTIVA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67A5D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37.803.500</w:t>
            </w:r>
            <w:r w:rsidR="00D568EC" w:rsidRPr="00967A5D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67A5D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37.803.500</w:t>
            </w:r>
            <w:r w:rsidR="00D568EC" w:rsidRPr="00967A5D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67A5D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37.153.200</w:t>
            </w:r>
            <w:r w:rsidR="00D568EC" w:rsidRPr="00967A5D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67A5D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37.160.220</w:t>
            </w:r>
            <w:r w:rsidR="00D568EC" w:rsidRPr="00967A5D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67A5D" w:rsidP="00367247" w:rsidR="00D568EC" w:rsidRPr="00967A5D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967A5D">
              <w:rPr>
                <w:rFonts w:cs="Calibri" w:hAnsi="Calibri" w:ascii="Calibri"/>
                <w:color w:val="000000"/>
                <w:sz w:val="18"/>
                <w:szCs w:val="18"/>
              </w:rPr>
              <w:t>36.693.301</w:t>
            </w:r>
            <w:r w:rsidR="00D568EC" w:rsidRPr="00967A5D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</w:tr>
    </w:tbl>
    <w:p w:rsidRDefault="00B23310" w:rsidP="00367247" w:rsidR="00463412" w:rsidRPr="00052F96">
      <w:pPr>
        <w:spacing w:lineRule="auto" w:line="264"/>
        <w:jc w:val="center"/>
        <w:rPr>
          <w:rFonts w:cs="Calibri" w:hAnsi="Calibri" w:ascii="Calibri"/>
          <w:color w:val="000000"/>
          <w:sz w:val="22"/>
          <w:szCs w:val="22"/>
        </w:rPr>
      </w:pPr>
      <w:r w:rsidRPr="00052F96">
        <w:rPr>
          <w:rFonts w:cs="Calibri" w:hAnsi="Calibri" w:ascii="Calibri"/>
          <w:color w:val="000000"/>
          <w:sz w:val="22"/>
          <w:szCs w:val="22"/>
        </w:rPr>
        <w:t>Tablica</w:t>
      </w:r>
      <w:r w:rsidR="00463412" w:rsidRPr="00052F96">
        <w:rPr>
          <w:rFonts w:cs="Calibri" w:hAnsi="Calibri" w:ascii="Calibri"/>
          <w:color w:val="000000"/>
          <w:sz w:val="22"/>
          <w:szCs w:val="22"/>
        </w:rPr>
        <w:t xml:space="preserve"> 2.</w:t>
      </w:r>
    </w:p>
    <w:p w:rsidRDefault="00463412" w:rsidP="00367247" w:rsidR="00463412" w:rsidRPr="00052F96">
      <w:pPr>
        <w:spacing w:lineRule="auto" w:line="264"/>
        <w:rPr>
          <w:rFonts w:cs="Calibri" w:hAnsi="Calibri" w:ascii="Calibri"/>
          <w:color w:val="000000"/>
          <w:sz w:val="22"/>
          <w:szCs w:val="22"/>
          <w:highlight w:val="yellow"/>
        </w:rPr>
      </w:pPr>
    </w:p>
    <w:p w:rsidRDefault="00B23310" w:rsidP="00367247" w:rsidR="00967A5D">
      <w:pPr>
        <w:pStyle w:val="Odlomakpopisa"/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  <w:r w:rsidRPr="00052F96">
        <w:rPr>
          <w:rFonts w:cs="Calibri" w:hAnsi="Calibri" w:ascii="Calibri"/>
          <w:sz w:val="22"/>
          <w:szCs w:val="22"/>
        </w:rPr>
        <w:t>Iz Tablice</w:t>
      </w:r>
      <w:r w:rsidR="00463412" w:rsidRPr="00052F96">
        <w:rPr>
          <w:rFonts w:cs="Calibri" w:hAnsi="Calibri" w:ascii="Calibri"/>
          <w:sz w:val="22"/>
          <w:szCs w:val="22"/>
        </w:rPr>
        <w:t xml:space="preserve"> 2. je razvidno da je materijalna imovina</w:t>
      </w:r>
      <w:r w:rsidR="00967A5D">
        <w:rPr>
          <w:rFonts w:cs="Calibri" w:hAnsi="Calibri" w:ascii="Calibri"/>
          <w:sz w:val="22"/>
          <w:szCs w:val="22"/>
        </w:rPr>
        <w:t>, na dan 31. prosinca 2017. godine,</w:t>
      </w:r>
      <w:r w:rsidR="00463412" w:rsidRPr="00052F96">
        <w:rPr>
          <w:rFonts w:cs="Calibri" w:hAnsi="Calibri" w:ascii="Calibri"/>
          <w:sz w:val="22"/>
          <w:szCs w:val="22"/>
        </w:rPr>
        <w:t xml:space="preserve"> iskazana u vrijednosti od </w:t>
      </w:r>
      <w:r w:rsidR="00F31898" w:rsidRPr="00052F96">
        <w:rPr>
          <w:rFonts w:cs="Calibri" w:hAnsi="Calibri" w:ascii="Calibri"/>
          <w:sz w:val="22"/>
          <w:szCs w:val="22"/>
        </w:rPr>
        <w:t>3</w:t>
      </w:r>
      <w:r w:rsidR="00967A5D">
        <w:rPr>
          <w:rFonts w:cs="Calibri" w:hAnsi="Calibri" w:ascii="Calibri"/>
          <w:sz w:val="22"/>
          <w:szCs w:val="22"/>
        </w:rPr>
        <w:t>6</w:t>
      </w:r>
      <w:r w:rsidR="00F31898" w:rsidRPr="00052F96">
        <w:rPr>
          <w:rFonts w:cs="Calibri" w:hAnsi="Calibri" w:ascii="Calibri"/>
          <w:sz w:val="22"/>
          <w:szCs w:val="22"/>
        </w:rPr>
        <w:t>.</w:t>
      </w:r>
      <w:r w:rsidR="00967A5D">
        <w:rPr>
          <w:rFonts w:cs="Calibri" w:hAnsi="Calibri" w:ascii="Calibri"/>
          <w:sz w:val="22"/>
          <w:szCs w:val="22"/>
        </w:rPr>
        <w:t>530.749</w:t>
      </w:r>
      <w:r w:rsidR="0072400A" w:rsidRPr="00052F96">
        <w:rPr>
          <w:rFonts w:cs="Calibri" w:hAnsi="Calibri" w:ascii="Calibri"/>
          <w:sz w:val="22"/>
          <w:szCs w:val="22"/>
        </w:rPr>
        <w:t>,00</w:t>
      </w:r>
      <w:r w:rsidR="00637787" w:rsidRPr="00052F96">
        <w:rPr>
          <w:rFonts w:cs="Calibri" w:hAnsi="Calibri" w:ascii="Calibri"/>
          <w:sz w:val="22"/>
          <w:szCs w:val="22"/>
        </w:rPr>
        <w:t xml:space="preserve"> </w:t>
      </w:r>
      <w:r w:rsidR="00967A5D">
        <w:rPr>
          <w:rFonts w:cs="Calibri" w:hAnsi="Calibri" w:ascii="Calibri"/>
          <w:sz w:val="22"/>
          <w:szCs w:val="22"/>
        </w:rPr>
        <w:t>kn</w:t>
      </w:r>
      <w:r w:rsidR="00463412" w:rsidRPr="00052F96">
        <w:rPr>
          <w:rFonts w:cs="Calibri" w:hAnsi="Calibri" w:ascii="Calibri"/>
          <w:sz w:val="22"/>
          <w:szCs w:val="22"/>
        </w:rPr>
        <w:t xml:space="preserve">, </w:t>
      </w:r>
      <w:r w:rsidR="0072400A" w:rsidRPr="00052F96">
        <w:rPr>
          <w:rFonts w:cs="Calibri" w:hAnsi="Calibri" w:ascii="Calibri"/>
          <w:sz w:val="22"/>
          <w:szCs w:val="22"/>
        </w:rPr>
        <w:t xml:space="preserve">a odnosi se </w:t>
      </w:r>
      <w:r w:rsidR="00967A5D">
        <w:rPr>
          <w:rFonts w:cs="Calibri" w:hAnsi="Calibri" w:ascii="Calibri"/>
          <w:sz w:val="22"/>
          <w:szCs w:val="22"/>
        </w:rPr>
        <w:t>isključivo na ulaganja u nekretnine</w:t>
      </w:r>
      <w:r w:rsidR="001365B0" w:rsidRPr="00052F96">
        <w:rPr>
          <w:rFonts w:cs="Calibri" w:hAnsi="Calibri" w:ascii="Calibri"/>
          <w:sz w:val="22"/>
          <w:szCs w:val="22"/>
        </w:rPr>
        <w:t>.</w:t>
      </w:r>
    </w:p>
    <w:p w:rsidRDefault="001365B0" w:rsidP="00367247" w:rsidR="008A2A24" w:rsidRPr="00052F96">
      <w:pPr>
        <w:pStyle w:val="Odlomakpopisa"/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  <w:r w:rsidRPr="00052F96">
        <w:rPr>
          <w:rFonts w:cs="Calibri" w:hAnsi="Calibri" w:ascii="Calibri"/>
          <w:sz w:val="22"/>
          <w:szCs w:val="22"/>
        </w:rPr>
        <w:t xml:space="preserve">  </w:t>
      </w:r>
    </w:p>
    <w:p w:rsidRDefault="001365B0" w:rsidP="00367247" w:rsidR="00DB0EC3">
      <w:pPr>
        <w:pStyle w:val="Odlomakpopisa"/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  <w:r w:rsidRPr="00052F96">
        <w:rPr>
          <w:rFonts w:cs="Calibri" w:hAnsi="Calibri" w:ascii="Calibri"/>
          <w:sz w:val="22"/>
          <w:szCs w:val="22"/>
        </w:rPr>
        <w:t>Iskazana kratkotrajna imovina</w:t>
      </w:r>
      <w:r w:rsidR="00967A5D">
        <w:rPr>
          <w:rFonts w:cs="Calibri" w:hAnsi="Calibri" w:ascii="Calibri"/>
          <w:sz w:val="22"/>
          <w:szCs w:val="22"/>
        </w:rPr>
        <w:t xml:space="preserve">, u vrijednosti od 162.552,00 kn, </w:t>
      </w:r>
      <w:r w:rsidRPr="00052F96">
        <w:rPr>
          <w:rFonts w:cs="Calibri" w:hAnsi="Calibri" w:ascii="Calibri"/>
          <w:sz w:val="22"/>
          <w:szCs w:val="22"/>
        </w:rPr>
        <w:t xml:space="preserve">odnosi </w:t>
      </w:r>
      <w:r w:rsidR="00967A5D">
        <w:rPr>
          <w:rFonts w:cs="Calibri" w:hAnsi="Calibri" w:ascii="Calibri"/>
          <w:sz w:val="22"/>
          <w:szCs w:val="22"/>
        </w:rPr>
        <w:t xml:space="preserve">se isključivo </w:t>
      </w:r>
      <w:r w:rsidRPr="00052F96">
        <w:rPr>
          <w:rFonts w:cs="Calibri" w:hAnsi="Calibri" w:ascii="Calibri"/>
          <w:sz w:val="22"/>
          <w:szCs w:val="22"/>
        </w:rPr>
        <w:t xml:space="preserve">na potraživanja. </w:t>
      </w:r>
    </w:p>
    <w:p w:rsidRDefault="00967A5D" w:rsidP="00367247" w:rsidR="00967A5D" w:rsidRPr="00052F96">
      <w:pPr>
        <w:pStyle w:val="Odlomakpopisa"/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</w:p>
    <w:p w:rsidRDefault="00E86980" w:rsidP="00367247" w:rsidR="001365B0">
      <w:pPr>
        <w:pStyle w:val="Odlomakpopisa"/>
        <w:spacing w:lineRule="auto" w:line="264"/>
        <w:ind w:left="0"/>
        <w:jc w:val="both"/>
        <w:rPr>
          <w:rFonts w:cs="Calibri" w:hAnsi="Calibri" w:ascii="Calibri"/>
          <w:b/>
          <w:sz w:val="22"/>
          <w:szCs w:val="22"/>
        </w:rPr>
      </w:pPr>
      <w:r>
        <w:rPr>
          <w:rFonts w:cs="Calibri" w:hAnsi="Calibri" w:ascii="Calibri"/>
          <w:b/>
          <w:sz w:val="22"/>
          <w:szCs w:val="22"/>
        </w:rPr>
        <w:t>IV.1.</w:t>
      </w:r>
      <w:r>
        <w:rPr>
          <w:rFonts w:cs="Calibri" w:hAnsi="Calibri" w:ascii="Calibri"/>
          <w:b/>
          <w:sz w:val="22"/>
          <w:szCs w:val="22"/>
        </w:rPr>
        <w:tab/>
      </w:r>
      <w:r w:rsidR="00967A5D">
        <w:rPr>
          <w:rFonts w:cs="Calibri" w:hAnsi="Calibri" w:ascii="Calibri"/>
          <w:b/>
          <w:sz w:val="22"/>
          <w:szCs w:val="22"/>
        </w:rPr>
        <w:t>Nekretn</w:t>
      </w:r>
      <w:r>
        <w:rPr>
          <w:rFonts w:cs="Calibri" w:hAnsi="Calibri" w:ascii="Calibri"/>
          <w:b/>
          <w:sz w:val="22"/>
          <w:szCs w:val="22"/>
        </w:rPr>
        <w:t>ine</w:t>
      </w:r>
    </w:p>
    <w:p w:rsidRDefault="00E86980" w:rsidP="00367247" w:rsidR="00E86980">
      <w:pPr>
        <w:pStyle w:val="Odlomakpopisa"/>
        <w:spacing w:lineRule="auto" w:line="264"/>
        <w:ind w:left="0"/>
        <w:jc w:val="both"/>
        <w:rPr>
          <w:rFonts w:cs="Calibri" w:hAnsi="Calibri" w:ascii="Calibri"/>
          <w:b/>
          <w:sz w:val="22"/>
          <w:szCs w:val="22"/>
        </w:rPr>
      </w:pP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 xml:space="preserve">Predmetnu imovinu stečajnog dužnika iskazanu u bilanci u vrijednosti od 36.530.749,00 kn čine </w:t>
      </w:r>
      <w:r w:rsidRPr="00B5648A">
        <w:rPr>
          <w:rFonts w:cs="Calibri" w:hAnsi="Calibri" w:ascii="Calibri"/>
          <w:sz w:val="22"/>
          <w:szCs w:val="22"/>
        </w:rPr>
        <w:t>nekretnin</w:t>
      </w:r>
      <w:r>
        <w:rPr>
          <w:rFonts w:cs="Calibri" w:hAnsi="Calibri" w:ascii="Calibri"/>
          <w:sz w:val="22"/>
          <w:szCs w:val="22"/>
        </w:rPr>
        <w:t>e</w:t>
      </w:r>
      <w:r w:rsidRPr="00B5648A">
        <w:rPr>
          <w:rFonts w:cs="Calibri" w:hAnsi="Calibri" w:ascii="Calibri"/>
          <w:sz w:val="22"/>
          <w:szCs w:val="22"/>
        </w:rPr>
        <w:t xml:space="preserve"> dužnika upisan</w:t>
      </w:r>
      <w:r>
        <w:rPr>
          <w:rFonts w:cs="Calibri" w:hAnsi="Calibri" w:ascii="Calibri"/>
          <w:sz w:val="22"/>
          <w:szCs w:val="22"/>
        </w:rPr>
        <w:t>e</w:t>
      </w:r>
      <w:r w:rsidRPr="00B5648A">
        <w:rPr>
          <w:rFonts w:cs="Calibri" w:hAnsi="Calibri" w:ascii="Calibri"/>
          <w:sz w:val="22"/>
          <w:szCs w:val="22"/>
        </w:rPr>
        <w:t xml:space="preserve"> u </w:t>
      </w:r>
      <w:r w:rsidRPr="00967A5D">
        <w:rPr>
          <w:rFonts w:cs="Calibri" w:hAnsi="Calibri" w:ascii="Calibri"/>
          <w:b/>
          <w:sz w:val="22"/>
          <w:szCs w:val="22"/>
        </w:rPr>
        <w:t>zk. ul. br. 5034, kč. br. 7668/172 k.o. Grad Zagreb</w:t>
      </w:r>
      <w:r w:rsidRPr="00B5648A">
        <w:rPr>
          <w:rFonts w:cs="Calibri" w:hAnsi="Calibri" w:ascii="Calibri"/>
          <w:sz w:val="22"/>
          <w:szCs w:val="22"/>
        </w:rPr>
        <w:t>, kako slijedi:</w:t>
      </w:r>
    </w:p>
    <w:p w:rsidRDefault="00967A5D" w:rsidP="00367247" w:rsidR="00967A5D" w:rsidRPr="00B5648A">
      <w:pPr>
        <w:pStyle w:val="Tijeloteksta"/>
        <w:spacing w:lineRule="auto" w:line="264"/>
        <w:ind w:left="708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- 6212/1000000 dijela čkbr. 7668/172 STAMBENO POSLOVNA ZGRADA BR. 17A, 17B, 17C, 17D I DVORIŠTE, JURE KAŠTELANA povezano sa vlasništvom stana u prizemlju, sadržaja: dnevni boravak+blagovaona, kuhinja, kupaonica, soba l, terasa, ulazni prostor i zelenilo - Al kao pripadak, ukupne neto korisne površine 53,68 čm, u nacrtima označen oznakom AO-1 (E-l),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- 6973/1000000 dijela čkbr. 7668/172 STAMBENO POSLOVNA ZGRADA BR. 17 A, 17B, 17C, 17D I DVORIŠTE, JURE KAŠTELANA povezano sa vlasništvom stana u prizemlju, sadržaja: dnevni boravak+blagovaone, kuhinja, kupaonica, soba, spremište, terasa, ulazni prostor i zelenilo - A2 kao pripadak, ukupne korisne površine 60,26 čm, u nacrtima označen oznakom AO-2 (E-2),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- 6537/1000000 dijela čkbr. 7668/172 STAMBENO POSLOVNA ZGRADA BR. 17A, 17B, 17C, 17D I DVORIŠTE, JURE KAŠTELANA povezano sa vlasništvom stana na 1. (prvom) katu, sadržaja: dnevni boravak+blagovaona, kuhinja, kupaonica, soba, spremište, terasa i ulazni prostor, ukupne neto korisne površine 56,49 čm, u nacrtima označen oznakom Al-2 (E-4),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- 7900/1000000 dijela čkbr. 7668/172 STAMBENO POSLOVNA ZGRADA BR. 17 A, 17B, 17C, 17D I DVORIŠTE, JURE KAŠTELANA povezano sa vlasništvom stana na II. (drugom) katu, sadržaja: dnevni boravak+blagovaona, izba, kuhinja, kupaonica, soba l, soba 2, terasa i ulazni prostor, ukupne neto korisne površine 68,27 čm, u nacrtima označen oznakom A2-1 (E-7),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- 7441/1000000 dijela čkbr. 7668/172 STAMBENO POSLOVNA ZGRADA BR. 17A, 17B, 17C, 17D I DVORIŠTE, JURE KAŠTELANA povezano sa vlasništvom stana na III. (trećem) katu, sadržaja: balkon, dnevni boravak+blagovaona, kuhinja, kupaonica soba I, soba 2, terasa i ulazni prostor, ukupne neto korisne površine 64,30 čm, u nacrtima označen oznakom A3-4 (E-14),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- 8023/1000000 dijela čkbr. 7668/172 STAMBENO POSLOVNA ZGRADA BR. 17A, 17B, 17C, 17D I DVORIŠTE, JURE KAŠTELANA povezano sa vlasništvom stana na IV. (četvrtom) katu, sadržaja: </w:t>
      </w:r>
      <w:r w:rsidRPr="00B5648A">
        <w:rPr>
          <w:rFonts w:cs="Calibri" w:hAnsi="Calibri" w:ascii="Calibri"/>
          <w:sz w:val="22"/>
          <w:szCs w:val="22"/>
        </w:rPr>
        <w:lastRenderedPageBreak/>
        <w:t>balkon, dnevni boravak+blagovaona, izba, kuhinja, kupaonica, soba l, soba 2, terasa i ulazni prostor, ukupne neto korisne površine 69,33 čm, u nacrtima označen oznakom A4-1 (E-15),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 6536/1000000 dijela čkbr. 7668/172 STAMBENO POSLOVNA ZGRADA BR. 17A, 17B, 17C, 17D I DVORIŠTE, JURE KAŠTELANA povezano sa vlasništvom stana na V. (petom) katu, sadržaja: dnevni boravak+blagovaona, kuhinja, kupaonica, soba, spremište, terasa i ulazni prostor, ukupne neto korisne površine 56,48 čm, u nacrtima označen oznakom A5-2 (E-20),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 6492/1000000 dijela čkbr. 7668/172 STAMBENO POSLOVNA ZGRADA BR. 17A, 17B, 17C, 17D I DVORIŠTE, JURE KAŠTELANA povezano sa vlasništvom stana na V. (petom) katu, sadržaja: dnevni boravak+blagovaona, kuhinja, kupaonica, soba, spremište, terasa i ulazni prostor, ukupne neto korisne površine 56,10 čm, u nacrtima označen oznakom A5-3 (E-21),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 7319/1000000 dijela čkbr. 7668/172 STAMBENO POSLOVNA ZGRADA BR. 17A, 17B, 17C, 17D I DVORIŠTE, JURE KAŠTELANA povezano sa vlasništvom stana na V. (petom) katu, sadržaja: dnevni boravak+blagovaona, kuhinja, kupaonica, soba I, soba 2, terasa i ulazni prostor, ukupne neto korisne površine 63,25 čm, u nacrtima označen oznakom A5-4 (E-22),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14587/1000000 dijela čkbr. 7668/172 STAMBENO POSLOVNA ZGRADA BR. 17 A, 17B, 17C, 17D I DVORIŠTE, JURE KAŠTELANA povezano sa vlasništvom stana u potkrovlju, sadržaja: dnevni boravak+blagovaona, kuhinja, kupaonica, soba l, soba 2, soba 3, terasa la, terasa lb, terasa 2, terasa 3, terasa 4, terasa S, ulazni prostor i WC, ukupne neto korisne površine 126,05 črn, u nacrtima označen oznakom A6-1 (E-23),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-11558/1000000 dijela čkbr. 7668/172 STAMBENO POSLOVNA ZGRADA BR. 17 A, 17B, 17C, 17D I DVORIŠTE, JURE KAŠTELANA povezano sa vlasništvom stana u potkrovlju, sadržaja: dnevni boravak+blagovaona, kuhinja, kupaonica, natkrita terasa, soba, terasa l, terasa 2, terasa 3, terasa 4 i ulazni prostor, ukupne neto korisne površine 99,88 čm, u nacrtima označen oznakom A6-2 (E-24),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- 7951/1000000 dijela čkbr. 7668/172 STAMBENO POSLOVNA ZGRADA BR. 17A, 17B, 17C, 17D I DVORIŠTE, JURE KAŠTELANA povezano sa vlasništvom stana u prizemlju, sadržaja: dnevni boravak+blagovaona, kuhinja, kupaonica, soba l, soba 2, terasa, ulazni prostor i zelenilo - Bl kao pripadak, ukupne neto korisne površine 68,71 čm, u nacrtima označen oznakom BO-l (E-25),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- 6977/1000000 dijela čkbr. 76681172 STAMBENO POSLOVNA ZGRADA BR. 17A, 17B, 17C, 17D I DVORIŠTE, JURE KAŠTELANA povezano sa vlasništvom stana u prizemlju, sadržaja: dnevni boravak+blagovaona, kuhinja, kupaonica, soba, spremište, terasa, ulazni prostor i zelenilo - B2 kao pripadak, ukupne neto korisne površine 60,29 čm, u nacrtima označen oznakom BO-2 (E-26),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- 6977/1000000 dijela čkbr. 76681172 STAMBENO POSLOVNA ZGRADA BR. 17A, 17B, 17C, 17D I DVORIŠTE, JURE KAŠTELANA povezano sa vlasništvom stana u prizemlju, sadržaja: dnevni boravak+blagovaona, kuhinja, kupaonica, soba, spremište, terasa, ulazni prostor i zelenilo - B3 kao pripadak, ukupne neto korisne površine 60,29 čm, u nacrtima označen oznakom BO-3 (E-27),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- 6568/1000000 dijela čkbr, 7668/172 STAMBENO POSLOVNA ZGRADA BR. 17A, 17B, 17C, 17D I DVORIŠTE, JURE KAŠTELANA povezano sa vlasništvom stana na II. (drugom) katu, sadržaja: dnevni boravak+blagovaona, kuhinja, kupaonica, soba, spremište, terasa i ulazni prostor, ukupne neto korisne površine 56,76 čm, u nacrtima označen oznakom B2-2 (E-34),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- 6536/1000000 dijela čkbr, 7668/172 STAMBENO POSLOVNA ZGRADA BR. 17A, 17B, 17C, 17D I DVORIŠTE, JURE KAŠTELANA povezano sa vlasništvom stana stan na Ill. (trećem) katu, sadržaja: dnevni boravak+blagovaona, kuhinja, kupaonica, soba, spremište, terasa i ulazni prostor, ukupne neto korisne površine 56,48 čm, u nacrtima označen oznakom B3-3 (E-39),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lastRenderedPageBreak/>
        <w:t>- 65681/1000000 dijela čkbr. 7668/172 STAMBENO POSLOVNA ZGRADA BR. 17 A, l7B, 17C, 17D I DVORIŠTE, JURE KAŠTELANA povezano sa vlasništvom stana na IV. (četvrtom) katu, sadržaja: dnevni boravak+blagovaona, kuhinja, kupaonica, soba, spremište, terasa i ulazni prostor, ukupne neto korisne površine 56,76 čm, u nacrtima označen oznakom B4-2 (E-42),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- 6568/1000000 dijela čkbr. 7668/172 STAMBENO POSLOVNA ZGRADA BR. 17 A, 17B, 17C, 17D I DVORIŠTE, JURE KAŠTELANA povezano sa vlasništvom stana na V. (petom) katu, sadržaja: dnevni boravak+blagovaona, kuhinja, kupaonica, soba, spremište, terasa i ulazni prostor, ukupne neto korisne površine 56,76 čm, u nacrtima označen oznakom B5-2 (E-46),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- 6659/1000000 dijela čkbr. 7668/172 STAMBENO POSLOVNA ZGRADA BR. 17A, 17B, 17C, l7D I DVORIŠTE, JURE KAŠTELANA povezano sa vlasništvom stana na V. (petom) katu, sadržaja: balkon, dnevni boravak+blagovaona, kuhinja, kupaonica, soba, spremište, terasa i ulazni prostor, ukupne neto korisne površine 57,54 čm, u nacrtima označen oznakom B5-3 (E-47),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- 8023/1000000 dijela čkbr. 7668/172 STAMBENO POSLOVNA ZGRADA BR. 17A, 17B, 17C, 17D I DVORIŠTE, JURE KAŠTELANA povezano sa vlasništvom stana na V. (petom) katu, sadržaja: balkon, dnevni boravak+blagovaona, izba, kuhinja, kupaonica, soba 1, soba 2, terasa i ulazni prostor, ukupne neto korisne površine 69,33 čm, u nacrtima označen oznakom B5-4 (E-48),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- 13209/1000000 dijela čkbr. 7668/172 STAMBENO POSLOVNA ZGRADA BR. 17 A, 17B, 17C, 17D I DVORIŠTE, JURE KAŠTELANA povezano sa vlasništvom stana u potkrovlju, sadržaja: dnevni boravak+blagovaona, kuhinja, kupaonica, soba l, soba 2, soba 3, terasa l a, terasa l b, terasa 2, terasa 3, terasa 4, terasa 5, ulazni prostor i WC, ukupne neto korisne površine 114,15 čm, u nacrtima označen oznakom B6-1 (E-49),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- 13732/1000000 dijela čkbr. 7668/172 STAMBENO POSLOVNA ZGRADA BR. 17 A, 17B, 17C, 17D l DVORIŠTE, JURE KAŠTELANA povezano sa vlasništvom stana u potkrovlju, sadržaja: dnevni boravak+blagovaona, kuhinja, kupaonica, soba l, soba 2, soba 3, terasa la, terasa lb, terasa 2, terasa 3, terasa 4, terasa 5, ulazni prostor i WC, ukupne neto korisne površine 118,67 čm, u nacrtima označen oznakom B6-2 (E-5O),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- 6977/1000000 dijela čkbr. 7668/172 STAMBENO POSLOVNA ZGRADA BR. 17A, 17B, 17C, 17D I DVORIŠTE, JURE KAŠTELANA povezano sa vlasništvom stana u prizemlju, sadržaja: dnevni boravak+blagovaona, kuhinja, kupaonica, soba, spremište, terasa, ulazni prostor i zelenilo - C2 kao pripadak, ukupne neto korisne površine 60,29 čm, u nacrtima označen oznakom CO-2 (E-52),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- 6977/1000000 dijela čkbr, 7668/172 STAMBENO POSLOVNA ZGRADA BR. 17A, 17B, 17C, 17D I DVORIŠTE, JURE KAŠTELANA povezano sa vlasništvom stana u prizemlju, sadržaja: dnevni boravak+blagovaona, kuhinja, kupaonica, soba, spremište, terasa, ulazni prostor i zelenilo - e3 kao pripadak, ukupne neto korisne površine 60,29 čm, u nacrtima označen oznakom CO-3 (E-53),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- 6573/1000000 dijela čkbr. 7668/172 STAMBENO POSLOVNA ZGRADA BR. 17A, 17B, 17C, 17D I DVORIŠTE, JURE KAŠTELANA povezano sa vlasništvom stana na l. (prvom) katu, sadržaja: dnevni boravak+blagovaona, kuhinja, kupaonica, soba, spremište, terasa i ulazni prostor, ukupne neto korisne površine 56,80 čm, u nacrtima označen oznakom C1-3 (E-57),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- 6659/1000000 dijela čkbr, 7668/172 STAMBENO POSLOVNA ZGRADA BR. 17 A, 17B, 17C, 17D I DVORIŠTE, JURE KAŠTELANA povezano sa vlasništvom stana na II. (drugom) katu, sadržaja: balkon, dnevni boravak+blagovaona, kuhinja, kupaonica, soba, spremište, terasa i ulazni prostor, ukupne neto korisne površine 57,54 čm, u nacrtima označen oznakom C2-2 (E-60),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lastRenderedPageBreak/>
        <w:t>- 65681/1000000 dijela čkbr. 76681172 STAMBENO POSLOVNA ZGRADA BR. 17A, 17B, 17C, 17D l DVORIŠTE, JURE KAŠTELANA povezano sa vlasništvom stana na II. (d rugom) katu, sadržaja: dnevni boravak+blagovaona, kuhinja, kupaonica, soba, spremište, terasa i ulazni prostor, ukupne neto korisne površine 56,76 čm, u nacrtima označen oznakom C2-3 (E-61),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- 6536/1000000 dijela čkbr. 7668/172 STAMBENO POSLOVNA ZGRADA BR. 17A, 17B, 17C, 17D I DVORIŠTE, JURE KAŠTELANA povezano sa vlasništvom stana na III. (trećem) katu, sadržaja: dnevni borava+blagovaona, kuhinja, kupaonica, soba, spremište, terasa i ulazni prostor, ukupne neto korisne površine 56,48 čm, u nacrtima označen oznakom C3-2 (E-64),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- 6568/1000000 dijela čkbr. 7668/172 STAMBENO POSLOVNA ZGRADA BR. 17A, 17B, 17C, 17D I DVORIŠTE, JURE KAŠTELANA povezano sa vlasništvom stana na III. (trećem) katu, sadržaja: dnevni boravak+blagovaona, kuhinja, kupaonica, soba, spremište, terasa i ulazni prostor, ukupne neto korisne površine 56,76 črn, u nacrtima označen oznakom C3-3 (E-65),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- 7363/1000000 dijela čkbr. 7668/172 STAMBENO POSLOVNA ZGRADA BR. 17A, 17B, 17C, 17D I DVORIŠTE, JURE KAŠTELANA povezano sa vlasništvom stana na IV. (četvrtom) katu, sadržaja: dnevni boravak+blagovaona, kuhinja, kupaonica, soba l, soba 2, terasa i ulazni prostor, ukupne neto korisne površine 63,63 čm, u nacrtima označen oznakom C4-1 (E-67),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- 8055/1000000 dijela čkbr. 7668/172 STAMBENO POSLOVNA ZGRADA BR. 17 A, 17B, 17C, 17D I DVORIŠTE, JURE KAŠTELANA povezano sa vlasništvom stana na IV. (četvrtom) katu, sadržaja: balkon, dnevni boravak+blagovaona, izba, kuhinja, kupaonica, soba l, soba 2, terasa i ulazni prostor, ukupne neto korisne površine 69,61 čm, u nacrtima označen oznakom C4-4 (E-70),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- 7363/1000000 dijela čkbr. 7668/172 STAMBENO POSLOVNA ZGRADA BR. 17A, 17B, 17C, 17D I DVORIŠTE, JURE KAŠTELANA povezano sa vlasništvom stana na V. (petom) katu, sadržaja: dnevni boravak+blagovaona, kuhinja, kupaonica, soba l, soba 2, terasa i ulazni prostor, ukupne neto korisne površine 63,63 čm, u nacrtima označen oznakom C5-l (E-71),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- 6536/1000000 dijela čkbr. 7668/172 STAMBENO POSLOVNA ZGRADA BR. 17 A, 17B, 17C, 17D I DVORIŠTE, JURE KAŠTELANA povezano sa vlasništvom stana na V. (petom) katu, sadržaja: dnevni boravak+blagovaona, kuhinja, kupaonica, soba, spremište, terasa i ulazni prostor, ukupne neto korisne površine 56,48 čm, u nacrtima označen oznakom C5-2 (E-72),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- 6690/1000000 dijela čkbr. 7668/172 STAMBENO POSLOVNA ZGRADA BR. 17A, 17B, 17C, 17D I DVORIŠTE, JURE KAŠTELANA povezano sa vlasništvom stana na V. (petom) katu, sadržaja: balkon, dnevni boravak+blagovaona, kuhinja, kupaonica, soba, spremište, terasa i ulazni prostor, ukupne neto korisne površine 57,81 čm, u nacrtima označen oznakom C5-3 (E-73),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- 13249/1000000 dijela čkbr, 7668/172 STAMBENO POSLOVNA ZGRADA BR. 17 A, 17B, 17C, 17D I DVORIŠTE, JURE KAŠTELANA povezano sa vlasništvom stana u potkrovlju, sadržaja: dnevni boravak+blagovaona, kuhinja, kupaonica, soba I, soba 2, soba 3, terasa la, terasa lb, terasa 2, terasa 3, terasa 4, terasa 5, ulazni prostor i WC, ukupne neto korisne površine 114,49 čm, u nacrtima označen oznakom C6-1 (E-75),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- 6970/1000000 dijela čkbr. 7668/172 STAMBENO POSLOVNA ZGRADA BR. 17A, 17B, 17C, 17D I DVORIŠTE, JURE KAŠTELANA povezano sa vlasništvom stana u prizemlju, sadržaja: dnevni boravak+blagovaona, kuhinja, kupaonica, soba, spremište, terasa, ulazni prostor i zelenilo - D2 kao pripadak, ukupne neto korisne površine 60,23 čm, u nacrtima označen oznakom DO-2 (E-78),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- 6537/1000000 dijela čkbr. 7668/172 STAMBENO POSLOVNA ZGRADA BR. 17A, 17B, 17C, 17D I DVORIŠTE, JURE KAŠTELANA povezano sa vlasništvom stana na I. (prvom) katu, sadržaja: dnevni </w:t>
      </w:r>
      <w:r w:rsidRPr="00B5648A">
        <w:rPr>
          <w:rFonts w:cs="Calibri" w:hAnsi="Calibri" w:ascii="Calibri"/>
          <w:sz w:val="22"/>
          <w:szCs w:val="22"/>
        </w:rPr>
        <w:lastRenderedPageBreak/>
        <w:t xml:space="preserve">boravak+blagovaona, kuhinja, kupaonica, soba, spremište, terasa i ulazni prostor, ukupne neto korisne površine 56,49 čm, u nacrtima označen oznakom D1-3 (E-83),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- 7901/1000000 dijela čkbr. 7668/172 STAMBENO POSLOVNA ZGRADA BR. 17A, 17B, 17C, 17D I DVORIŠTE, JURE KAŠTELANA povezano sa vlasništvom stana na I. (prvom) katu, sadržaja: dnevni boravak+blagovaona, izba, kuhinja, kupaonica, soba l, soba 2, terasa i ulazni prostor, ukupne neto korisne površine 68,28 čm, u nacrtima označen oznakom D1-4 (E-84),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- 6492/1000000 dijela čkbr. 7668/172 STAMBENO POSLOVNA ZGRADA BR. 17A, 17B, 17C, 17D I DVORIŠTE, JURE KAŠTELANA povezano sa vlasništvom stana na II. (drugom) katu, sadržaja: dnevni boravak+blagovaona, kuhinja, kupaonica, soba, spremište, terasa i ulazni prostor, ukupne neto korisne površine 56,10 čm, u nacrtima označen oznakom D2-2 (E-86),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- 6659/1000000 dijela čkbr. 7668/172 STAMBENO POSLOVNA ZGRADA BR. 17 A, 17B, 17C, 17D I DVORIŠTE, JURE KAŠTELANA povezano sa vlasništvom stana na II. (drugom) katu, sadržaja: balkon, dnevni boravak+blagovaona, kuhinja, kupaonica, soba, spremište, terasa i ulazni prostor, ukupne neto korisne površine 57,54 čm, u nacrtima označen oznakom D2-3 (E-87),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- 6492/1000000 dijela čkbr. 7668/172 STAMBENO POSLOVNA ZGRADA BR. 17A, 17B, 17C, 17D I DVORIŠTE, JURE KAŠTELANA povezano sa vlasništvom stana na III. (trećem) katu, sadržaja: dnevni boravak+blagovaona, kuhinja, kupaonica, soba, spremište, terasa i ulazni prostor, ukupne neto korisne površine 56,10 čm, u nacrtima označen oznakom D3-2 (E-90),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- 7900/1000000 dijela čkbr. 7668/172 STAMBENO POSLOVNA ZGRADA BR. 17 A, 17B, 17C, 17D I DVORIŠTE, JURE KAŠTELANA povezano sa vlasništvom stana na III. (trećem) katu, sadržaja: dnevni boravak+blagovaona, izba, kuhinja, kupaonica, soba I, soba 2, terasa i ulazni prostor, ukupne neto korisne površine 68,27 čm, u nacrtima označen oznakom D3-4 (E-92),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- 6493/1000000 dijela čkbr. 7668/172 STAMBENO POSLOVNA ZGRADA BR. 17A, 17B, 17C, 17D I DVORIŠTE, JURE KAŠTELANA povezano sa vlasništvom stana na IV. (četvrtom) katu, sadržaja: dnevni boravak+blagovaona, kuhinja, kupaonica, soba, spremište, terasa i ulazni prostor, ukupne neto korisne površine 56,11 čm, u nacrtima označen oznakom D4-2 (E-94),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- 653511000000 dijela čkbr. 7668/172 STAMBENO POSLOVNA ZGRADA BR. 17A, 17B, 17C, 17D I DVORIŠTE, JURE KAŠTELANA povezano sa vlasništvom stana na IV. (četvrtom) katu, sadržaja: dnevni boravak+blagovaona, kuhinja, kupaonica, soba, spremište, terasa i ulazni prostor, ukupne neto korisne površine 56,47 čm, u nacrtima označen oznakom D4-3 (E-95),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- 6536/1000000 dijela čkbr. 7668/172 STAMBENO POSLOVNA ZGRADA BR. 17A, 17B, 17C, 170 I DVORIŠTE, JURE KAŠTELANA povezano sa vlasništvom stana na V. (petom) katu, sadržaja: dnevni boravak+blagovaona, kuhinja, kupaonica, soba, spremište, terasa i ulazni prostor, ukupne neto korisne površine 56,48 čm, u nacrtima označen oznakom D5-3 (E-99),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- 14587/1000000 dijela čkbr, 7668/172 STAMBENO POSLOVNA ZGRADA BR. 17 A, 17B, 17C, 17D I DVORIŠTE, JURE KAŠTELANA povezano sa vlasništvom stana u potkrovlju, sadržaja: dnevni boravak+blagovaona, kuhinja, kupaonica, soba l, soba 2, soba 3, terasa la, terasa lb, terasa 2, terasa 3, terasa 4, terasa 5, ulazni prostor i WC, ukupne neto korisne površine 126,05 čm, u nacrtima označen oznakom D6-2 (E-102),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- 270211000000 dijela čkbr. 7668/172 STAMBENO POSLOVNA ZGRADA BR. 17A, 17B, 17C, 17D I DVORIŠTE, JURE KAŠTELANA povezano sa vlasništvom garažnog parkirališnog mjesta u podrumu -l, ukupne neto korisne površine 23,45 čm, u nacrtima označeno oznakom PM1 (E-106),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lastRenderedPageBreak/>
        <w:t xml:space="preserve">- 194511000000 dijela čkbr. 7668/172 STAMBENO POSLOVNA ZGRADA BR. 17A, 17B, 17C, 17D I DVORIŠTE, JURE KAŠTELANA povezano sa vlasništvom garažnog parkirališnog mjesta u podrumu -1, ukupne neto korisne površine 16,88 čm, u nacrtima označeno oznakom PM2 (E-107),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- 193711000000 dijela čkbr. 7668/172 STAMBENO POSLOVNA ZGRADA BR. 17A, 17B, 17C, 17D I DVORIŠTE, JURE KAŠTELANA povezano sa vlasništvom garažnog parkirališnog mjesta u podrumu -l, ukupne neto korisne površine 16,81 črn, II nacrtima označeno oznakom PM4 (E-l09),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- 1934/1000000 dijela čkbr. 7668/172 STAMBENO POSLOVNA ZGRADA BR. 17A, 17B, 17C, 17D I DVORIŠTE, JURE KAŠTELANA povezano sa vlasništvom garažnog parkirališnog mjesta u podrumu -1, ukupne neto korisne površine 16,78 čm, u nacrtima označeno oznakom PM5 (E-1lO),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- 2796/1000000 dijela čkbr. 7668/172 STAMBENO POSLOVNA ZGRADA BR. 17 A, 17B, 17C, 17D I DVORIŠTE, JURE KAŠTELANA povezano sa vlasništvom garažnog parkirališnog mjesta u podrumu -l, ukupne neto korisne površine 24,26 čm, u nacrtima označeno oznakom PM6 (E-111),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- 277411000000 dijela čkbr. 7668/172 STAMBENO POSLOVNA ZGRADA BR. 17A, 17B, 17C, 17D I DVORIŠTE, JURE KAŠTELANA povezano sa vlasništvom garažnog parkirališnog mjesta u podrumu -l, ukupne neto korisne površine 24,07 čm, u nacrtima označeno oznakom PM7 (E-112),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- 1926/1000000 dijela čkbr. 7668/172 STAMBENO POSLOVNA ZGRADA BR. 17 A, 17B, 17C, 17D I DVORIŠTE, JURE KAŠTELANA povezano sa vlasništvom garažnog parkirališnog mjesta u podrumu -1, ukupne neto korisne površine 16,71 čm, u nacrtima označeno oznakom PM8 (E-l13),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- 1934/1000000 dijela čkbr. 7668/172 STAMBENO POSLOVNA ZGRADA BR. 17A, l7B, 17C, 17D I DVORIŠTE, JURE KAŠTELANA povezano sa vlasništvom garažnog parkirališnog mjesta u podrumu -l, ukupne neto korisne površine 16,78 črn, u nacrtima označeno oznakom PM9 (E-l14),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- 1952/1000000 dijela čkbr. 7668/172 STAMBENO POSLOVNA ZGRADA BR. 17A, 17B, 17C, 17D I DVORIŠTE, JURE KAŠTELANA povezano sa vlasništvom garažnog parkira1išnog mjesta u podrumu -l, ukupne neto korisne površine 16,94 čm,u nacrtima označeno oznakom PM1O (E-ll5),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- 1897/1000000 dijela čkbr. 7668/172 STAMBENO POSLOVNA ZGRADA BR. 17A, 17B, 17C, l7D I DVORIŠTE, JURE KAŠTELANA povezano sa vlasništvom garažnog parkirališnog mjesta u podrumu -1, ukupne neto korisne površine 16,46 čm, u nacrtima označeno oznakom PM11 (E-l16),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- 199011 OOOOOO dijela čkbr. 7668/172 STAMBENO POSLOVNA ZGRADA BR. 17 A, 17B, 17C, 17D I DVORIŠTE, JURE KAŠTELANA povezano sa vlasništvom garažnog parkira1išnog mjesta u podrumu -l, ukupne neto korisne površine 17,27 čm, u nacrtima označeno oznakom PM 12 (E-ll7),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- 2852/1000000 dijela čkbr. 7668/172 STAMBENO POSLOVNA ZGRADA BR. 17A, 17B, 17C, 17D I DVORIŠTE, JURE KAŠTELANA povezano sa vlasništvom garažnog parkirališnog mjesta u podrumu -1, ukupne neto korisne površine 24,75 čm, u nacrtima označeno oznakom PM13 (E-l18),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- 1887/1000000 dijela čkbr. 7668/172 STAMBENO POSLOVNA ZGRADA BR. 17A, 17B, 17C, 17D I DVORIŠTE, JURE KAŠTELANA povezano sa vlasništvom garažnog parkirališnog mjesta u podrumu -1, ukupne neto korisne površine 16,37 čm, u nacrtima označeno oznakom PM14 (E-l19),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- 1659/1000000 dijela čkbr. 7668/172 STAMBENO POSLOVNA ZGRADA BR. 17A, 17B, 17C, 17D I DVORIŠTE, JURE KAŠTELANA povezano sa vlasništvom garažnog parkirališnog mjesta u podrumu -1, ukupne neto korisne površine 14,40 čm, u nacrtima označeno oznakom PM16 (E-121),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- 1659/1000000 dijela čkbr. 7668/172 STAMBENO POSLOVNA ZGRADA BR. 17A, 17B, 17C, 17D I DVORIŠTE, JURE KAŠTELANA povezano sa vlasništvom garažnog parkira1išnog mjesta u podrumu -l, ukupne neto korisne površine 14,40 čm, u nacrtima označeno oznakom PM22 (E-127)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lastRenderedPageBreak/>
        <w:t xml:space="preserve">- 1665/1000000 dijela čkbr. 7668/172 STAMBENO POSLOVNA ZGRADA BR. 17A, 17B, 17C, 17D I DVORIŠTE, JURE KAŠTELANA povezano sa vlasništvom garažnog parkirališno g mjesta u podrumu -1, ukupne neto korisne površine 14,45 čm, u nacrtima označeno oznakom PM26 (E-13l),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- 235411000000 dijela čkbr. 7668/172 STAMBENO POSLOVNA ZGRADA BR. 17A, 17B, 17C, 17D I DVORIŠTE, JURE KAŠTELANA povezano sa vlasništvom garažnog parkirališnog mjesta u podrumu -1, ukupne neto korisne površine 20,43 čm, u nacrtima označeno oznakom PM27 (E-132),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- 1686/lO00000 dijela čkbr. 7668/172 STAMBENO POSLOVNA ZGRADA BR. 17A, 17B, 17C, 17D I DVORIŠTE, JURE KAŠTELANA povezano sa vlasništvom garažnog parkirališnog mjesta u podrumu -l, ukupne neto korisne površine 14,63 čm, u nacrtima označeno oznakom PM29 (E-134),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- 2437/1000000 dijela čkbr. 7668/172 STAMBENO POSLOVNA ZGRADA BR. 17A, 17B, 17C, 17D I DVORIŠTE, JURE KAŠTELANA povezano sa vlasništvom garažnog parkirališnog mjesta u podrumu -1, ukupne neto korisne površine 21,15 čm, u nacrtima označeno oznakom PM30 (E-135),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- 1904/1000000 dijela čkbr. 7668/172 STAMBENO POSLOVNA ZGRADA BR. 17A, 17B, 17C, 17D I DVORIŠTE, JURE KAŠTELANA povezano sa vlasništvom garažnog parkirališnog mjesta u podrumu -I, ukupne neto korisne površine 16,52 čm, u nacrtima označeno oznakom PM34 (E-139),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- 2383/1000000 dijela čkbr. 7668/172 STAMBENO POSLOVNA ZGRADA BR. 17A, 17B, 17C, 17D I DVORIŠTE, JURE KAŠTELANA povezano sa vlasništvom garažnog parkirališnog mjesta u podrumu -1, ukupne neto korisne površine 20,68 čm, u nacrtima označeno oznakom PM35 (E-140)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- 19451/1000000 dijela čkbr, 7668/172 STAMBENO POSLOVNA ZGRADA BR. 17A, 17B, 17C, 17D I DVORIŠTE, JURE KAŠTELANA povezano sa vlasništvom garažnog parkirališnog mjesta u podrumu -1, ukupne neto korisne površine 16,88 čm, u nacrtima označeno oznakom PM36 (E-141),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- 1940/1000000 dijela čkbr. 7668/172 STAMBENO POSLOVNA ZGRADA BR. 17A, 17B, 17C, 17D I DVORIŠTE, JURE KAŠTELANA povezano sa vlasništvom garažnog parkirališnog mjesta u podmmu -1, ukupne neto korisne površine 16,83 čm, u nacrtima označeno oznakom PM37 (E-142),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- 19371/1000000 dijela čkbr. 7668/172 STAMBENO POSLOVNA ZGRADA BR. 17A, 17B, 17C, 17D I DVORIŠTE, JURE KAŠTELANA povezano sa vlasništvom garažnog parkirališnog mjesta u podrumu -I, ukupne neto korisne površine 16,81 čm, u nacrtima označeno oznakom PM38 (E-143),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- 19341/1000000 dijela čkbr. 7668/172 STAMBENO POSLOVNA ZGRADA BR. 17A, 17B, 17C, 17D I DVORIŠTE, JURE KAŠTELANA povezano sa vlasništvom garažnog parkirališnog mjesta u podrumu -1, ukupne neto korisne površine 16,78 čm, u nacrtima označeno oznakom PM39 (E-144),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- 19261/1000000 dijela čkbr. 7668/172 STAMBENO POSLOVNA ZGRADA BR. 17A, 17B, 17C, 17D I DVORIŠTE, JURE KAŠTELANA povezano sa vlasništvom garažnog parkirališnog mjesta u podrumu -l, ukupne neto korisne površine 16,71 čm, u nacrtima označeno oznakom PM40 (E-145),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- 1948/1000000 dijela čkbr. 7668/172 STAMBENO POSLOVNA ZGRADA BR. 17A, 17B, 17C, 17D I DVORIŠTE, JURE KAŠTELANA povezano sa vlasništvom garažnog parkirališnog mjesta u podrumu -1, ukupne neto korisne površine 16,90 čm, u nacrtima označeno oznakom PM41 (E-146),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- 2553/1000000 dijela čkbr. 7668/172 STAMBENO POSLOVNA ZGRADA BR. 17A, 17B, 17C, 17D I DVORIŠTE, JURE KAŠTELANA povezano sa vlasništvom garažnog parkirališno g mjesta u podrumu -I, Ukupne neto korisne površine 22,15 čm, u nacrtima označeno oznakom PM42 (E-147),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- 1929/1000000 dijela čkbr. 7668/172 STAMBENO POSLOVNA ZGRADA BR. 17A, 17B, 17C, 17D I DVORIŠTE, JURE KAŠTELANA povezano sa vlasništvom garažnog parkirališnog mjesta u podrumu -1, ukupne neto korisne površine 16,74 čm, u nacrtima označeno oznakom PM44 (E-149),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lastRenderedPageBreak/>
        <w:t xml:space="preserve">- 1950/1000000 dijela čkbr. 7668/172 STAMBENO POSLOVNA ZGRADA BR. 17A, 17B, 17C, 17D I DVORIŠTE, JURE KAŠTELANA povezano sa vlasništvom garažnog parkirališnog mjesta u podrumu -1, ukupne neto korisne površine 16,92 črn, u nacrtima označeno oznakom PM45 (E-15O),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- 1897/1000000 dijela čkbr. 7668/172 STAMBENO POSLOVNA ZGRADA BR. 17 A, 17B, 17C, 17D I DVORIŠTE, JURE KAŠTELANA povezano sa vlasništvom garažnog parkirališnog mjesta u podrumu -I, ukupne neto korisne površine 16,46 čm, u nacrtima označeno oznakom PM46 (E-151),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- 1990/1000000 dijela čkbr. 7668/172 STAMBENO POSLOVNA ZGRADA BR. 17A, 17B, 17C, 17D I DVORIŠTE, JURE KAŠTELANA povezano sa vlasništvom garažnog parkirališno g mjesta u podrumu -1, ukupne neto korisne površine 17,27 čm, u nacrtima označeno oznakom PM47 (E-152),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- 2292/1000000 dijela čkbr. 7668/172 STAMBENO POSLOVNA ZGRADA BR. 17 A, 17B, 17C, 17D I DVORIŠTE, JURE KAŠTELANA povezano sa vlasništvom garažnog parkirališnog mjesta u podrumu -2, ukupne neto korisne površine 19,89 čm, u nacrtima označeno oznakom PMl (E-154),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- 1954/1000000 dijela čkbr. 76681172 STAMBENO POSLOVNA ZGRADA BR. 17A, 17B, 17C, 17D I DVORIŠTE, JURE KAŠTELANA povezano sa vlasništvom garažnog parkirališnog mjesta u podrumu -2, ukupne neto korisne površine 16,96 čm, u nacrtima označeno oznakom PM2 (E-155)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- 1945/1000000 dijela čkbr. 7668/172 STAMBENO POSLOVNA ZGRADA BR. 17 A, 17B, 17C, 17D I DVORIŠTE, JURE KAŠTELANA povezano sa vlasništvom garažnog parkirališnog mjesta u podrumu -2, Ukupne neto korisne površine 16,88 čm, u nacrtima označeno oznakom PM5 (E-158),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- 1940/1000000 dijela čkbr. 7668/172 STAMBENO POSLOVNA ZGRADA BR. 17A, 17B, 17C, 17D I DVORIŠTE, JURE KAŠTELANA povezano sa vlasništvom garažnog parkirališnog mjesta u podrumu -2, Ukupne neto korisne površine 16,83 čm, u nacrtima označeno oznakom PM6 (E-l59),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- 1937/1000000 dijela čkbr. 7668/172 STAMBENO POSLOVNA ZGRADA BR. 17A, 17B, 17C, 17D I DVORIŠTE, JURE KAŠTELANA povezano sa vlasništvom garažnog parkirališnog mjesta u podrumu -2, Ukupne neto korisne površine 16,81 čm, u nacrtima označeno oznakom PM7 (E-160),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- 1930/1000000 dijela čkbr. 7668/172 STAMBENO POSLOVNA ZGRADA BR. 17A, 17B, 17C, 17D I DVORIŠTE, JURE KAŠTELANA povezano sa vlasništvom garažnog parkirališnog mjesta u podrumu -2, ukupne neto korisne površine 16,75 čm, u nacrtima označeno oznakom PM9 (E-162),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- 1943/1000000 dijela čkbr. 7668/172 STAMBENO POSLOVNA ZGRADA BR. 17A, 17B, 17C, 17D I DVORIŠTE, JURE KAŠTELANA povezano sa vlasništvom garažnog parkirališnog mjesta u podrumu -2, ukupne neto korisne površine 16,86 čm, u nacrtima označeno oznakom PM10 (E-163),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- 1930/1000000 dijela čkbr. 7668/172 STAMBENO POSLOVNA ZGRADA BR. 17A, 17B, 17C, 17D I DVORIŠTE, JURE KAŠTELANA povezano sa vlasništvom garažnog parkirališnog mjesta u podrumu ~2, ukupne neto korisne površine 16,75 čm, u nacrtima označeno oznakom PM11 (E-164),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- 397/1000000 dijela čkbr. 7668/172 STAMBENO POSLOVNA ZGRADA BR. 17A, 17B, 17C, 17D I DVORIŠTE, JURE KAŠTELANA povezano sa vlasništvom garažnog parkirališnog mjesta u podrumu -2, ukupne neto korisne površine 27,74 čm, u nacrtima označeno oznakom PM 12 (E~165),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- 249711000000 dijela čkbr. 7668/172 STAMBENO POSLOVNA ZGRADA BR. 17A, 17B, 17C, 17D I DVORIŠTE, JURE KAŠTELANA povezano sa vlasništvom garažnog parkirališnog mjesta u podrumu ~2, ukupne neto korisne površine 21,67 čm, II nacrtima označeno oznakom PM13 (166),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- 1933/1000000 dijela čkbr. 7668/172 STAMBENO POSLOVNA ZGRADA BR. 17A, 17B, 17C, 17D I DVORIŠTE, JURE KAŠTELANA povezano sa vlasništvom garažnog parkirališnog mjesta u podrumu -2, ukupne neto korisne površine 16,77 čm, u nacrtima označeno oznakom PM14 (E-167),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lastRenderedPageBreak/>
        <w:t xml:space="preserve">- 1967/1000000 dijela čkbr. 7668/172 STAMBENO POSLOVNA ZGRADA BR. 17A, 17B, 17C, 17D I DVORIŠTE, JURE KAŠTELANA povezano sa vlasništvom garažnog parkirališnog mjesta u POdIUffiU ~2, ukupne neto korisne površine 17,07 čm, u nacrtima označeno oznakom PM17 (E-170),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- 2859/1000000 dijela čkbr. 7668/172 STAMBENO POSLOVNA ZGRADA BR. 17 A, 17B, 17C, 17D I DVORIŠTE, JURE KAŠTELANA povezano sa vlasništvom garažnog parkira1išnog mjesta u podrumu -2, ukupne neto korisne površine 24,81 črn, II nacrtima označeno oznakom PM 18 (E-171),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- 2004/1000000 dijela čkbr. 7668/172 STAMBENO POSLOVNA ZGRADA BR. 17A, 17B, 17C, 17D I DVORIŠTE, JURE KAŠTELANA povezano sa vlasništvom garažnog parkirališno g mjesta u podrumu -2, ukupne neto korisne površine 17,39 čm, u nacrtima označeno oznakom PM20 (E-173),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- 2004/1000000 dijela čkbr, 7668/172 STAMBENO POSLOVNA ZGRADA BR. 17 A, 17B, 17C, 17D I DVORIŠTE, JURE KAŠTELANA povezano sa vlasništvom garažnog parkirališnog mjesta u podrumu -2, ukupne neto korisne površine 17,39 čm, u nacrtima označeno oznakom PM23 (E-176),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- 1786/1000000 dijela čkbr, 7668/172 STAMBENO POSLOVNA ZGRADA BR. 17A, 17B, 17C, 17D I DVORIŠTE, JURE KAŠTELANA povezano sa vlasništvom garažnog parkirališnog mjesta u podrumu -2, ukupne neto korisne površine 15,50 čm, u nacrtima označeno oznakom PM24 (E-177),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- 166311000000 dijela čkbr, 7668/172 STAMBENO POSLOVNA ZGRADA BR. 17A, 17B, 17C, 17D I DVORIŠTE, JURE KAŠTELANA povezano sa vlasništvom garažnog parkirališnog mjesta u podrumu -2, ukupne neto korisne površine 14,43 čm, u nacrtima označeno oznakom PM25 (E-178),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- 2004/1000000 dijela čkbr. 7668/172 STAMBENO POSLOVNA ZGRADA BR. 17A, 17B, 17C, 17D I DVORIŠTE, JURE KAŠTELANA povezano sa vlasništvom garažnog parkirališnog mjesta u podrumu -2, ukupne neto korisne površine 17,39 čm, u nacrtima označeno oznakom PM26 (179),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- 1658/1000000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BR. 17 A, 17B, 17C, 17D I DVORIŠTE, JURE KAŠTELANA povezano sa vlasništvom garažnog parkirališnog mjesta u podrumu -2, Ukupne neto korisne površine 14,39 čm, u nacrtima označeno oznakom PM27 (E-180),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- 16551/1000000 dijela čkbr. 7668/172 STAMBENO POSLOVNA ZGRADA BR. 17 A, 17B, 17C, 17D I DVORIŠTE, JURE KAŠTELANA povezano sa vlasništvom garažnog parkirališnog mjesta u podrumu -2, ukupne neto korisne površine 14,36 čm, u nacrtima označeno oznakom PM28 (E-181),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- 2004/1000000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BR. 17 A, 17B, I7C, I7D I DVORIŠTE, JURE KAŠTELANA povezano sa vlasništvom garažnog parkirališnog mjesta li podrumu -2, Ukupne neto korisne površine 17,39 čm, u nacrtima označeno oznakom PM29 (E-182),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- 1610/1000000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BR. 17 A, 17B, 17C, 17D I DVORIŠTE, JURE KAŠTELANA povezano sa vlasništvom garažnog parkirališnog mjesta u podrumu -2, ukupne neto korisne površine 13,97 čm, u nacrtima označeno oznakom PM35 (E-l88),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- 1498/1000000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BR. 17 A, 17B, 17C, 17D I DVORIŠTE, JURE KAŠTELANA povezano sa vlasništvom garažnog parkirališnog mjesta u podrumu -2, ukupne neto korisne površine 13,00 čm, u nacrtima označeno oznakom PM37 (E-190),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- 1633/1000000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lastRenderedPageBreak/>
        <w:t xml:space="preserve">BR. 17 A, 17B, 17C, 17D I DVORIŠTE, JURE KAŠTELANA povezano sa vlasništvom garažnog parkirališnog mjesta u podrumu -2, ukupne neto korisne površine 14,43 čm, u nacrtima označeno oznakom PM39 (E-192),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- 2580/1000000 dijela čkbr. 7668/172 STAMBENO POSLOVNA ZGRADA BR. 17 A, 17B, 17C, 17D I DVORIŠTE, JURE KAŠTELANA povezano sa vlasništvom garažnog parkirališnog mjesta u podrumu -2, Ukupne neto korisne površine 22,39 čm, u nacrtima označeno oznakom PM42 (E-195),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- 1945/1000000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BR. 17 A, 17B, 17C, 17D I DVORIŠTE, JURE KAŠTELANA povezano sa vlasništvom garažnog parkirališnog mjesta u podrumu -2, ukupne neto korisne površine 16,88 čm, u nacrtima označeno oznakom PM43 (E~196),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- 1934/1000000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BR. 17 A, 17B, 17C, 17D I DVORIŠTE, JURE KAŠTELANA povezano sa vlasništvom garažnog parkirališnog mjesta u podrumu -2, ukupne neto korisne površine 16,78 čm, u nacrtima označeno oznakom PM46 (E-199),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- 2978/1000000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BR. 17 A, 17B, 17C, 17D I DVORIŠTE, JURE KAŠTELANA povezano sa vlasništvom garažnog parkirališnog mjesta u podrumu -2, ukupne neto korisne površine 25,84 čm, u nacrtima označeno oznakom PM47 (E-200),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- 2932/1000000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BR. 17 A, 17B, 17C, 17D I DVORIŠTE, JURE KAŠTELANA povezano sa vlasništvom garažnog parkirališnog mjesta u podrumu -2, ukupne neto korisne površine 25,44 čm, u nacrtima označeno oznakom PM48 (E-201),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color w:val="000000"/>
          <w:sz w:val="22"/>
          <w:szCs w:val="22"/>
        </w:rPr>
      </w:pPr>
      <w:r w:rsidRPr="00B5648A">
        <w:rPr>
          <w:rFonts w:cs="Calibri" w:hAnsi="Calibri" w:ascii="Calibri"/>
          <w:color w:val="000000"/>
          <w:sz w:val="22"/>
          <w:szCs w:val="22"/>
        </w:rPr>
        <w:t xml:space="preserve">- 1935/1000000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color w:val="000000"/>
          <w:sz w:val="22"/>
          <w:szCs w:val="22"/>
        </w:rPr>
      </w:pPr>
      <w:r w:rsidRPr="00B5648A">
        <w:rPr>
          <w:rFonts w:cs="Calibri" w:hAnsi="Calibri" w:ascii="Calibri"/>
          <w:color w:val="000000"/>
          <w:sz w:val="22"/>
          <w:szCs w:val="22"/>
        </w:rPr>
        <w:t xml:space="preserve">BR. 17 A, 17B, 17C, 17D I DVORIŠTE, JURE KAŠTELANA povezano sa vlasništvom garažnog parkirališnog mjesta u podrumu -2, ukupne neto korisne površine 16,79 čm, u nacrtima označeno oznakom PM49 (E-202),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- 1975/1000000 dijela čkbr. 76681172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BR. 17 A, 17B, 17C, 17D I DVORIŠTE, JURE KAŠTELANA povezano sa vlasništvom garažnog parkirališnog mjesta u podrumu -2, Ukupne neto korisne površine 17,14 čm, u nacrtima označeno oznakom PM54 (E-207),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- 1839/1000000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BR. 17A, 17B, 17C, 17D I DVORIŠTE, JURE KAŠTELANA povezano sa vlasništvom garažnog parkirališnog mjesta u podrumu -2, Ukupne neto korisne površine 15,96 čm, u nacrtima označeno oznakom PM55 (E-208),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- 1937/1000000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BR. 17 A, 17B, 17C, 17D I DVORIŠTE, JURE KAŠTELANA povezano sa vlasništvom garažnog parkirališnog mjesta u podrumu -2, ukupne neto korisne površine 16,81 čm, u nacrtima označeno oznakom PM56 (E-209)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- 1952/1000000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BR. 17 A, 17B, 17C, 17D I DVORIŠTE, JURE KAŠTELANA povezano sa vlasništvom garažnog parkirališnog mjesta -2, ukupne neto korisne površine 16,94 čm, u nacrtima označeno oznakom PM60 E-213),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- 8537/1000000 dijela čkbr. 7668/172 STAMBENO POSLOVNA ZGRADA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lastRenderedPageBreak/>
        <w:t xml:space="preserve">BR. 17 A, 17B, 17C, 17D I DVORIŠTE, JURE KAŠTELANA povezano sa vlasništvom poslovnog prostora l u prizemlju, Ukupne neto korisne površine 73,77čm, u nacrtima označen oznakom - prizemlje (E-214) i </w:t>
      </w:r>
    </w:p>
    <w:p w:rsidRDefault="00967A5D" w:rsidP="00367247" w:rsidR="00967A5D" w:rsidRPr="00B5648A">
      <w:pPr>
        <w:spacing w:lineRule="auto" w:line="264"/>
        <w:ind w:left="708"/>
        <w:jc w:val="both"/>
        <w:rPr>
          <w:rFonts w:cs="Calibri" w:hAnsi="Calibri" w:ascii="Calibri"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 xml:space="preserve">- 5545/1000000 dijela čkbr. 7668/172 STAMBENO POSLOVNA ZGRADA </w:t>
      </w:r>
    </w:p>
    <w:p w:rsidRDefault="00967A5D" w:rsidP="00367247" w:rsidR="00967A5D" w:rsidRPr="00967A5D">
      <w:pPr>
        <w:pStyle w:val="Odlomakpopisa"/>
        <w:spacing w:lineRule="auto" w:line="264"/>
        <w:jc w:val="both"/>
        <w:rPr>
          <w:rFonts w:cs="Calibri" w:hAnsi="Calibri" w:ascii="Calibri"/>
          <w:b/>
          <w:sz w:val="22"/>
          <w:szCs w:val="22"/>
        </w:rPr>
      </w:pPr>
      <w:r w:rsidRPr="00B5648A">
        <w:rPr>
          <w:rFonts w:cs="Calibri" w:hAnsi="Calibri" w:ascii="Calibri"/>
          <w:sz w:val="22"/>
          <w:szCs w:val="22"/>
        </w:rPr>
        <w:t>BR. 17 A, 17B, 17C, 17D I DVORIŠTE, JURE KAŠTELANA povezano sa vlasništvom poslovnog prostora 2 u prizemlju, ukupne neto korisne površine 47,92čm, u nacrtima označen oznakom - prizemlje (E-215)</w:t>
      </w:r>
    </w:p>
    <w:p w:rsidRDefault="001724CA" w:rsidP="00367247" w:rsidR="001724CA">
      <w:pPr>
        <w:spacing w:lineRule="auto" w:line="264"/>
        <w:jc w:val="both"/>
        <w:rPr>
          <w:rFonts w:cs="Calibri" w:eastAsia="Calibri" w:hAnsi="Calibri" w:ascii="Calibri"/>
          <w:b/>
          <w:sz w:val="22"/>
          <w:szCs w:val="22"/>
        </w:rPr>
      </w:pPr>
    </w:p>
    <w:p w:rsidRDefault="00833D82" w:rsidP="00367247" w:rsidR="00833D82">
      <w:pPr>
        <w:spacing w:lineRule="auto" w:line="264"/>
        <w:ind w:firstLine="12" w:left="708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sz w:val="22"/>
          <w:szCs w:val="22"/>
        </w:rPr>
        <w:t xml:space="preserve">Zgrada u kojoj se nalaze predmetni posebni dijelovi </w:t>
      </w:r>
      <w:r w:rsidR="00367247">
        <w:rPr>
          <w:rFonts w:cs="Calibri" w:eastAsia="Calibri" w:hAnsi="Calibri" w:ascii="Calibri"/>
          <w:sz w:val="22"/>
          <w:szCs w:val="22"/>
        </w:rPr>
        <w:t xml:space="preserve">nalazi se u Zagrebu, na adresi Jure Kaštelana 17a, </w:t>
      </w:r>
      <w:r>
        <w:rPr>
          <w:rFonts w:cs="Calibri" w:eastAsia="Calibri" w:hAnsi="Calibri" w:ascii="Calibri"/>
          <w:sz w:val="22"/>
          <w:szCs w:val="22"/>
        </w:rPr>
        <w:t xml:space="preserve">sagrađena je </w:t>
      </w:r>
      <w:r w:rsidR="00C90920">
        <w:rPr>
          <w:rFonts w:cs="Calibri" w:eastAsia="Calibri" w:hAnsi="Calibri" w:ascii="Calibri"/>
          <w:sz w:val="22"/>
          <w:szCs w:val="22"/>
        </w:rPr>
        <w:t>2008. godine</w:t>
      </w:r>
      <w:r>
        <w:rPr>
          <w:rFonts w:cs="Calibri" w:eastAsia="Calibri" w:hAnsi="Calibri" w:ascii="Calibri"/>
          <w:sz w:val="22"/>
          <w:szCs w:val="22"/>
        </w:rPr>
        <w:t>, te je za istu dana 25. srpnja 2008. godine izdana uporabna dozvola, koja je postala pravomoćna dana 11. kolovoza 2008. godine.</w:t>
      </w:r>
      <w:r w:rsidR="00DC3BEA">
        <w:rPr>
          <w:rFonts w:cs="Calibri" w:eastAsia="Calibri" w:hAnsi="Calibri" w:ascii="Calibri"/>
          <w:sz w:val="22"/>
          <w:szCs w:val="22"/>
        </w:rPr>
        <w:t xml:space="preserve"> </w:t>
      </w:r>
    </w:p>
    <w:p w:rsidRDefault="00833D82" w:rsidP="00367247" w:rsidR="00833D82">
      <w:pPr>
        <w:spacing w:lineRule="auto" w:line="264"/>
        <w:ind w:firstLine="12" w:left="708"/>
        <w:jc w:val="both"/>
        <w:rPr>
          <w:rFonts w:cs="Calibri" w:eastAsia="Calibri" w:hAnsi="Calibri" w:ascii="Calibri"/>
          <w:sz w:val="22"/>
          <w:szCs w:val="22"/>
        </w:rPr>
      </w:pPr>
    </w:p>
    <w:p w:rsidRDefault="00A7078A" w:rsidP="00A7078A" w:rsidR="00A7078A">
      <w:pPr>
        <w:spacing w:lineRule="auto" w:line="264"/>
        <w:ind w:firstLine="12" w:left="708"/>
        <w:jc w:val="both"/>
        <w:rPr>
          <w:rFonts w:cs="Calibri" w:eastAsia="Calibri" w:hAnsi="Calibri" w:ascii="Calibri"/>
          <w:b/>
          <w:sz w:val="22"/>
          <w:szCs w:val="22"/>
        </w:rPr>
      </w:pPr>
      <w:r>
        <w:rPr>
          <w:rFonts w:cs="Calibri" w:eastAsia="Calibri" w:hAnsi="Calibri" w:ascii="Calibri"/>
          <w:sz w:val="22"/>
          <w:szCs w:val="22"/>
        </w:rPr>
        <w:t xml:space="preserve">Prema </w:t>
      </w:r>
      <w:r>
        <w:rPr>
          <w:rFonts w:cs="Calibri" w:eastAsia="Calibri" w:hAnsi="Calibri" w:ascii="Calibri"/>
          <w:b/>
          <w:sz w:val="22"/>
          <w:szCs w:val="22"/>
        </w:rPr>
        <w:t xml:space="preserve">Procjeni tržišne vrijednosti nekretnina prema stanju i vrijednostima u I/2018.g., </w:t>
      </w:r>
      <w:r>
        <w:rPr>
          <w:rFonts w:cs="Calibri" w:eastAsia="Calibri" w:hAnsi="Calibri" w:ascii="Calibri"/>
          <w:sz w:val="22"/>
          <w:szCs w:val="22"/>
        </w:rPr>
        <w:t xml:space="preserve">sačinjenoj dana 3. siječnja 2018. godine od strane stalnog sudskog vještaka za graditeljstvo i procjenu nekretnine Hrvoja Balije, dipl.ing.građ., tržišna vrijednost predmetnih nekretnina stečajnog dužnika iznosi </w:t>
      </w:r>
      <w:r>
        <w:rPr>
          <w:rFonts w:cs="Calibri" w:eastAsia="Calibri" w:hAnsi="Calibri" w:ascii="Calibri"/>
          <w:b/>
          <w:sz w:val="22"/>
          <w:szCs w:val="22"/>
        </w:rPr>
        <w:t>37.960.285,68 kn</w:t>
      </w:r>
      <w:r>
        <w:rPr>
          <w:rFonts w:cs="Calibri" w:eastAsia="Calibri" w:hAnsi="Calibri" w:ascii="Calibri"/>
          <w:sz w:val="22"/>
          <w:szCs w:val="22"/>
        </w:rPr>
        <w:t xml:space="preserve">, odnosno </w:t>
      </w:r>
      <w:r>
        <w:rPr>
          <w:rFonts w:cs="Calibri" w:eastAsia="Calibri" w:hAnsi="Calibri" w:ascii="Calibri"/>
          <w:b/>
          <w:sz w:val="22"/>
          <w:szCs w:val="22"/>
        </w:rPr>
        <w:t xml:space="preserve">5.095.018,24 EUR. </w:t>
      </w:r>
    </w:p>
    <w:p w:rsidRDefault="00A7078A" w:rsidP="00A7078A" w:rsidR="00A7078A">
      <w:pPr>
        <w:spacing w:lineRule="auto" w:line="264"/>
        <w:ind w:firstLine="12" w:left="708"/>
        <w:jc w:val="both"/>
        <w:rPr>
          <w:rFonts w:cs="Calibri" w:eastAsia="Calibri" w:hAnsi="Calibri" w:ascii="Calibri"/>
          <w:b/>
          <w:sz w:val="22"/>
          <w:szCs w:val="22"/>
        </w:rPr>
      </w:pPr>
    </w:p>
    <w:p w:rsidRDefault="00A7078A" w:rsidP="00A7078A" w:rsidR="00A7078A" w:rsidRPr="008F58E9">
      <w:pPr>
        <w:spacing w:lineRule="auto" w:line="264"/>
        <w:ind w:hanging="1440" w:left="2160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b/>
          <w:sz w:val="22"/>
          <w:szCs w:val="22"/>
        </w:rPr>
        <w:t xml:space="preserve">Dokaz:              </w:t>
      </w:r>
      <w:r w:rsidRPr="008F58E9">
        <w:rPr>
          <w:rFonts w:cs="Calibri" w:eastAsia="Calibri" w:hAnsi="Calibri" w:ascii="Calibri"/>
          <w:sz w:val="22"/>
          <w:szCs w:val="22"/>
        </w:rPr>
        <w:t>-</w:t>
      </w:r>
      <w:r>
        <w:rPr>
          <w:rFonts w:cs="Calibri" w:eastAsia="Calibri" w:hAnsi="Calibri" w:ascii="Calibri"/>
          <w:b/>
          <w:sz w:val="22"/>
          <w:szCs w:val="22"/>
        </w:rPr>
        <w:tab/>
      </w:r>
      <w:r>
        <w:rPr>
          <w:rFonts w:cs="Calibri" w:eastAsia="Calibri" w:hAnsi="Calibri" w:ascii="Calibri"/>
          <w:sz w:val="22"/>
          <w:szCs w:val="22"/>
        </w:rPr>
        <w:t xml:space="preserve">presnimak </w:t>
      </w:r>
      <w:r w:rsidRPr="008F58E9">
        <w:rPr>
          <w:rFonts w:cs="Calibri" w:eastAsia="Calibri" w:hAnsi="Calibri" w:ascii="Calibri"/>
          <w:sz w:val="22"/>
          <w:szCs w:val="22"/>
        </w:rPr>
        <w:t>Procjen</w:t>
      </w:r>
      <w:r w:rsidR="006B538F">
        <w:rPr>
          <w:rFonts w:cs="Calibri" w:eastAsia="Calibri" w:hAnsi="Calibri" w:ascii="Calibri"/>
          <w:sz w:val="22"/>
          <w:szCs w:val="22"/>
        </w:rPr>
        <w:t>e</w:t>
      </w:r>
      <w:r w:rsidRPr="008F58E9">
        <w:rPr>
          <w:rFonts w:cs="Calibri" w:eastAsia="Calibri" w:hAnsi="Calibri" w:ascii="Calibri"/>
          <w:sz w:val="22"/>
          <w:szCs w:val="22"/>
        </w:rPr>
        <w:t xml:space="preserve"> tržišne vrijednosti nekretnina prema stanju i vrijednostima u I/2018.g.,</w:t>
      </w:r>
      <w:r>
        <w:rPr>
          <w:rFonts w:cs="Calibri" w:eastAsia="Calibri" w:hAnsi="Calibri" w:ascii="Calibri"/>
          <w:sz w:val="22"/>
          <w:szCs w:val="22"/>
        </w:rPr>
        <w:t xml:space="preserve"> od dana 3. siječnja 2018. godine</w:t>
      </w:r>
    </w:p>
    <w:p w:rsidRDefault="00A7078A" w:rsidP="00312FEA" w:rsidR="00A7078A">
      <w:pPr>
        <w:spacing w:lineRule="auto" w:line="264"/>
        <w:jc w:val="both"/>
        <w:rPr>
          <w:rFonts w:cs="Calibri" w:eastAsia="Calibri" w:hAnsi="Calibri" w:ascii="Calibri"/>
          <w:sz w:val="22"/>
          <w:szCs w:val="22"/>
        </w:rPr>
      </w:pPr>
    </w:p>
    <w:p w:rsidRDefault="00312FEA" w:rsidP="00312FEA" w:rsidR="00312FEA">
      <w:pPr>
        <w:spacing w:lineRule="auto" w:line="264"/>
        <w:jc w:val="both"/>
        <w:rPr>
          <w:rFonts w:cs="Calibri" w:eastAsia="Calibri" w:hAnsi="Calibri" w:ascii="Calibri"/>
          <w:sz w:val="22"/>
          <w:szCs w:val="22"/>
        </w:rPr>
      </w:pPr>
    </w:p>
    <w:p w:rsidRDefault="00312FEA" w:rsidP="00312FEA" w:rsidR="00312FEA">
      <w:pPr>
        <w:spacing w:lineRule="auto" w:line="264"/>
        <w:jc w:val="both"/>
        <w:rPr>
          <w:rFonts w:cs="Calibri" w:eastAsia="Calibri" w:hAnsi="Calibri" w:ascii="Calibri"/>
          <w:b/>
          <w:sz w:val="22"/>
          <w:szCs w:val="22"/>
        </w:rPr>
      </w:pPr>
      <w:r>
        <w:rPr>
          <w:rFonts w:cs="Calibri" w:eastAsia="Calibri" w:hAnsi="Calibri" w:ascii="Calibri"/>
          <w:b/>
          <w:sz w:val="22"/>
          <w:szCs w:val="22"/>
        </w:rPr>
        <w:t>4.1.1.</w:t>
      </w:r>
      <w:r>
        <w:rPr>
          <w:rFonts w:cs="Calibri" w:eastAsia="Calibri" w:hAnsi="Calibri" w:ascii="Calibri"/>
          <w:b/>
          <w:sz w:val="22"/>
          <w:szCs w:val="22"/>
        </w:rPr>
        <w:tab/>
        <w:t>Razlučna prava na nekretninama</w:t>
      </w:r>
    </w:p>
    <w:p w:rsidRDefault="00312FEA" w:rsidP="00312FEA" w:rsidR="00312FEA" w:rsidRPr="00312FEA">
      <w:pPr>
        <w:spacing w:lineRule="auto" w:line="264"/>
        <w:jc w:val="both"/>
        <w:rPr>
          <w:rFonts w:cs="Calibri" w:eastAsia="Calibri" w:hAnsi="Calibri" w:ascii="Calibri"/>
          <w:b/>
          <w:sz w:val="22"/>
          <w:szCs w:val="22"/>
        </w:rPr>
      </w:pPr>
    </w:p>
    <w:p w:rsidRDefault="00FD4E4A" w:rsidP="00312FEA" w:rsidR="00FD4E4A">
      <w:pPr>
        <w:spacing w:lineRule="auto" w:line="264"/>
        <w:ind w:firstLine="12" w:left="708"/>
        <w:jc w:val="both"/>
        <w:rPr>
          <w:rFonts w:cs="Calibri" w:eastAsia="Calibri" w:hAnsi="Calibri" w:ascii="Calibri"/>
          <w:b/>
          <w:sz w:val="22"/>
          <w:szCs w:val="22"/>
        </w:rPr>
      </w:pPr>
      <w:r>
        <w:rPr>
          <w:rFonts w:cs="Calibri" w:eastAsia="Calibri" w:hAnsi="Calibri" w:ascii="Calibri"/>
          <w:b/>
          <w:sz w:val="22"/>
          <w:szCs w:val="22"/>
        </w:rPr>
        <w:t>a)</w:t>
      </w:r>
      <w:r>
        <w:rPr>
          <w:rFonts w:cs="Calibri" w:eastAsia="Calibri" w:hAnsi="Calibri" w:ascii="Calibri"/>
          <w:b/>
          <w:sz w:val="22"/>
          <w:szCs w:val="22"/>
        </w:rPr>
        <w:tab/>
      </w:r>
      <w:r w:rsidRPr="00FD4E4A">
        <w:rPr>
          <w:rFonts w:cs="Calibri" w:eastAsia="Calibri" w:hAnsi="Calibri" w:ascii="Calibri"/>
          <w:b/>
          <w:sz w:val="22"/>
          <w:szCs w:val="22"/>
        </w:rPr>
        <w:t>LADA V.C. LIMITED</w:t>
      </w:r>
    </w:p>
    <w:p w:rsidRDefault="00FD4E4A" w:rsidP="00312FEA" w:rsidR="00FD4E4A">
      <w:pPr>
        <w:spacing w:lineRule="auto" w:line="264"/>
        <w:ind w:firstLine="12" w:left="708"/>
        <w:jc w:val="both"/>
        <w:rPr>
          <w:rFonts w:cs="Calibri" w:eastAsia="Calibri" w:hAnsi="Calibri" w:ascii="Calibri"/>
          <w:sz w:val="22"/>
          <w:szCs w:val="22"/>
        </w:rPr>
      </w:pPr>
    </w:p>
    <w:p w:rsidRDefault="00833D82" w:rsidP="00FD4E4A" w:rsidR="00312FEA" w:rsidRPr="00425AC6">
      <w:pPr>
        <w:spacing w:lineRule="auto" w:line="264"/>
        <w:ind w:left="1440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sz w:val="22"/>
          <w:szCs w:val="22"/>
        </w:rPr>
        <w:t xml:space="preserve">Predmetne nekretnine </w:t>
      </w:r>
      <w:r w:rsidR="00425AC6">
        <w:rPr>
          <w:rFonts w:cs="Calibri" w:eastAsia="Calibri" w:hAnsi="Calibri" w:ascii="Calibri"/>
          <w:sz w:val="22"/>
          <w:szCs w:val="22"/>
        </w:rPr>
        <w:t xml:space="preserve">opterećene su založnim pravom – hipotekom upisanim u korist razlučnog vjerovnika Zagrebačka banka d.d., Zagreb, OIB: 92963223473, u iznosu od </w:t>
      </w:r>
      <w:r w:rsidR="00425AC6" w:rsidRPr="00425AC6">
        <w:rPr>
          <w:rFonts w:cs="Calibri" w:eastAsia="Calibri" w:hAnsi="Calibri" w:ascii="Calibri"/>
          <w:sz w:val="22"/>
          <w:szCs w:val="22"/>
        </w:rPr>
        <w:t>75.211.308,92 kn,</w:t>
      </w:r>
      <w:r w:rsidR="00312FEA">
        <w:rPr>
          <w:rFonts w:cs="Calibri" w:eastAsia="Calibri" w:hAnsi="Calibri" w:ascii="Calibri"/>
          <w:sz w:val="22"/>
          <w:szCs w:val="22"/>
        </w:rPr>
        <w:t xml:space="preserve"> na prvom mjestu.</w:t>
      </w:r>
      <w:r w:rsidR="00312FEA" w:rsidRPr="00312FEA">
        <w:rPr>
          <w:rFonts w:cs="Calibri" w:eastAsia="Calibri" w:hAnsi="Calibri" w:ascii="Calibri"/>
          <w:sz w:val="22"/>
          <w:szCs w:val="22"/>
        </w:rPr>
        <w:t xml:space="preserve"> </w:t>
      </w:r>
      <w:r w:rsidR="00312FEA">
        <w:rPr>
          <w:rFonts w:cs="Calibri" w:eastAsia="Calibri" w:hAnsi="Calibri" w:ascii="Calibri"/>
          <w:sz w:val="22"/>
          <w:szCs w:val="22"/>
        </w:rPr>
        <w:t>U međuvremenu je razlučni vjerovnik Zagrebačka banka d.d. cedirala svoju tražbinu osiguranu razlučnim pravom u cijelosti društvu LADA V.C. LIMITED iz Gibraltara, koje zastupa g. Hrvoje Vasilj iz Zagreba, Ulica grada Chicaga 10, koje društvo je time steklo status razlučnog vjerovnika prvog reda.</w:t>
      </w:r>
    </w:p>
    <w:p w:rsidRDefault="00312FEA" w:rsidP="00312FEA" w:rsidR="00312FEA">
      <w:pPr>
        <w:spacing w:lineRule="auto" w:line="264"/>
        <w:ind w:left="708"/>
        <w:jc w:val="both"/>
        <w:rPr>
          <w:rFonts w:cs="Calibri" w:eastAsia="Calibri" w:hAnsi="Calibri" w:ascii="Calibri"/>
          <w:sz w:val="22"/>
          <w:szCs w:val="22"/>
        </w:rPr>
      </w:pPr>
    </w:p>
    <w:p w:rsidRDefault="00FD4E4A" w:rsidP="00FD4E4A" w:rsidR="00FD4E4A">
      <w:pPr>
        <w:spacing w:lineRule="auto" w:line="264"/>
        <w:ind w:left="708"/>
        <w:jc w:val="both"/>
        <w:rPr>
          <w:rFonts w:cs="Calibri" w:eastAsia="Calibri" w:hAnsi="Calibri" w:ascii="Calibri"/>
          <w:b/>
          <w:sz w:val="22"/>
          <w:szCs w:val="22"/>
        </w:rPr>
      </w:pPr>
      <w:r>
        <w:rPr>
          <w:rFonts w:cs="Calibri" w:eastAsia="Calibri" w:hAnsi="Calibri" w:ascii="Calibri"/>
          <w:b/>
          <w:sz w:val="22"/>
          <w:szCs w:val="22"/>
        </w:rPr>
        <w:t>b)</w:t>
      </w:r>
      <w:r>
        <w:rPr>
          <w:rFonts w:cs="Calibri" w:eastAsia="Calibri" w:hAnsi="Calibri" w:ascii="Calibri"/>
          <w:b/>
          <w:sz w:val="22"/>
          <w:szCs w:val="22"/>
        </w:rPr>
        <w:tab/>
      </w:r>
      <w:r w:rsidRPr="00FD4E4A">
        <w:rPr>
          <w:rFonts w:cs="Calibri" w:eastAsia="Calibri" w:hAnsi="Calibri" w:ascii="Calibri"/>
          <w:b/>
          <w:sz w:val="22"/>
          <w:szCs w:val="22"/>
        </w:rPr>
        <w:t>Veljko Pavlaković</w:t>
      </w:r>
    </w:p>
    <w:p w:rsidRDefault="00FD4E4A" w:rsidP="00FD4E4A" w:rsidR="00FD4E4A">
      <w:pPr>
        <w:spacing w:lineRule="auto" w:line="264"/>
        <w:ind w:left="708"/>
        <w:jc w:val="both"/>
        <w:rPr>
          <w:rFonts w:cs="Calibri" w:eastAsia="Calibri" w:hAnsi="Calibri" w:ascii="Calibri"/>
          <w:sz w:val="22"/>
          <w:szCs w:val="22"/>
        </w:rPr>
      </w:pPr>
    </w:p>
    <w:p w:rsidRDefault="00312FEA" w:rsidP="00FD4E4A" w:rsidR="00FD4E4A">
      <w:pPr>
        <w:spacing w:lineRule="auto" w:line="264"/>
        <w:ind w:left="1440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sz w:val="22"/>
          <w:szCs w:val="22"/>
        </w:rPr>
        <w:t xml:space="preserve">Također, stečajnom upravitelju je stigla i </w:t>
      </w:r>
      <w:r w:rsidR="00425AC6">
        <w:rPr>
          <w:rFonts w:cs="Calibri" w:eastAsia="Calibri" w:hAnsi="Calibri" w:ascii="Calibri"/>
          <w:sz w:val="22"/>
          <w:szCs w:val="22"/>
        </w:rPr>
        <w:t>obavijest o razlučnom pravu, zabilježenom u zemljišnim knjigama poslije Zagrebačke banke d.d., u korist g. Veljka Pavlakovića iz Zagreba, Tuškanova 11, u iznosu od 63.307,80 kn, a temeljem rješenja o ovrsi Općinskog građanskog suda u Zagrebu</w:t>
      </w:r>
      <w:r>
        <w:rPr>
          <w:rFonts w:cs="Calibri" w:eastAsia="Calibri" w:hAnsi="Calibri" w:ascii="Calibri"/>
          <w:sz w:val="22"/>
          <w:szCs w:val="22"/>
        </w:rPr>
        <w:t xml:space="preserve">, broj: Ovr-885/2017, od dana 30. ožujka 2017. godine, a kojim rješenjem je određena ovrha na nekretninama Stečajnog dužnika. </w:t>
      </w:r>
    </w:p>
    <w:p w:rsidRDefault="00FD4E4A" w:rsidP="00FD4E4A" w:rsidR="00FD4E4A">
      <w:pPr>
        <w:spacing w:lineRule="auto" w:line="264"/>
        <w:ind w:left="1440"/>
        <w:jc w:val="both"/>
        <w:rPr>
          <w:rFonts w:cs="Calibri" w:eastAsia="Calibri" w:hAnsi="Calibri" w:ascii="Calibri"/>
          <w:sz w:val="22"/>
          <w:szCs w:val="22"/>
        </w:rPr>
      </w:pPr>
    </w:p>
    <w:p w:rsidRDefault="00FD4E4A" w:rsidP="00FD4E4A" w:rsidR="00FD4E4A">
      <w:pPr>
        <w:spacing w:lineRule="auto" w:line="264"/>
        <w:ind w:left="1440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sz w:val="22"/>
          <w:szCs w:val="22"/>
        </w:rPr>
        <w:t xml:space="preserve">Navedeno rješenje o ovrsi dostavljeno je Zemljišnoknjižnom odjelu Općinskog građanskog suda u Zagrebu dana 7. travnja 2017. godine, pod brojem: Z-18821/2017, s prijedlogom zabilježbe ovrhe u prvenstvenom redu zabilježbe pokretanja postupka za izdavanje rješenja </w:t>
      </w:r>
      <w:r>
        <w:rPr>
          <w:rFonts w:cs="Calibri" w:eastAsia="Calibri" w:hAnsi="Calibri" w:ascii="Calibri"/>
          <w:sz w:val="22"/>
          <w:szCs w:val="22"/>
        </w:rPr>
        <w:lastRenderedPageBreak/>
        <w:t>o ovrsi upisane pod ranijim poslovnim brojem: Z-5866/2017. Navedeni raniji prijedlog zabilježbe pokretanja postupka, pod navedenim brojem Z-5866/2017, podnesen je Zemljišnoknjižnom odjelu Općinskog građanskog suda u Zagrebu dana 3. veljače 2017. godine, što temeljem instituta opravdanja prvenstvenog reda predstavlja datum stjecanja navedenog razlučnog prava.</w:t>
      </w:r>
    </w:p>
    <w:p w:rsidRDefault="00FD4E4A" w:rsidP="00FD4E4A" w:rsidR="00FD4E4A">
      <w:pPr>
        <w:spacing w:lineRule="auto" w:line="264"/>
        <w:jc w:val="both"/>
        <w:rPr>
          <w:rFonts w:cs="Calibri" w:eastAsia="Calibri" w:hAnsi="Calibri" w:ascii="Calibri"/>
          <w:sz w:val="22"/>
          <w:szCs w:val="22"/>
        </w:rPr>
      </w:pPr>
    </w:p>
    <w:p w:rsidRDefault="00FD4E4A" w:rsidP="00FD4E4A" w:rsidR="00425AC6" w:rsidRPr="009C7C94">
      <w:pPr>
        <w:spacing w:lineRule="auto" w:line="264"/>
        <w:ind w:left="1440"/>
        <w:jc w:val="both"/>
        <w:rPr>
          <w:rFonts w:cs="Calibri" w:eastAsia="Calibri" w:hAnsi="Calibri" w:ascii="Calibri"/>
          <w:i/>
          <w:sz w:val="22"/>
          <w:szCs w:val="22"/>
          <w:u w:val="single"/>
        </w:rPr>
      </w:pPr>
      <w:r>
        <w:rPr>
          <w:rFonts w:cs="Calibri" w:eastAsia="Calibri" w:hAnsi="Calibri" w:ascii="Calibri"/>
          <w:sz w:val="22"/>
          <w:szCs w:val="22"/>
        </w:rPr>
        <w:t>Neovisno o navedenom, k</w:t>
      </w:r>
      <w:r w:rsidR="00312FEA">
        <w:rPr>
          <w:rFonts w:cs="Calibri" w:eastAsia="Calibri" w:hAnsi="Calibri" w:ascii="Calibri"/>
          <w:sz w:val="22"/>
          <w:szCs w:val="22"/>
        </w:rPr>
        <w:t xml:space="preserve">ako je zahtjev za otvaranje stečajnog postupka predan ovom sudu od strane FINA-e </w:t>
      </w:r>
      <w:r>
        <w:rPr>
          <w:rFonts w:cs="Calibri" w:eastAsia="Calibri" w:hAnsi="Calibri" w:ascii="Calibri"/>
          <w:sz w:val="22"/>
          <w:szCs w:val="22"/>
        </w:rPr>
        <w:t xml:space="preserve">još dana </w:t>
      </w:r>
      <w:r w:rsidR="00312FEA">
        <w:rPr>
          <w:rFonts w:cs="Calibri" w:eastAsia="Calibri" w:hAnsi="Calibri" w:ascii="Calibri"/>
          <w:sz w:val="22"/>
          <w:szCs w:val="22"/>
        </w:rPr>
        <w:t xml:space="preserve">5. studenog 2015. godine, </w:t>
      </w:r>
      <w:r>
        <w:rPr>
          <w:rFonts w:cs="Calibri" w:eastAsia="Calibri" w:hAnsi="Calibri" w:ascii="Calibri"/>
          <w:sz w:val="22"/>
          <w:szCs w:val="22"/>
        </w:rPr>
        <w:t xml:space="preserve">dakle, više od godine dana prije predmetne zabilježbe, </w:t>
      </w:r>
      <w:r w:rsidRPr="00FD4E4A">
        <w:rPr>
          <w:rFonts w:cs="Calibri" w:eastAsia="Calibri" w:hAnsi="Calibri" w:ascii="Calibri"/>
          <w:sz w:val="22"/>
          <w:szCs w:val="22"/>
          <w:u w:val="single"/>
        </w:rPr>
        <w:t xml:space="preserve">predmetno razlučno pravo </w:t>
      </w:r>
      <w:r w:rsidRPr="00FD4E4A">
        <w:rPr>
          <w:rFonts w:cs="Calibri" w:eastAsia="Calibri" w:hAnsi="Calibri" w:ascii="Calibri"/>
          <w:b/>
          <w:sz w:val="22"/>
          <w:szCs w:val="22"/>
          <w:u w:val="single"/>
        </w:rPr>
        <w:t>prestalo</w:t>
      </w:r>
      <w:r w:rsidRPr="00FD4E4A">
        <w:rPr>
          <w:rFonts w:cs="Calibri" w:eastAsia="Calibri" w:hAnsi="Calibri" w:ascii="Calibri"/>
          <w:sz w:val="22"/>
          <w:szCs w:val="22"/>
          <w:u w:val="single"/>
        </w:rPr>
        <w:t xml:space="preserve"> je danom otvaranja stečajnog postupka, a sukladno odredbi čl. 168. st. 1. SZ-a</w:t>
      </w:r>
      <w:r>
        <w:rPr>
          <w:rFonts w:cs="Calibri" w:eastAsia="Calibri" w:hAnsi="Calibri" w:ascii="Calibri"/>
          <w:sz w:val="22"/>
          <w:szCs w:val="22"/>
        </w:rPr>
        <w:t xml:space="preserve">. Naime, navedenom odredbom propisano je, cit: </w:t>
      </w:r>
      <w:r>
        <w:rPr>
          <w:rFonts w:cs="Calibri" w:eastAsia="Calibri" w:hAnsi="Calibri" w:ascii="Calibri"/>
          <w:i/>
          <w:sz w:val="22"/>
          <w:szCs w:val="22"/>
        </w:rPr>
        <w:t>„Ako stečajni vjerovnik tijekom posljednj</w:t>
      </w:r>
      <w:r w:rsidR="009C7C94">
        <w:rPr>
          <w:rFonts w:cs="Calibri" w:eastAsia="Calibri" w:hAnsi="Calibri" w:ascii="Calibri"/>
          <w:i/>
          <w:sz w:val="22"/>
          <w:szCs w:val="22"/>
        </w:rPr>
        <w:t xml:space="preserve">ih 60 dana prije podnošenja prijedloga za otvaranje predstečajnog postupka, odnosno ako nije podnesen prijedlog za otvaranje predstečajnog postupka tijekom posljednjih 60 dana prije podnošenja prijedloga za otvaranje stečajnog postupka </w:t>
      </w:r>
      <w:r w:rsidR="009C7C94">
        <w:rPr>
          <w:rFonts w:cs="Calibri" w:eastAsia="Calibri" w:hAnsi="Calibri" w:ascii="Calibri"/>
          <w:i/>
          <w:sz w:val="22"/>
          <w:szCs w:val="22"/>
          <w:u w:val="single"/>
        </w:rPr>
        <w:t>ili nakon toga</w:t>
      </w:r>
      <w:r w:rsidR="009C7C94" w:rsidRPr="009C7C94">
        <w:rPr>
          <w:rFonts w:cs="Calibri" w:eastAsia="Calibri" w:hAnsi="Calibri" w:ascii="Calibri"/>
          <w:i/>
          <w:sz w:val="22"/>
          <w:szCs w:val="22"/>
        </w:rPr>
        <w:t xml:space="preserve"> </w:t>
      </w:r>
      <w:r w:rsidR="009C7C94">
        <w:rPr>
          <w:rFonts w:cs="Calibri" w:eastAsia="Calibri" w:hAnsi="Calibri" w:ascii="Calibri"/>
          <w:i/>
          <w:sz w:val="22"/>
          <w:szCs w:val="22"/>
        </w:rPr>
        <w:t xml:space="preserve">sudskom ili izvansudskom ovrhom ili prisilnim sudskim osiguranjem stekne koje razlučno ili slično pravo na imovini koja ulazi u stečajnu masu, </w:t>
      </w:r>
      <w:r w:rsidR="009C7C94">
        <w:rPr>
          <w:rFonts w:cs="Calibri" w:eastAsia="Calibri" w:hAnsi="Calibri" w:ascii="Calibri"/>
          <w:i/>
          <w:sz w:val="22"/>
          <w:szCs w:val="22"/>
          <w:u w:val="single"/>
        </w:rPr>
        <w:t>to pravo otvaranjem stečajnog postupka prestaje, odnosno postupak u tijeku se obustavlja</w:t>
      </w:r>
      <w:r w:rsidR="009C7C94" w:rsidRPr="009C7C94">
        <w:rPr>
          <w:rFonts w:cs="Calibri" w:eastAsia="Calibri" w:hAnsi="Calibri" w:ascii="Calibri"/>
          <w:i/>
          <w:sz w:val="22"/>
          <w:szCs w:val="22"/>
        </w:rPr>
        <w:t xml:space="preserve">. </w:t>
      </w:r>
      <w:r w:rsidR="009C7C94">
        <w:rPr>
          <w:rFonts w:cs="Calibri" w:eastAsia="Calibri" w:hAnsi="Calibri" w:ascii="Calibri"/>
          <w:i/>
          <w:sz w:val="22"/>
          <w:szCs w:val="22"/>
        </w:rPr>
        <w:t xml:space="preserve">Predmetna prava </w:t>
      </w:r>
      <w:r w:rsidR="009C7C94">
        <w:rPr>
          <w:rFonts w:cs="Calibri" w:eastAsia="Calibri" w:hAnsi="Calibri" w:ascii="Calibri"/>
          <w:i/>
          <w:sz w:val="22"/>
          <w:szCs w:val="22"/>
          <w:u w:val="single"/>
        </w:rPr>
        <w:t>brisat će se iz javnih knjiga, upisnika i očevidnika u kojima se vode na temelju rješenja suda</w:t>
      </w:r>
      <w:r w:rsidR="009C7C94" w:rsidRPr="009C7C94">
        <w:rPr>
          <w:rFonts w:cs="Calibri" w:eastAsia="Calibri" w:hAnsi="Calibri" w:ascii="Calibri"/>
          <w:i/>
          <w:sz w:val="22"/>
          <w:szCs w:val="22"/>
        </w:rPr>
        <w:t>.“</w:t>
      </w:r>
    </w:p>
    <w:p w:rsidRDefault="00FD4E4A" w:rsidP="00FD4E4A" w:rsidR="00FD4E4A">
      <w:pPr>
        <w:spacing w:lineRule="auto" w:line="264"/>
        <w:ind w:left="1440"/>
        <w:jc w:val="both"/>
        <w:rPr>
          <w:rFonts w:cs="Calibri" w:eastAsia="Calibri" w:hAnsi="Calibri" w:ascii="Calibri"/>
          <w:i/>
          <w:sz w:val="22"/>
          <w:szCs w:val="22"/>
        </w:rPr>
      </w:pPr>
    </w:p>
    <w:p w:rsidRDefault="009C7C94" w:rsidP="009C7C94" w:rsidR="00FD4E4A">
      <w:pPr>
        <w:spacing w:lineRule="auto" w:line="264"/>
        <w:ind w:hanging="1440" w:left="2880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b/>
          <w:sz w:val="22"/>
          <w:szCs w:val="22"/>
        </w:rPr>
        <w:t xml:space="preserve">Dokaz:              </w:t>
      </w:r>
      <w:r w:rsidRPr="009C7C94">
        <w:rPr>
          <w:rFonts w:cs="Calibri" w:eastAsia="Calibri" w:hAnsi="Calibri" w:ascii="Calibri"/>
          <w:sz w:val="22"/>
          <w:szCs w:val="22"/>
        </w:rPr>
        <w:t>-</w:t>
      </w:r>
      <w:r>
        <w:rPr>
          <w:rFonts w:cs="Calibri" w:eastAsia="Calibri" w:hAnsi="Calibri" w:ascii="Calibri"/>
          <w:b/>
          <w:sz w:val="22"/>
          <w:szCs w:val="22"/>
        </w:rPr>
        <w:tab/>
      </w:r>
      <w:r>
        <w:rPr>
          <w:rFonts w:cs="Calibri" w:eastAsia="Calibri" w:hAnsi="Calibri" w:ascii="Calibri"/>
          <w:sz w:val="22"/>
          <w:szCs w:val="22"/>
        </w:rPr>
        <w:t>presnimak rješenja o ovrsi OGSZG, broj: Ovr-885/2017, od dana 30. ožujka 2017. godine;</w:t>
      </w:r>
    </w:p>
    <w:p w:rsidRDefault="009C7C94" w:rsidP="009C7C94" w:rsidR="009C7C94">
      <w:pPr>
        <w:spacing w:lineRule="auto" w:line="264"/>
        <w:ind w:hanging="1440" w:left="2880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b/>
          <w:sz w:val="22"/>
          <w:szCs w:val="22"/>
        </w:rPr>
        <w:t xml:space="preserve">                          </w:t>
      </w:r>
      <w:r w:rsidRPr="009C7C94">
        <w:rPr>
          <w:rFonts w:cs="Calibri" w:eastAsia="Calibri" w:hAnsi="Calibri" w:ascii="Calibri"/>
          <w:sz w:val="22"/>
          <w:szCs w:val="22"/>
        </w:rPr>
        <w:t>-</w:t>
      </w:r>
      <w:r>
        <w:rPr>
          <w:rFonts w:cs="Calibri" w:eastAsia="Calibri" w:hAnsi="Calibri" w:ascii="Calibri"/>
          <w:b/>
          <w:sz w:val="22"/>
          <w:szCs w:val="22"/>
        </w:rPr>
        <w:tab/>
      </w:r>
      <w:r>
        <w:rPr>
          <w:rFonts w:cs="Calibri" w:eastAsia="Calibri" w:hAnsi="Calibri" w:ascii="Calibri"/>
          <w:sz w:val="22"/>
          <w:szCs w:val="22"/>
        </w:rPr>
        <w:t>pregled statusa predmeta TSZG, broj: St-5608/2015</w:t>
      </w:r>
    </w:p>
    <w:p w:rsidRDefault="009C7C94" w:rsidP="009C7C94" w:rsidR="00463412" w:rsidRPr="009C7C94">
      <w:pPr>
        <w:spacing w:lineRule="auto" w:line="264"/>
        <w:ind w:hanging="1440" w:left="2880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b/>
          <w:sz w:val="22"/>
          <w:szCs w:val="22"/>
        </w:rPr>
        <w:t xml:space="preserve">                          </w:t>
      </w:r>
      <w:r w:rsidRPr="009C7C94">
        <w:rPr>
          <w:rFonts w:cs="Calibri" w:eastAsia="Calibri" w:hAnsi="Calibri" w:ascii="Calibri"/>
          <w:sz w:val="22"/>
          <w:szCs w:val="22"/>
        </w:rPr>
        <w:t>-</w:t>
      </w:r>
      <w:r>
        <w:rPr>
          <w:rFonts w:cs="Calibri" w:eastAsia="Calibri" w:hAnsi="Calibri" w:ascii="Calibri"/>
          <w:b/>
          <w:sz w:val="22"/>
          <w:szCs w:val="22"/>
        </w:rPr>
        <w:tab/>
      </w:r>
      <w:r>
        <w:rPr>
          <w:rFonts w:cs="Calibri" w:eastAsia="Calibri" w:hAnsi="Calibri" w:ascii="Calibri"/>
          <w:sz w:val="22"/>
          <w:szCs w:val="22"/>
        </w:rPr>
        <w:t>pregled statusa predmeta ZK OGSZG, broj: Z-5866/2017</w:t>
      </w:r>
    </w:p>
    <w:p w:rsidRDefault="00F750BA" w:rsidP="00367247" w:rsidR="00F750BA">
      <w:pPr>
        <w:spacing w:lineRule="auto" w:line="264"/>
        <w:rPr>
          <w:rFonts w:cs="Calibri" w:hAnsi="Calibri" w:ascii="Calibri"/>
          <w:sz w:val="22"/>
          <w:szCs w:val="22"/>
        </w:rPr>
      </w:pPr>
    </w:p>
    <w:p w:rsidRDefault="009C7C94" w:rsidP="00367247" w:rsidR="009C7C94">
      <w:pPr>
        <w:spacing w:lineRule="auto" w:line="264"/>
        <w:rPr>
          <w:rFonts w:cs="Calibri" w:hAnsi="Calibri" w:ascii="Calibri"/>
          <w:sz w:val="22"/>
          <w:szCs w:val="22"/>
        </w:rPr>
      </w:pPr>
    </w:p>
    <w:p w:rsidRDefault="00F750BA" w:rsidP="00367247" w:rsidR="00F750BA">
      <w:pPr>
        <w:pStyle w:val="Odlomakpopisa"/>
        <w:spacing w:lineRule="auto" w:line="264"/>
        <w:ind w:left="0"/>
        <w:jc w:val="both"/>
        <w:rPr>
          <w:rFonts w:cs="Calibri" w:hAnsi="Calibri" w:ascii="Calibri"/>
          <w:b/>
          <w:sz w:val="22"/>
          <w:szCs w:val="22"/>
        </w:rPr>
      </w:pPr>
      <w:r>
        <w:rPr>
          <w:rFonts w:cs="Calibri" w:hAnsi="Calibri" w:ascii="Calibri"/>
          <w:b/>
          <w:sz w:val="22"/>
          <w:szCs w:val="22"/>
        </w:rPr>
        <w:t>IV.2.</w:t>
      </w:r>
      <w:r>
        <w:rPr>
          <w:rFonts w:cs="Calibri" w:hAnsi="Calibri" w:ascii="Calibri"/>
          <w:b/>
          <w:sz w:val="22"/>
          <w:szCs w:val="22"/>
        </w:rPr>
        <w:tab/>
        <w:t>Motorna vozila</w:t>
      </w:r>
    </w:p>
    <w:p w:rsidRDefault="00F750BA" w:rsidP="00367247" w:rsidR="00F750BA">
      <w:pPr>
        <w:pStyle w:val="Odlomakpopisa"/>
        <w:spacing w:lineRule="auto" w:line="264"/>
        <w:ind w:left="0"/>
        <w:jc w:val="both"/>
        <w:rPr>
          <w:rFonts w:cs="Calibri" w:hAnsi="Calibri" w:ascii="Calibri"/>
          <w:b/>
          <w:sz w:val="22"/>
          <w:szCs w:val="22"/>
        </w:rPr>
      </w:pPr>
    </w:p>
    <w:p w:rsidRDefault="00F750BA" w:rsidP="00367247" w:rsidR="00F750BA" w:rsidRPr="00F750BA">
      <w:pPr>
        <w:pStyle w:val="Odlomakpopisa"/>
        <w:spacing w:lineRule="auto" w:line="264"/>
        <w:ind w:left="0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b/>
          <w:sz w:val="22"/>
          <w:szCs w:val="22"/>
        </w:rPr>
        <w:tab/>
      </w:r>
      <w:r>
        <w:rPr>
          <w:rFonts w:cs="Calibri" w:hAnsi="Calibri" w:ascii="Calibri"/>
          <w:sz w:val="22"/>
          <w:szCs w:val="22"/>
        </w:rPr>
        <w:t>Stečajni dužnik nema u vlasništvu motorna vozila.</w:t>
      </w:r>
    </w:p>
    <w:p w:rsidRDefault="00F750BA" w:rsidP="00367247" w:rsidR="00F750BA">
      <w:pPr>
        <w:pStyle w:val="Odlomakpopisa"/>
        <w:spacing w:lineRule="auto" w:line="264"/>
        <w:ind w:left="0"/>
        <w:jc w:val="both"/>
        <w:rPr>
          <w:rFonts w:cs="Calibri" w:hAnsi="Calibri" w:ascii="Calibri"/>
          <w:b/>
          <w:sz w:val="22"/>
          <w:szCs w:val="22"/>
        </w:rPr>
      </w:pPr>
    </w:p>
    <w:p w:rsidRDefault="00F750BA" w:rsidP="00367247" w:rsidR="00F750BA">
      <w:pPr>
        <w:pStyle w:val="Odlomakpopisa"/>
        <w:spacing w:lineRule="auto" w:line="264"/>
        <w:ind w:left="0"/>
        <w:jc w:val="both"/>
        <w:rPr>
          <w:rFonts w:cs="Calibri" w:hAnsi="Calibri" w:ascii="Calibri"/>
          <w:b/>
          <w:sz w:val="22"/>
          <w:szCs w:val="22"/>
        </w:rPr>
      </w:pPr>
    </w:p>
    <w:p w:rsidRDefault="00F750BA" w:rsidP="00367247" w:rsidR="00F750BA">
      <w:pPr>
        <w:pStyle w:val="Odlomakpopisa"/>
        <w:spacing w:lineRule="auto" w:line="264"/>
        <w:ind w:left="0"/>
        <w:jc w:val="both"/>
        <w:rPr>
          <w:rFonts w:cs="Calibri" w:hAnsi="Calibri" w:ascii="Calibri"/>
          <w:b/>
          <w:sz w:val="22"/>
          <w:szCs w:val="22"/>
        </w:rPr>
      </w:pPr>
      <w:r>
        <w:rPr>
          <w:rFonts w:cs="Calibri" w:hAnsi="Calibri" w:ascii="Calibri"/>
          <w:b/>
          <w:sz w:val="22"/>
          <w:szCs w:val="22"/>
        </w:rPr>
        <w:t>IV.3.</w:t>
      </w:r>
      <w:r>
        <w:rPr>
          <w:rFonts w:cs="Calibri" w:hAnsi="Calibri" w:ascii="Calibri"/>
          <w:b/>
          <w:sz w:val="22"/>
          <w:szCs w:val="22"/>
        </w:rPr>
        <w:tab/>
        <w:t>Pokretnine</w:t>
      </w:r>
    </w:p>
    <w:p w:rsidRDefault="00F750BA" w:rsidP="00367247" w:rsidR="00F750BA">
      <w:pPr>
        <w:pStyle w:val="Odlomakpopisa"/>
        <w:spacing w:lineRule="auto" w:line="264"/>
        <w:ind w:left="0"/>
        <w:jc w:val="both"/>
        <w:rPr>
          <w:rFonts w:cs="Calibri" w:hAnsi="Calibri" w:ascii="Calibri"/>
          <w:b/>
          <w:sz w:val="22"/>
          <w:szCs w:val="22"/>
        </w:rPr>
      </w:pPr>
    </w:p>
    <w:p w:rsidRDefault="00F750BA" w:rsidP="00367247" w:rsidR="00F750BA" w:rsidRPr="00F750BA">
      <w:pPr>
        <w:pStyle w:val="Odlomakpopisa"/>
        <w:spacing w:lineRule="auto" w:line="264"/>
        <w:ind w:left="0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b/>
          <w:sz w:val="22"/>
          <w:szCs w:val="22"/>
        </w:rPr>
        <w:tab/>
      </w:r>
      <w:r>
        <w:rPr>
          <w:rFonts w:cs="Calibri" w:hAnsi="Calibri" w:ascii="Calibri"/>
          <w:sz w:val="22"/>
          <w:szCs w:val="22"/>
        </w:rPr>
        <w:t>Stečajni dužnik nama u vlasništvu pokretnine.</w:t>
      </w:r>
    </w:p>
    <w:p w:rsidRDefault="00F750BA" w:rsidP="00367247" w:rsidR="00F750BA">
      <w:pPr>
        <w:pStyle w:val="Odlomakpopisa"/>
        <w:spacing w:lineRule="auto" w:line="264"/>
        <w:ind w:left="0"/>
        <w:jc w:val="both"/>
        <w:rPr>
          <w:rFonts w:cs="Calibri" w:hAnsi="Calibri" w:ascii="Calibri"/>
          <w:b/>
          <w:sz w:val="22"/>
          <w:szCs w:val="22"/>
        </w:rPr>
      </w:pPr>
    </w:p>
    <w:p w:rsidRDefault="00F750BA" w:rsidP="00367247" w:rsidR="00F750BA">
      <w:pPr>
        <w:pStyle w:val="Odlomakpopisa"/>
        <w:spacing w:lineRule="auto" w:line="264"/>
        <w:ind w:left="0"/>
        <w:jc w:val="both"/>
        <w:rPr>
          <w:rFonts w:cs="Calibri" w:hAnsi="Calibri" w:ascii="Calibri"/>
          <w:b/>
          <w:sz w:val="22"/>
          <w:szCs w:val="22"/>
        </w:rPr>
      </w:pPr>
    </w:p>
    <w:p w:rsidRDefault="00F750BA" w:rsidP="00367247" w:rsidR="00F750BA">
      <w:pPr>
        <w:pStyle w:val="Odlomakpopisa"/>
        <w:spacing w:lineRule="auto" w:line="264"/>
        <w:ind w:left="0"/>
        <w:jc w:val="both"/>
        <w:rPr>
          <w:rFonts w:cs="Calibri" w:hAnsi="Calibri" w:ascii="Calibri"/>
          <w:b/>
          <w:sz w:val="22"/>
          <w:szCs w:val="22"/>
        </w:rPr>
      </w:pPr>
      <w:r>
        <w:rPr>
          <w:rFonts w:cs="Calibri" w:hAnsi="Calibri" w:ascii="Calibri"/>
          <w:b/>
          <w:sz w:val="22"/>
          <w:szCs w:val="22"/>
        </w:rPr>
        <w:t>IV.4.</w:t>
      </w:r>
      <w:r>
        <w:rPr>
          <w:rFonts w:cs="Calibri" w:hAnsi="Calibri" w:ascii="Calibri"/>
          <w:b/>
          <w:sz w:val="22"/>
          <w:szCs w:val="22"/>
        </w:rPr>
        <w:tab/>
        <w:t>Potraživanja</w:t>
      </w:r>
    </w:p>
    <w:p w:rsidRDefault="00F750BA" w:rsidP="00367247" w:rsidR="00F750BA">
      <w:pPr>
        <w:spacing w:lineRule="auto" w:line="264"/>
        <w:rPr>
          <w:rFonts w:cs="Calibri" w:hAnsi="Calibri" w:ascii="Calibri"/>
          <w:sz w:val="22"/>
          <w:szCs w:val="22"/>
        </w:rPr>
      </w:pPr>
    </w:p>
    <w:p w:rsidRDefault="00F750BA" w:rsidP="00367247" w:rsidR="00F750BA">
      <w:pPr>
        <w:spacing w:lineRule="auto" w:line="264"/>
        <w:ind w:left="720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Potraživanja iskazana u poslovnim knjigama u iznosu od 162.552,00 kn, uslijed zastare nisu utuživa niti se mogu naplatiti.</w:t>
      </w:r>
      <w:r w:rsidRPr="00052F96">
        <w:rPr>
          <w:rFonts w:cs="Calibri" w:hAnsi="Calibri" w:ascii="Calibri"/>
          <w:sz w:val="22"/>
          <w:szCs w:val="22"/>
        </w:rPr>
        <w:t xml:space="preserve"> </w:t>
      </w:r>
    </w:p>
    <w:p w:rsidRDefault="00F750BA" w:rsidP="00367247" w:rsidR="00F750BA">
      <w:pPr>
        <w:spacing w:lineRule="auto" w:line="264"/>
        <w:rPr>
          <w:rFonts w:cs="Calibri" w:hAnsi="Calibri" w:ascii="Calibri"/>
          <w:sz w:val="22"/>
          <w:szCs w:val="22"/>
        </w:rPr>
      </w:pPr>
    </w:p>
    <w:p w:rsidRDefault="00E86980" w:rsidP="00367247" w:rsidR="00E86980">
      <w:pPr>
        <w:spacing w:lineRule="auto" w:line="264"/>
        <w:rPr>
          <w:rFonts w:cs="Calibri" w:hAnsi="Calibri" w:ascii="Calibri"/>
          <w:sz w:val="22"/>
          <w:szCs w:val="22"/>
        </w:rPr>
      </w:pPr>
    </w:p>
    <w:p w:rsidRDefault="00425AC6" w:rsidP="00367247" w:rsidR="00425AC6">
      <w:pPr>
        <w:spacing w:lineRule="auto" w:line="264"/>
        <w:rPr>
          <w:rFonts w:cs="Calibri" w:hAnsi="Calibri" w:ascii="Calibri"/>
          <w:sz w:val="22"/>
          <w:szCs w:val="22"/>
        </w:rPr>
      </w:pPr>
    </w:p>
    <w:p w:rsidRDefault="009C7C94" w:rsidP="00367247" w:rsidR="009C7C94" w:rsidRPr="00052F96">
      <w:pPr>
        <w:spacing w:lineRule="auto" w:line="264"/>
        <w:rPr>
          <w:rFonts w:cs="Calibri" w:hAnsi="Calibri" w:ascii="Calibri"/>
          <w:sz w:val="22"/>
          <w:szCs w:val="22"/>
        </w:rPr>
      </w:pPr>
    </w:p>
    <w:p w:rsidRDefault="00DE49F8" w:rsidP="00367247" w:rsidR="00463412" w:rsidRPr="00052F96">
      <w:pPr>
        <w:spacing w:lineRule="auto" w:line="264"/>
        <w:rPr>
          <w:rFonts w:cs="Calibri" w:hAnsi="Calibri" w:ascii="Calibri"/>
          <w:b/>
          <w:sz w:val="22"/>
          <w:szCs w:val="22"/>
        </w:rPr>
      </w:pPr>
      <w:r w:rsidRPr="00052F96">
        <w:rPr>
          <w:rFonts w:cs="Calibri" w:hAnsi="Calibri" w:ascii="Calibri"/>
          <w:b/>
          <w:sz w:val="22"/>
          <w:szCs w:val="22"/>
        </w:rPr>
        <w:lastRenderedPageBreak/>
        <w:t>V</w:t>
      </w:r>
      <w:r w:rsidR="00425AC6">
        <w:rPr>
          <w:rFonts w:cs="Calibri" w:hAnsi="Calibri" w:ascii="Calibri"/>
          <w:b/>
          <w:sz w:val="22"/>
          <w:szCs w:val="22"/>
        </w:rPr>
        <w:t>.</w:t>
      </w:r>
      <w:r w:rsidR="00E86980">
        <w:rPr>
          <w:rFonts w:cs="Calibri" w:hAnsi="Calibri" w:ascii="Calibri"/>
          <w:b/>
          <w:sz w:val="22"/>
          <w:szCs w:val="22"/>
        </w:rPr>
        <w:tab/>
        <w:t>OB</w:t>
      </w:r>
      <w:r w:rsidRPr="00052F96">
        <w:rPr>
          <w:rFonts w:cs="Calibri" w:hAnsi="Calibri" w:ascii="Calibri"/>
          <w:b/>
          <w:sz w:val="22"/>
          <w:szCs w:val="22"/>
        </w:rPr>
        <w:t>VEZE</w:t>
      </w:r>
      <w:r w:rsidR="00463412" w:rsidRPr="00052F96">
        <w:rPr>
          <w:rFonts w:cs="Calibri" w:hAnsi="Calibri" w:ascii="Calibri"/>
          <w:b/>
          <w:sz w:val="22"/>
          <w:szCs w:val="22"/>
        </w:rPr>
        <w:t xml:space="preserve"> STEČAJNOG DUŽNIKA</w:t>
      </w:r>
    </w:p>
    <w:p w:rsidRDefault="00463412" w:rsidP="00367247" w:rsidR="00463412" w:rsidRPr="00052F96">
      <w:pPr>
        <w:spacing w:lineRule="auto" w:line="264"/>
        <w:rPr>
          <w:rFonts w:cs="Calibri" w:hAnsi="Calibri" w:ascii="Calibri"/>
          <w:sz w:val="22"/>
          <w:szCs w:val="22"/>
        </w:rPr>
      </w:pPr>
    </w:p>
    <w:tbl>
      <w:tblPr>
        <w:tblW w:type="dxa" w:w="8930"/>
        <w:tblInd w:type="dxa" w:w="817"/>
        <w:tblLayout w:type="fixed"/>
        <w:tblLook w:val="04A0" w:noVBand="1" w:noHBand="0" w:lastColumn="0" w:firstColumn="1" w:lastRow="0" w:firstRow="1"/>
      </w:tblPr>
      <w:tblGrid>
        <w:gridCol w:w="1559"/>
        <w:gridCol w:w="1418"/>
        <w:gridCol w:w="1417"/>
        <w:gridCol w:w="1418"/>
        <w:gridCol w:w="1559"/>
        <w:gridCol w:w="1559"/>
      </w:tblGrid>
      <w:tr w:rsidTr="00F750BA" w:rsidR="00425AC6" w:rsidRPr="00052F96">
        <w:trPr>
          <w:trHeight w:val="315"/>
        </w:trPr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425AC6" w:rsidP="00367247" w:rsidR="00425AC6" w:rsidRPr="00425AC6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425AC6">
              <w:rPr>
                <w:rFonts w:cs="Calibri" w:hAnsi="Calibri" w:ascii="Calibri"/>
                <w:color w:val="000000"/>
                <w:sz w:val="18"/>
                <w:szCs w:val="18"/>
              </w:rPr>
              <w:t>PREGLED OBVEZA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hideMark/>
          </w:tcPr>
          <w:p w:rsidRDefault="00425AC6" w:rsidP="00367247" w:rsidR="00425AC6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2013.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425AC6" w:rsidP="00367247" w:rsidR="00425AC6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2014.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425AC6" w:rsidP="00367247" w:rsidR="00425AC6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2015.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425AC6" w:rsidP="00367247" w:rsidR="00425AC6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2016.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425AC6" w:rsidP="00367247" w:rsidR="00425AC6" w:rsidRPr="00D5174C">
            <w:pPr>
              <w:spacing w:lineRule="auto" w:line="264"/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31.12.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201</w:t>
            </w:r>
            <w:r>
              <w:rPr>
                <w:rFonts w:cs="Calibri" w:hAnsi="Calibri" w:ascii="Calibri"/>
                <w:color w:val="000000"/>
                <w:sz w:val="18"/>
                <w:szCs w:val="18"/>
              </w:rPr>
              <w:t>7</w:t>
            </w:r>
            <w:r w:rsidRPr="00D5174C">
              <w:rPr>
                <w:rFonts w:cs="Calibri" w:hAnsi="Calibri" w:ascii="Calibri"/>
                <w:color w:val="000000"/>
                <w:sz w:val="18"/>
                <w:szCs w:val="18"/>
              </w:rPr>
              <w:t>.</w:t>
            </w:r>
          </w:p>
        </w:tc>
      </w:tr>
      <w:tr w:rsidTr="00425AC6" w:rsidR="00425AC6" w:rsidRPr="00052F96">
        <w:trPr>
          <w:trHeight w:val="39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5AC6" w:rsidP="00367247" w:rsidR="00425AC6" w:rsidRPr="00425AC6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425AC6">
              <w:rPr>
                <w:rFonts w:cs="Calibri" w:hAnsi="Calibri" w:ascii="Calibri"/>
                <w:color w:val="000000"/>
                <w:sz w:val="18"/>
                <w:szCs w:val="18"/>
              </w:rPr>
              <w:t>A) DUGOROČNE OBVEZE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59.591.200</w:t>
            </w:r>
            <w:r w:rsidR="00425AC6" w:rsidRPr="00425AC6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66.026.400</w:t>
            </w:r>
            <w:r w:rsidR="00425AC6" w:rsidRPr="00425AC6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70.367.600</w:t>
            </w:r>
            <w:r w:rsidR="00425AC6" w:rsidRPr="00425AC6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83.261.400</w:t>
            </w:r>
            <w:r w:rsidR="00425AC6" w:rsidRPr="00425AC6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74.466.128</w:t>
            </w:r>
            <w:r w:rsidR="00425AC6" w:rsidRPr="00425AC6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</w:tr>
      <w:tr w:rsidTr="00425AC6" w:rsidR="00425AC6" w:rsidRPr="00052F96">
        <w:trPr>
          <w:trHeight w:val="274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5AC6" w:rsidP="00367247" w:rsidR="00425AC6" w:rsidRPr="00425AC6">
            <w:pPr>
              <w:spacing w:lineRule="auto" w:line="264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425AC6">
              <w:rPr>
                <w:rFonts w:cs="Calibri" w:hAnsi="Calibri" w:ascii="Calibri"/>
                <w:color w:val="000000"/>
                <w:sz w:val="18"/>
                <w:szCs w:val="18"/>
              </w:rPr>
              <w:t>B) KRATKOROČNE OBVEZE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6252" w:rsidP="00367247" w:rsidR="00F76252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  <w:p w:rsidRDefault="00F76252" w:rsidP="00367247" w:rsidR="00F76252" w:rsidRPr="00425AC6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10.576.500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10.905.800</w:t>
            </w:r>
            <w:r w:rsidR="00425AC6" w:rsidRPr="00425AC6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10.808.100</w:t>
            </w:r>
            <w:r w:rsidR="00425AC6" w:rsidRPr="00425AC6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130.100</w:t>
            </w:r>
            <w:r w:rsidR="00425AC6" w:rsidRPr="00425AC6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10.989.689</w:t>
            </w:r>
            <w:r w:rsidR="00425AC6" w:rsidRPr="00425AC6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</w:tr>
      <w:tr w:rsidTr="00425AC6" w:rsidR="00425AC6" w:rsidRPr="00052F96">
        <w:trPr>
          <w:trHeight w:val="540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5AC6" w:rsidP="00367247" w:rsidR="00425AC6" w:rsidRPr="00425AC6">
            <w:pPr>
              <w:spacing w:lineRule="auto" w:line="264"/>
              <w:rPr>
                <w:rFonts w:cs="Calibri" w:hAnsi="Calibri" w:ascii="Calibri"/>
                <w:b/>
                <w:color w:val="000000"/>
                <w:sz w:val="18"/>
                <w:szCs w:val="18"/>
              </w:rPr>
            </w:pPr>
            <w:r w:rsidRPr="00425AC6">
              <w:rPr>
                <w:rFonts w:cs="Calibri" w:hAnsi="Calibri" w:ascii="Calibri"/>
                <w:b/>
                <w:color w:val="000000"/>
                <w:sz w:val="18"/>
                <w:szCs w:val="18"/>
              </w:rPr>
              <w:t>UKUPNO OBAVEZE (kn)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b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color w:val="000000"/>
                <w:sz w:val="18"/>
                <w:szCs w:val="18"/>
              </w:rPr>
              <w:t>70.167.700</w:t>
            </w:r>
            <w:r w:rsidR="00425AC6" w:rsidRPr="00425AC6">
              <w:rPr>
                <w:rFonts w:cs="Calibri" w:hAnsi="Calibri" w:ascii="Calibri"/>
                <w:b/>
                <w:color w:val="000000"/>
                <w:sz w:val="18"/>
                <w:szCs w:val="18"/>
              </w:rPr>
              <w:t xml:space="preserve"> kn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b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color w:val="000000"/>
                <w:sz w:val="18"/>
                <w:szCs w:val="18"/>
              </w:rPr>
              <w:t>76.932.200</w:t>
            </w:r>
            <w:r w:rsidR="00425AC6" w:rsidRPr="00425AC6">
              <w:rPr>
                <w:rFonts w:cs="Calibri" w:hAnsi="Calibri" w:ascii="Calibri"/>
                <w:b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b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color w:val="000000"/>
                <w:sz w:val="18"/>
                <w:szCs w:val="18"/>
              </w:rPr>
              <w:t>81.175.700</w:t>
            </w:r>
            <w:r w:rsidR="00425AC6" w:rsidRPr="00425AC6">
              <w:rPr>
                <w:rFonts w:cs="Calibri" w:hAnsi="Calibri" w:ascii="Calibri"/>
                <w:b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b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color w:val="000000"/>
                <w:sz w:val="18"/>
                <w:szCs w:val="18"/>
              </w:rPr>
              <w:t>83.391.500</w:t>
            </w:r>
            <w:r w:rsidR="00425AC6" w:rsidRPr="00425AC6">
              <w:rPr>
                <w:rFonts w:cs="Calibri" w:hAnsi="Calibri" w:ascii="Calibri"/>
                <w:b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76252" w:rsidP="00367247" w:rsidR="00425AC6" w:rsidRPr="00425AC6">
            <w:pPr>
              <w:spacing w:lineRule="auto" w:line="264"/>
              <w:jc w:val="right"/>
              <w:rPr>
                <w:rFonts w:cs="Calibri" w:hAnsi="Calibri" w:ascii="Calibri"/>
                <w:b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color w:val="000000"/>
                <w:sz w:val="18"/>
                <w:szCs w:val="18"/>
              </w:rPr>
              <w:t>85.455.817</w:t>
            </w:r>
            <w:r w:rsidR="00425AC6" w:rsidRPr="00425AC6">
              <w:rPr>
                <w:rFonts w:cs="Calibri" w:hAnsi="Calibri" w:ascii="Calibri"/>
                <w:b/>
                <w:color w:val="000000"/>
                <w:sz w:val="18"/>
                <w:szCs w:val="18"/>
              </w:rPr>
              <w:t xml:space="preserve"> kn</w:t>
            </w:r>
          </w:p>
        </w:tc>
      </w:tr>
    </w:tbl>
    <w:p w:rsidRDefault="00425AC6" w:rsidP="00367247" w:rsidR="00463412" w:rsidRPr="00052F96">
      <w:pPr>
        <w:spacing w:lineRule="auto" w:line="264"/>
        <w:jc w:val="center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Tab</w:t>
      </w:r>
      <w:r w:rsidR="00463412" w:rsidRPr="00052F96">
        <w:rPr>
          <w:rFonts w:cs="Calibri" w:hAnsi="Calibri" w:ascii="Calibri"/>
          <w:sz w:val="22"/>
          <w:szCs w:val="22"/>
        </w:rPr>
        <w:t>l</w:t>
      </w:r>
      <w:r>
        <w:rPr>
          <w:rFonts w:cs="Calibri" w:hAnsi="Calibri" w:ascii="Calibri"/>
          <w:sz w:val="22"/>
          <w:szCs w:val="22"/>
        </w:rPr>
        <w:t>ic</w:t>
      </w:r>
      <w:r w:rsidR="00463412" w:rsidRPr="00052F96">
        <w:rPr>
          <w:rFonts w:cs="Calibri" w:hAnsi="Calibri" w:ascii="Calibri"/>
          <w:sz w:val="22"/>
          <w:szCs w:val="22"/>
        </w:rPr>
        <w:t>a 3.</w:t>
      </w:r>
    </w:p>
    <w:p w:rsidRDefault="001D26E6" w:rsidP="00367247" w:rsidR="001D26E6" w:rsidRPr="00052F96">
      <w:pPr>
        <w:spacing w:lineRule="auto" w:line="264"/>
        <w:jc w:val="center"/>
        <w:rPr>
          <w:rFonts w:cs="Calibri" w:hAnsi="Calibri" w:ascii="Calibri"/>
          <w:sz w:val="22"/>
          <w:szCs w:val="22"/>
        </w:rPr>
      </w:pPr>
    </w:p>
    <w:p w:rsidRDefault="00B23310" w:rsidP="00367247" w:rsidR="00147160" w:rsidRPr="00052F96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  <w:r w:rsidRPr="00052F96">
        <w:rPr>
          <w:rFonts w:cs="Calibri" w:hAnsi="Calibri" w:ascii="Calibri"/>
          <w:sz w:val="22"/>
          <w:szCs w:val="22"/>
        </w:rPr>
        <w:t>Iz tablice 3. je razvidno da s</w:t>
      </w:r>
      <w:r w:rsidR="00DE49F8" w:rsidRPr="00052F96">
        <w:rPr>
          <w:rFonts w:cs="Calibri" w:hAnsi="Calibri" w:ascii="Calibri"/>
          <w:sz w:val="22"/>
          <w:szCs w:val="22"/>
        </w:rPr>
        <w:t xml:space="preserve">tečajni dužnik </w:t>
      </w:r>
      <w:r w:rsidR="00F76252">
        <w:rPr>
          <w:rFonts w:cs="Calibri" w:hAnsi="Calibri" w:ascii="Calibri"/>
          <w:sz w:val="22"/>
          <w:szCs w:val="22"/>
        </w:rPr>
        <w:t>na dan 31. prosinca 2017. godine ima</w:t>
      </w:r>
      <w:r w:rsidR="001815A7" w:rsidRPr="00052F96">
        <w:rPr>
          <w:rFonts w:cs="Calibri" w:hAnsi="Calibri" w:ascii="Calibri"/>
          <w:sz w:val="22"/>
          <w:szCs w:val="22"/>
        </w:rPr>
        <w:t xml:space="preserve"> iskazane dugoročne obveze</w:t>
      </w:r>
      <w:r w:rsidR="00F76252">
        <w:rPr>
          <w:rFonts w:cs="Calibri" w:hAnsi="Calibri" w:ascii="Calibri"/>
          <w:sz w:val="22"/>
          <w:szCs w:val="22"/>
        </w:rPr>
        <w:t xml:space="preserve"> u iznosu od 74.466.128,00 kn</w:t>
      </w:r>
      <w:r w:rsidR="001815A7" w:rsidRPr="00052F96">
        <w:rPr>
          <w:rFonts w:cs="Calibri" w:hAnsi="Calibri" w:ascii="Calibri"/>
          <w:sz w:val="22"/>
          <w:szCs w:val="22"/>
        </w:rPr>
        <w:t>, dok su k</w:t>
      </w:r>
      <w:r w:rsidR="00571115" w:rsidRPr="00052F96">
        <w:rPr>
          <w:rFonts w:cs="Calibri" w:hAnsi="Calibri" w:ascii="Calibri"/>
          <w:sz w:val="22"/>
          <w:szCs w:val="22"/>
        </w:rPr>
        <w:t xml:space="preserve">ratkoročne obaveze iskazane </w:t>
      </w:r>
      <w:r w:rsidR="00147160" w:rsidRPr="00052F96">
        <w:rPr>
          <w:rFonts w:cs="Calibri" w:hAnsi="Calibri" w:ascii="Calibri"/>
          <w:sz w:val="22"/>
          <w:szCs w:val="22"/>
        </w:rPr>
        <w:t xml:space="preserve">u iznosu od </w:t>
      </w:r>
      <w:r w:rsidR="00F76252">
        <w:rPr>
          <w:rFonts w:cs="Calibri" w:hAnsi="Calibri" w:ascii="Calibri"/>
          <w:sz w:val="22"/>
          <w:szCs w:val="22"/>
        </w:rPr>
        <w:t>10.989.689,00 kn, čime ukupno iskazane obveze iznose 85.455.817,00 kn</w:t>
      </w:r>
      <w:r w:rsidR="00145F0B" w:rsidRPr="00052F96">
        <w:rPr>
          <w:rFonts w:cs="Calibri" w:hAnsi="Calibri" w:ascii="Calibri"/>
          <w:sz w:val="22"/>
          <w:szCs w:val="22"/>
        </w:rPr>
        <w:t xml:space="preserve">. </w:t>
      </w:r>
    </w:p>
    <w:p w:rsidRDefault="00463412" w:rsidP="00367247" w:rsidR="00463412" w:rsidRPr="00052F96">
      <w:pPr>
        <w:spacing w:lineRule="auto" w:line="264"/>
        <w:jc w:val="both"/>
        <w:rPr>
          <w:rFonts w:cs="Calibri" w:hAnsi="Calibri" w:ascii="Calibri"/>
          <w:sz w:val="22"/>
          <w:szCs w:val="22"/>
          <w:highlight w:val="yellow"/>
        </w:rPr>
      </w:pPr>
    </w:p>
    <w:p w:rsidRDefault="00DA525C" w:rsidP="00367247" w:rsidR="00F76252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  <w:r w:rsidRPr="00052F96">
        <w:rPr>
          <w:rFonts w:cs="Calibri" w:hAnsi="Calibri" w:ascii="Calibri"/>
          <w:sz w:val="22"/>
          <w:szCs w:val="22"/>
        </w:rPr>
        <w:t>U</w:t>
      </w:r>
      <w:r w:rsidR="00F76252">
        <w:rPr>
          <w:rFonts w:cs="Calibri" w:hAnsi="Calibri" w:ascii="Calibri"/>
          <w:sz w:val="22"/>
          <w:szCs w:val="22"/>
        </w:rPr>
        <w:t xml:space="preserve"> zakonskom roku za prijavu tražbina zaprimljeno je ukupno 11 prijava tražbina II. višeg isplatnog reda u ukupno prijavljenom iznosu od 87.687.267,06 kn, dok tražbina I. višeg isplatnog reda nema. Kao stečajni upravitelj priznao sam sve prijavljene tražbine, dok osporenih tražbina nema.</w:t>
      </w:r>
    </w:p>
    <w:p w:rsidRDefault="00791A75" w:rsidP="00367247" w:rsidR="00791A75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</w:p>
    <w:p w:rsidRDefault="00791A75" w:rsidP="00367247" w:rsidR="00791A75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 xml:space="preserve">Od navedenog iznosa </w:t>
      </w:r>
      <w:r w:rsidRPr="00425AC6">
        <w:rPr>
          <w:rFonts w:cs="Calibri" w:eastAsia="Calibri" w:hAnsi="Calibri" w:ascii="Calibri"/>
          <w:sz w:val="22"/>
          <w:szCs w:val="22"/>
        </w:rPr>
        <w:t>75.211.308,92</w:t>
      </w:r>
      <w:r>
        <w:rPr>
          <w:rFonts w:cs="Calibri" w:eastAsia="Calibri" w:hAnsi="Calibri" w:ascii="Calibri"/>
          <w:sz w:val="22"/>
          <w:szCs w:val="22"/>
        </w:rPr>
        <w:t xml:space="preserve"> kn osigurano je razlučnim pravom – hipotekom na nekretninama stečajnog dužnika, kako je to navedeno gore pod toč. IV.</w:t>
      </w:r>
    </w:p>
    <w:p w:rsidRDefault="00DA525C" w:rsidP="00367247" w:rsidR="00DA525C" w:rsidRPr="00052F96">
      <w:pPr>
        <w:spacing w:lineRule="auto" w:line="264"/>
        <w:jc w:val="both"/>
        <w:rPr>
          <w:rFonts w:cs="Calibri" w:hAnsi="Calibri" w:ascii="Calibri"/>
          <w:sz w:val="22"/>
          <w:szCs w:val="22"/>
        </w:rPr>
      </w:pPr>
    </w:p>
    <w:p w:rsidRDefault="00104DCA" w:rsidP="00367247" w:rsidR="00104DCA" w:rsidRPr="00052F96">
      <w:pPr>
        <w:spacing w:lineRule="auto" w:line="264"/>
        <w:jc w:val="both"/>
        <w:rPr>
          <w:rFonts w:cs="Calibri" w:hAnsi="Calibri" w:ascii="Calibri"/>
          <w:sz w:val="22"/>
          <w:szCs w:val="22"/>
        </w:rPr>
      </w:pPr>
    </w:p>
    <w:p w:rsidRDefault="00B23310" w:rsidP="00367247" w:rsidR="003015AE" w:rsidRPr="00052F96">
      <w:pPr>
        <w:spacing w:lineRule="auto" w:line="264"/>
        <w:jc w:val="both"/>
        <w:rPr>
          <w:rFonts w:cs="Calibri" w:hAnsi="Calibri" w:ascii="Calibri"/>
          <w:b/>
          <w:sz w:val="22"/>
          <w:szCs w:val="22"/>
        </w:rPr>
      </w:pPr>
      <w:r w:rsidRPr="00052F96">
        <w:rPr>
          <w:rFonts w:cs="Calibri" w:hAnsi="Calibri" w:ascii="Calibri"/>
          <w:b/>
          <w:sz w:val="22"/>
          <w:szCs w:val="22"/>
        </w:rPr>
        <w:t>VI</w:t>
      </w:r>
      <w:r w:rsidR="00147160" w:rsidRPr="00052F96">
        <w:rPr>
          <w:rFonts w:cs="Calibri" w:hAnsi="Calibri" w:ascii="Calibri"/>
          <w:b/>
          <w:sz w:val="22"/>
          <w:szCs w:val="22"/>
        </w:rPr>
        <w:t>.</w:t>
      </w:r>
      <w:r w:rsidR="00147160" w:rsidRPr="00052F96">
        <w:rPr>
          <w:rFonts w:cs="Calibri" w:hAnsi="Calibri" w:ascii="Calibri"/>
          <w:b/>
          <w:sz w:val="22"/>
          <w:szCs w:val="22"/>
        </w:rPr>
        <w:tab/>
      </w:r>
      <w:r w:rsidR="003015AE" w:rsidRPr="00052F96">
        <w:rPr>
          <w:rFonts w:cs="Calibri" w:hAnsi="Calibri" w:ascii="Calibri"/>
          <w:b/>
          <w:sz w:val="22"/>
          <w:szCs w:val="22"/>
        </w:rPr>
        <w:t xml:space="preserve">SUDSKI </w:t>
      </w:r>
      <w:r w:rsidR="00A54E39" w:rsidRPr="00052F96">
        <w:rPr>
          <w:rFonts w:cs="Calibri" w:hAnsi="Calibri" w:ascii="Calibri"/>
          <w:b/>
          <w:sz w:val="22"/>
          <w:szCs w:val="22"/>
        </w:rPr>
        <w:t xml:space="preserve">I OSTALI </w:t>
      </w:r>
      <w:r w:rsidR="003015AE" w:rsidRPr="00052F96">
        <w:rPr>
          <w:rFonts w:cs="Calibri" w:hAnsi="Calibri" w:ascii="Calibri"/>
          <w:b/>
          <w:sz w:val="22"/>
          <w:szCs w:val="22"/>
        </w:rPr>
        <w:t>POSTUPCI</w:t>
      </w:r>
    </w:p>
    <w:p w:rsidRDefault="00F60789" w:rsidP="00367247" w:rsidR="003015AE" w:rsidRPr="00052F96">
      <w:pPr>
        <w:tabs>
          <w:tab w:pos="7993" w:val="left"/>
        </w:tabs>
        <w:spacing w:lineRule="auto" w:line="264"/>
        <w:jc w:val="both"/>
        <w:rPr>
          <w:rFonts w:cs="Calibri" w:hAnsi="Calibri" w:ascii="Calibri"/>
          <w:b/>
          <w:sz w:val="22"/>
          <w:szCs w:val="22"/>
        </w:rPr>
      </w:pPr>
      <w:r w:rsidRPr="00052F96">
        <w:rPr>
          <w:rFonts w:cs="Calibri" w:hAnsi="Calibri" w:ascii="Calibri"/>
          <w:b/>
          <w:sz w:val="22"/>
          <w:szCs w:val="22"/>
        </w:rPr>
        <w:tab/>
      </w:r>
      <w:r w:rsidR="003015AE" w:rsidRPr="00052F96">
        <w:rPr>
          <w:rFonts w:cs="Calibri" w:hAnsi="Calibri" w:ascii="Calibri"/>
          <w:sz w:val="22"/>
          <w:szCs w:val="22"/>
        </w:rPr>
        <w:tab/>
      </w:r>
    </w:p>
    <w:p w:rsidRDefault="004C1981" w:rsidP="00367247" w:rsidR="00810A16" w:rsidRPr="00052F96">
      <w:pPr>
        <w:spacing w:lineRule="auto" w:line="264"/>
        <w:ind w:hanging="4" w:left="709"/>
        <w:jc w:val="both"/>
        <w:rPr>
          <w:rFonts w:cs="Calibri" w:eastAsia="Calibri" w:hAnsi="Calibri" w:ascii="Calibri"/>
          <w:sz w:val="22"/>
          <w:szCs w:val="22"/>
        </w:rPr>
      </w:pPr>
      <w:r w:rsidRPr="00052F96">
        <w:rPr>
          <w:rFonts w:cs="Calibri" w:eastAsia="Calibri" w:hAnsi="Calibri" w:ascii="Calibri"/>
          <w:sz w:val="22"/>
          <w:szCs w:val="22"/>
        </w:rPr>
        <w:t xml:space="preserve">Prema dostupnim podacima, protiv stečajnog dužnika vodi </w:t>
      </w:r>
      <w:r w:rsidR="00147160" w:rsidRPr="00052F96">
        <w:rPr>
          <w:rFonts w:cs="Calibri" w:eastAsia="Calibri" w:hAnsi="Calibri" w:ascii="Calibri"/>
          <w:sz w:val="22"/>
          <w:szCs w:val="22"/>
        </w:rPr>
        <w:t xml:space="preserve">se </w:t>
      </w:r>
      <w:r w:rsidRPr="00052F96">
        <w:rPr>
          <w:rFonts w:cs="Calibri" w:eastAsia="Calibri" w:hAnsi="Calibri" w:ascii="Calibri"/>
          <w:sz w:val="22"/>
          <w:szCs w:val="22"/>
        </w:rPr>
        <w:t>nekoliko ovršnih postupaka od strane vjerovnika koji su prijavili svoje tražbine, u kojima je stečajni dužnik ovršenik</w:t>
      </w:r>
      <w:r w:rsidR="00810A16" w:rsidRPr="00052F96">
        <w:rPr>
          <w:rFonts w:cs="Calibri" w:eastAsia="Calibri" w:hAnsi="Calibri" w:ascii="Calibri"/>
          <w:sz w:val="22"/>
          <w:szCs w:val="22"/>
        </w:rPr>
        <w:t>.</w:t>
      </w:r>
    </w:p>
    <w:p w:rsidRDefault="00810A16" w:rsidP="00367247" w:rsidR="00FD534E" w:rsidRPr="00052F96">
      <w:pPr>
        <w:spacing w:lineRule="auto" w:line="264"/>
        <w:ind w:hanging="4" w:left="709"/>
        <w:jc w:val="both"/>
        <w:rPr>
          <w:rFonts w:cs="Calibri" w:eastAsia="Calibri" w:hAnsi="Calibri" w:ascii="Calibri"/>
          <w:sz w:val="22"/>
          <w:szCs w:val="22"/>
        </w:rPr>
      </w:pPr>
      <w:r w:rsidRPr="00052F96">
        <w:rPr>
          <w:rFonts w:cs="Calibri" w:eastAsia="Calibri" w:hAnsi="Calibri" w:ascii="Calibri"/>
          <w:sz w:val="22"/>
          <w:szCs w:val="22"/>
        </w:rPr>
        <w:t>Stečajni dužnik</w:t>
      </w:r>
      <w:r w:rsidR="00F31898" w:rsidRPr="00052F96">
        <w:rPr>
          <w:rFonts w:cs="Calibri" w:eastAsia="Calibri" w:hAnsi="Calibri" w:ascii="Calibri"/>
          <w:sz w:val="22"/>
          <w:szCs w:val="22"/>
        </w:rPr>
        <w:t xml:space="preserve"> prema dostupnim podacima</w:t>
      </w:r>
      <w:r w:rsidRPr="00052F96">
        <w:rPr>
          <w:rFonts w:cs="Calibri" w:eastAsia="Calibri" w:hAnsi="Calibri" w:ascii="Calibri"/>
          <w:sz w:val="22"/>
          <w:szCs w:val="22"/>
        </w:rPr>
        <w:t xml:space="preserve"> ne vodi ni jedan parnični postupak u kojima je tužitelj. </w:t>
      </w:r>
      <w:r w:rsidR="004C1981" w:rsidRPr="00052F96">
        <w:rPr>
          <w:rFonts w:cs="Calibri" w:eastAsia="Calibri" w:hAnsi="Calibri" w:ascii="Calibri"/>
          <w:sz w:val="22"/>
          <w:szCs w:val="22"/>
        </w:rPr>
        <w:t xml:space="preserve"> </w:t>
      </w:r>
    </w:p>
    <w:p w:rsidRDefault="000649C2" w:rsidP="00367247" w:rsidR="000649C2" w:rsidRPr="00052F96">
      <w:pPr>
        <w:spacing w:lineRule="auto" w:line="264"/>
        <w:ind w:left="709"/>
        <w:jc w:val="both"/>
        <w:rPr>
          <w:rFonts w:cs="Calibri" w:eastAsia="Calibri" w:hAnsi="Calibri" w:ascii="Calibri"/>
          <w:sz w:val="22"/>
          <w:szCs w:val="22"/>
          <w:highlight w:val="yellow"/>
        </w:rPr>
      </w:pPr>
    </w:p>
    <w:p w:rsidRDefault="001D26E6" w:rsidP="00367247" w:rsidR="001D26E6" w:rsidRPr="00052F96">
      <w:pPr>
        <w:spacing w:lineRule="auto" w:line="264"/>
        <w:jc w:val="both"/>
        <w:rPr>
          <w:rFonts w:cs="Calibri" w:eastAsia="Calibri" w:hAnsi="Calibri" w:ascii="Calibri"/>
          <w:sz w:val="22"/>
          <w:szCs w:val="22"/>
        </w:rPr>
      </w:pPr>
    </w:p>
    <w:p w:rsidRDefault="00FF1FA1" w:rsidP="00367247" w:rsidR="00FF1FA1" w:rsidRPr="00E86980">
      <w:pPr>
        <w:pStyle w:val="MediumGrid21"/>
        <w:spacing w:lineRule="auto" w:line="264"/>
        <w:jc w:val="both"/>
        <w:rPr>
          <w:rFonts w:cs="Calibri" w:eastAsia="Times New Roman"/>
          <w:b/>
        </w:rPr>
      </w:pPr>
      <w:r w:rsidRPr="00E86980">
        <w:rPr>
          <w:rFonts w:cs="Calibri"/>
          <w:b/>
        </w:rPr>
        <w:t>VII.</w:t>
      </w:r>
      <w:r w:rsidRPr="00E86980">
        <w:rPr>
          <w:rFonts w:cs="Calibri"/>
          <w:b/>
        </w:rPr>
        <w:tab/>
      </w:r>
      <w:r w:rsidR="00C969C4">
        <w:rPr>
          <w:rFonts w:cs="Calibri"/>
          <w:b/>
        </w:rPr>
        <w:t>MOGUĆNOST NAMIRENJA VJEROVNIKA PRODAJOM IMOVINE STEČAJNOG DUŽNIKA</w:t>
      </w:r>
    </w:p>
    <w:p w:rsidRDefault="00FF1FA1" w:rsidP="00367247" w:rsidR="00FF1FA1" w:rsidRPr="00E86980">
      <w:pPr>
        <w:pStyle w:val="MediumGrid21"/>
        <w:spacing w:lineRule="auto" w:line="264"/>
        <w:ind w:hanging="2835" w:left="709"/>
        <w:jc w:val="both"/>
        <w:rPr>
          <w:rFonts w:cs="Calibri"/>
        </w:rPr>
      </w:pPr>
    </w:p>
    <w:p w:rsidRDefault="00C969C4" w:rsidP="00367247" w:rsidR="00C969C4">
      <w:pPr>
        <w:spacing w:lineRule="auto" w:line="264"/>
        <w:ind w:firstLine="12" w:left="708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sz w:val="22"/>
          <w:szCs w:val="22"/>
        </w:rPr>
        <w:t xml:space="preserve">Jedinu </w:t>
      </w:r>
      <w:r w:rsidR="009C7C94">
        <w:rPr>
          <w:rFonts w:cs="Calibri" w:eastAsia="Calibri" w:hAnsi="Calibri" w:ascii="Calibri"/>
          <w:sz w:val="22"/>
          <w:szCs w:val="22"/>
        </w:rPr>
        <w:t xml:space="preserve">unovčivu </w:t>
      </w:r>
      <w:r>
        <w:rPr>
          <w:rFonts w:cs="Calibri" w:eastAsia="Calibri" w:hAnsi="Calibri" w:ascii="Calibri"/>
          <w:sz w:val="22"/>
          <w:szCs w:val="22"/>
        </w:rPr>
        <w:t>imovinu stečajnog dužnika predstavljaju nekretnine navedene gore pod toč. IV. ovog izvješća.</w:t>
      </w:r>
    </w:p>
    <w:p w:rsidRDefault="00C969C4" w:rsidP="00367247" w:rsidR="00C969C4">
      <w:pPr>
        <w:spacing w:lineRule="auto" w:line="264"/>
        <w:ind w:firstLine="12" w:left="708"/>
        <w:jc w:val="both"/>
        <w:rPr>
          <w:rFonts w:cs="Calibri" w:eastAsia="Calibri" w:hAnsi="Calibri" w:ascii="Calibri"/>
          <w:sz w:val="22"/>
          <w:szCs w:val="22"/>
        </w:rPr>
      </w:pPr>
    </w:p>
    <w:p w:rsidRDefault="00C969C4" w:rsidP="00367247" w:rsidR="00C969C4">
      <w:pPr>
        <w:spacing w:lineRule="auto" w:line="264"/>
        <w:ind w:left="708"/>
        <w:jc w:val="both"/>
        <w:rPr>
          <w:rFonts w:cs="Calibri" w:eastAsia="Calibri" w:hAnsi="Calibri" w:ascii="Calibri"/>
          <w:b/>
          <w:sz w:val="22"/>
          <w:szCs w:val="22"/>
        </w:rPr>
      </w:pPr>
      <w:r>
        <w:rPr>
          <w:rFonts w:cs="Calibri" w:eastAsia="Calibri" w:hAnsi="Calibri" w:ascii="Calibri"/>
          <w:sz w:val="22"/>
          <w:szCs w:val="22"/>
        </w:rPr>
        <w:t>Kao što je već navedeno gore pod toč. IV.</w:t>
      </w:r>
      <w:r w:rsidR="009C7C94">
        <w:rPr>
          <w:rFonts w:cs="Calibri" w:eastAsia="Calibri" w:hAnsi="Calibri" w:ascii="Calibri"/>
          <w:sz w:val="22"/>
          <w:szCs w:val="22"/>
        </w:rPr>
        <w:t>1.</w:t>
      </w:r>
      <w:r>
        <w:rPr>
          <w:rFonts w:cs="Calibri" w:eastAsia="Calibri" w:hAnsi="Calibri" w:ascii="Calibri"/>
          <w:sz w:val="22"/>
          <w:szCs w:val="22"/>
        </w:rPr>
        <w:t>, p</w:t>
      </w:r>
      <w:r w:rsidRPr="00C969C4">
        <w:rPr>
          <w:rFonts w:cs="Calibri" w:eastAsia="Calibri" w:hAnsi="Calibri" w:ascii="Calibri"/>
          <w:sz w:val="22"/>
          <w:szCs w:val="22"/>
        </w:rPr>
        <w:t>rema Procjeni tržišne vrijednosti nekretnina prema stanju i vrijednostima u I/2018.g., sačinjenoj dana 3. siječnja 2018. godine od strane stalnog sudskog vještaka za graditeljstvo i procjenu nekretnine Hrvoja</w:t>
      </w:r>
      <w:r>
        <w:rPr>
          <w:rFonts w:cs="Calibri" w:eastAsia="Calibri" w:hAnsi="Calibri" w:ascii="Calibri"/>
          <w:sz w:val="22"/>
          <w:szCs w:val="22"/>
        </w:rPr>
        <w:t xml:space="preserve"> Balije, dipl.ing.građ., tržišna vrijednost predmetnih nekretnina stečajnog dužnika iznosi </w:t>
      </w:r>
      <w:r>
        <w:rPr>
          <w:rFonts w:cs="Calibri" w:eastAsia="Calibri" w:hAnsi="Calibri" w:ascii="Calibri"/>
          <w:b/>
          <w:sz w:val="22"/>
          <w:szCs w:val="22"/>
        </w:rPr>
        <w:t>37.960.285,68 kn</w:t>
      </w:r>
      <w:r>
        <w:rPr>
          <w:rFonts w:cs="Calibri" w:eastAsia="Calibri" w:hAnsi="Calibri" w:ascii="Calibri"/>
          <w:sz w:val="22"/>
          <w:szCs w:val="22"/>
        </w:rPr>
        <w:t xml:space="preserve">, odnosno </w:t>
      </w:r>
      <w:r>
        <w:rPr>
          <w:rFonts w:cs="Calibri" w:eastAsia="Calibri" w:hAnsi="Calibri" w:ascii="Calibri"/>
          <w:b/>
          <w:sz w:val="22"/>
          <w:szCs w:val="22"/>
        </w:rPr>
        <w:t>5.095.018,24 EUR.</w:t>
      </w:r>
      <w:r w:rsidR="00DC3BEA">
        <w:rPr>
          <w:rFonts w:cs="Calibri" w:eastAsia="Calibri" w:hAnsi="Calibri" w:ascii="Calibri"/>
          <w:b/>
          <w:sz w:val="22"/>
          <w:szCs w:val="22"/>
        </w:rPr>
        <w:t xml:space="preserve"> </w:t>
      </w:r>
    </w:p>
    <w:p w:rsidRDefault="00E86980" w:rsidP="00367247" w:rsidR="00E86980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</w:p>
    <w:p w:rsidRDefault="00C969C4" w:rsidP="00367247" w:rsidR="00C969C4">
      <w:pPr>
        <w:spacing w:lineRule="auto" w:line="264"/>
        <w:ind w:left="708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sz w:val="22"/>
          <w:szCs w:val="22"/>
        </w:rPr>
        <w:t xml:space="preserve">Predmetne nekretnine opterećene su založnim pravom – hipotekom upisanim u korist razlučnog vjerovnika Zagrebačka banka d.d., Zagreb, OIB: 92963223473, u iznosu od </w:t>
      </w:r>
      <w:r w:rsidRPr="00C969C4">
        <w:rPr>
          <w:rFonts w:cs="Calibri" w:eastAsia="Calibri" w:hAnsi="Calibri" w:ascii="Calibri"/>
          <w:b/>
          <w:sz w:val="22"/>
          <w:szCs w:val="22"/>
        </w:rPr>
        <w:t>75.211.308,92 kn</w:t>
      </w:r>
      <w:r w:rsidR="009C7C94">
        <w:rPr>
          <w:rFonts w:cs="Calibri" w:eastAsia="Calibri" w:hAnsi="Calibri" w:ascii="Calibri"/>
          <w:b/>
          <w:sz w:val="22"/>
          <w:szCs w:val="22"/>
        </w:rPr>
        <w:t xml:space="preserve">. </w:t>
      </w:r>
      <w:r w:rsidR="009C7C94">
        <w:rPr>
          <w:rFonts w:cs="Calibri" w:eastAsia="Calibri" w:hAnsi="Calibri" w:ascii="Calibri"/>
          <w:sz w:val="22"/>
          <w:szCs w:val="22"/>
        </w:rPr>
        <w:t>R</w:t>
      </w:r>
      <w:r>
        <w:rPr>
          <w:rFonts w:cs="Calibri" w:eastAsia="Calibri" w:hAnsi="Calibri" w:ascii="Calibri"/>
          <w:sz w:val="22"/>
          <w:szCs w:val="22"/>
        </w:rPr>
        <w:t xml:space="preserve">azlučni vjerovnik Zagrebačka banka d.d. cedirala </w:t>
      </w:r>
      <w:r w:rsidR="009C7C94">
        <w:rPr>
          <w:rFonts w:cs="Calibri" w:eastAsia="Calibri" w:hAnsi="Calibri" w:ascii="Calibri"/>
          <w:sz w:val="22"/>
          <w:szCs w:val="22"/>
        </w:rPr>
        <w:t xml:space="preserve">je </w:t>
      </w:r>
      <w:r>
        <w:rPr>
          <w:rFonts w:cs="Calibri" w:eastAsia="Calibri" w:hAnsi="Calibri" w:ascii="Calibri"/>
          <w:sz w:val="22"/>
          <w:szCs w:val="22"/>
        </w:rPr>
        <w:t xml:space="preserve">svoju tražbinu osiguranu razlučnim pravom u </w:t>
      </w:r>
      <w:r>
        <w:rPr>
          <w:rFonts w:cs="Calibri" w:eastAsia="Calibri" w:hAnsi="Calibri" w:ascii="Calibri"/>
          <w:sz w:val="22"/>
          <w:szCs w:val="22"/>
        </w:rPr>
        <w:lastRenderedPageBreak/>
        <w:t xml:space="preserve">cijelosti društvu LADA V.C. LIMITED iz Gibraltara, koje društvo je time steklo status </w:t>
      </w:r>
      <w:r w:rsidR="009C7C94">
        <w:rPr>
          <w:rFonts w:cs="Calibri" w:eastAsia="Calibri" w:hAnsi="Calibri" w:ascii="Calibri"/>
          <w:sz w:val="22"/>
          <w:szCs w:val="22"/>
        </w:rPr>
        <w:t>jedinog razlučnog vjerovnika.</w:t>
      </w:r>
    </w:p>
    <w:p w:rsidRDefault="00C969C4" w:rsidP="00367247" w:rsidR="00C969C4">
      <w:pPr>
        <w:spacing w:lineRule="auto" w:line="264"/>
        <w:ind w:firstLine="12" w:left="708"/>
        <w:jc w:val="both"/>
        <w:rPr>
          <w:rFonts w:cs="Calibri" w:eastAsia="Calibri" w:hAnsi="Calibri" w:ascii="Calibri"/>
          <w:sz w:val="22"/>
          <w:szCs w:val="22"/>
        </w:rPr>
      </w:pPr>
    </w:p>
    <w:p w:rsidRDefault="00C969C4" w:rsidP="00367247" w:rsidR="004C056B">
      <w:pPr>
        <w:spacing w:lineRule="auto" w:line="264"/>
        <w:ind w:firstLine="12" w:left="708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sz w:val="22"/>
          <w:szCs w:val="22"/>
        </w:rPr>
        <w:t xml:space="preserve">Slijedom navedenog, kako je tražbina osigurana razlučnim pravom na nekretninama gotovo dvostruko veća od tržišne vrijednost predmetnih nekretnina, </w:t>
      </w:r>
      <w:r w:rsidR="00C07EE4">
        <w:rPr>
          <w:rFonts w:cs="Calibri" w:eastAsia="Calibri" w:hAnsi="Calibri" w:ascii="Calibri"/>
          <w:sz w:val="22"/>
          <w:szCs w:val="22"/>
        </w:rPr>
        <w:t xml:space="preserve">unatoč činjenici što prodajom nekretnina ne nastaje obveza plaćanja poreza na dodanu vrijednost za stečajnog dužnika (uporabna dozvola izdana 2008. godine), </w:t>
      </w:r>
      <w:r w:rsidR="004C056B">
        <w:rPr>
          <w:rFonts w:cs="Calibri" w:eastAsia="Calibri" w:hAnsi="Calibri" w:ascii="Calibri"/>
          <w:sz w:val="22"/>
          <w:szCs w:val="22"/>
        </w:rPr>
        <w:t xml:space="preserve">te krajnje niskim troškovima stečajnog postupka (obveze stečajne mase) </w:t>
      </w:r>
      <w:r>
        <w:rPr>
          <w:rFonts w:cs="Calibri" w:eastAsia="Calibri" w:hAnsi="Calibri" w:ascii="Calibri"/>
          <w:sz w:val="22"/>
          <w:szCs w:val="22"/>
        </w:rPr>
        <w:t>smatram da prodajom imovine</w:t>
      </w:r>
      <w:r w:rsidR="004C056B">
        <w:rPr>
          <w:rFonts w:cs="Calibri" w:eastAsia="Calibri" w:hAnsi="Calibri" w:ascii="Calibri"/>
          <w:sz w:val="22"/>
          <w:szCs w:val="22"/>
        </w:rPr>
        <w:t xml:space="preserve"> ne bi bilo</w:t>
      </w:r>
      <w:r>
        <w:rPr>
          <w:rFonts w:cs="Calibri" w:eastAsia="Calibri" w:hAnsi="Calibri" w:ascii="Calibri"/>
          <w:sz w:val="22"/>
          <w:szCs w:val="22"/>
        </w:rPr>
        <w:t xml:space="preserve"> moguće namiriti </w:t>
      </w:r>
      <w:r w:rsidR="004C056B">
        <w:rPr>
          <w:rFonts w:cs="Calibri" w:eastAsia="Calibri" w:hAnsi="Calibri" w:ascii="Calibri"/>
          <w:sz w:val="22"/>
          <w:szCs w:val="22"/>
        </w:rPr>
        <w:t>niti</w:t>
      </w:r>
      <w:r>
        <w:rPr>
          <w:rFonts w:cs="Calibri" w:eastAsia="Calibri" w:hAnsi="Calibri" w:ascii="Calibri"/>
          <w:sz w:val="22"/>
          <w:szCs w:val="22"/>
        </w:rPr>
        <w:t xml:space="preserve"> 50% tražbine razlučnog vjerovnika,</w:t>
      </w:r>
      <w:r w:rsidR="004C056B">
        <w:rPr>
          <w:rFonts w:cs="Calibri" w:eastAsia="Calibri" w:hAnsi="Calibri" w:ascii="Calibri"/>
          <w:sz w:val="22"/>
          <w:szCs w:val="22"/>
        </w:rPr>
        <w:t xml:space="preserve"> čak ni pod uvjetom da nekretnine budu prodaje po procijenjenoj vrijednosti.</w:t>
      </w:r>
    </w:p>
    <w:p w:rsidRDefault="004C056B" w:rsidP="00367247" w:rsidR="004C056B">
      <w:pPr>
        <w:spacing w:lineRule="auto" w:line="264"/>
        <w:ind w:firstLine="12" w:left="708"/>
        <w:jc w:val="both"/>
        <w:rPr>
          <w:rFonts w:cs="Calibri" w:eastAsia="Calibri" w:hAnsi="Calibri" w:ascii="Calibri"/>
          <w:sz w:val="22"/>
          <w:szCs w:val="22"/>
        </w:rPr>
      </w:pPr>
    </w:p>
    <w:p w:rsidRDefault="004C056B" w:rsidP="00367247" w:rsidR="004C056B">
      <w:pPr>
        <w:spacing w:lineRule="auto" w:line="264"/>
        <w:ind w:firstLine="12" w:left="708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sz w:val="22"/>
          <w:szCs w:val="22"/>
        </w:rPr>
        <w:t xml:space="preserve">Kako u praksi nisu česte situacije da se nekretnine u stečajnom postupku uspiju prodati po procijenjenoj vrijednosti, već su iznosi kupoprodajne cijene postignuti u postupku znatno niži, za očekivati je da bi </w:t>
      </w:r>
      <w:r w:rsidRPr="004C056B">
        <w:rPr>
          <w:rFonts w:cs="Calibri" w:eastAsia="Calibri" w:hAnsi="Calibri" w:ascii="Calibri"/>
          <w:sz w:val="22"/>
          <w:szCs w:val="22"/>
          <w:u w:val="single"/>
        </w:rPr>
        <w:t>razlučni vjerovnik prodajom nekretnina u stečajnom postupku uspio namiriti svega cca. 30% svoje tražbine</w:t>
      </w:r>
      <w:r>
        <w:rPr>
          <w:rFonts w:cs="Calibri" w:eastAsia="Calibri" w:hAnsi="Calibri" w:ascii="Calibri"/>
          <w:sz w:val="22"/>
          <w:szCs w:val="22"/>
        </w:rPr>
        <w:t>.</w:t>
      </w:r>
    </w:p>
    <w:p w:rsidRDefault="004C056B" w:rsidP="00367247" w:rsidR="004C056B">
      <w:pPr>
        <w:spacing w:lineRule="auto" w:line="264"/>
        <w:ind w:firstLine="12" w:left="708"/>
        <w:jc w:val="both"/>
        <w:rPr>
          <w:rFonts w:cs="Calibri" w:eastAsia="Calibri" w:hAnsi="Calibri" w:ascii="Calibri"/>
          <w:sz w:val="22"/>
          <w:szCs w:val="22"/>
        </w:rPr>
      </w:pPr>
    </w:p>
    <w:p w:rsidRDefault="004C056B" w:rsidP="00367247" w:rsidR="00C969C4">
      <w:pPr>
        <w:spacing w:lineRule="auto" w:line="264"/>
        <w:ind w:firstLine="12" w:left="708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sz w:val="22"/>
          <w:szCs w:val="22"/>
        </w:rPr>
        <w:t xml:space="preserve">S druge strane, </w:t>
      </w:r>
      <w:r w:rsidRPr="004C056B">
        <w:rPr>
          <w:rFonts w:cs="Calibri" w:eastAsia="Calibri" w:hAnsi="Calibri" w:ascii="Calibri"/>
          <w:sz w:val="22"/>
          <w:szCs w:val="22"/>
          <w:u w:val="single"/>
        </w:rPr>
        <w:t xml:space="preserve">ne postoje nikakvi </w:t>
      </w:r>
      <w:r w:rsidR="00304820" w:rsidRPr="004C056B">
        <w:rPr>
          <w:rFonts w:cs="Calibri" w:eastAsia="Calibri" w:hAnsi="Calibri" w:ascii="Calibri"/>
          <w:sz w:val="22"/>
          <w:szCs w:val="22"/>
          <w:u w:val="single"/>
        </w:rPr>
        <w:t>izgledi za namirenje tražbina II. višeg isplatnog reda</w:t>
      </w:r>
      <w:r w:rsidRPr="004C056B">
        <w:rPr>
          <w:rFonts w:cs="Calibri" w:eastAsia="Calibri" w:hAnsi="Calibri" w:ascii="Calibri"/>
          <w:sz w:val="22"/>
          <w:szCs w:val="22"/>
          <w:u w:val="single"/>
        </w:rPr>
        <w:t>, čak</w:t>
      </w:r>
      <w:r w:rsidR="00304820" w:rsidRPr="004C056B">
        <w:rPr>
          <w:rFonts w:cs="Calibri" w:eastAsia="Calibri" w:hAnsi="Calibri" w:ascii="Calibri"/>
          <w:sz w:val="22"/>
          <w:szCs w:val="22"/>
          <w:u w:val="single"/>
        </w:rPr>
        <w:t xml:space="preserve"> niti djelomično</w:t>
      </w:r>
      <w:r w:rsidR="00304820">
        <w:rPr>
          <w:rFonts w:cs="Calibri" w:eastAsia="Calibri" w:hAnsi="Calibri" w:ascii="Calibri"/>
          <w:sz w:val="22"/>
          <w:szCs w:val="22"/>
        </w:rPr>
        <w:t>.</w:t>
      </w:r>
      <w:r>
        <w:rPr>
          <w:rFonts w:cs="Calibri" w:eastAsia="Calibri" w:hAnsi="Calibri" w:ascii="Calibri"/>
          <w:sz w:val="22"/>
          <w:szCs w:val="22"/>
        </w:rPr>
        <w:t xml:space="preserve"> </w:t>
      </w:r>
    </w:p>
    <w:p w:rsidRDefault="00C969C4" w:rsidP="00367247" w:rsidR="00C969C4">
      <w:pPr>
        <w:spacing w:lineRule="auto" w:line="264"/>
        <w:ind w:firstLine="12" w:left="708"/>
        <w:jc w:val="both"/>
        <w:rPr>
          <w:rFonts w:cs="Calibri" w:eastAsia="Calibri" w:hAnsi="Calibri" w:ascii="Calibri"/>
          <w:sz w:val="22"/>
          <w:szCs w:val="22"/>
        </w:rPr>
      </w:pPr>
    </w:p>
    <w:p w:rsidRDefault="00C969C4" w:rsidP="00367247" w:rsidR="00C969C4">
      <w:pPr>
        <w:spacing w:lineRule="auto" w:line="264"/>
        <w:ind w:firstLine="12" w:left="708"/>
        <w:jc w:val="both"/>
        <w:rPr>
          <w:rFonts w:cs="Calibri" w:eastAsia="Calibri" w:hAnsi="Calibri" w:ascii="Calibri"/>
          <w:sz w:val="22"/>
          <w:szCs w:val="22"/>
        </w:rPr>
      </w:pPr>
    </w:p>
    <w:p w:rsidRDefault="00304820" w:rsidP="00367247" w:rsidR="00C969C4">
      <w:pPr>
        <w:spacing w:lineRule="auto" w:line="264"/>
        <w:jc w:val="both"/>
        <w:rPr>
          <w:rFonts w:cs="Calibri" w:eastAsia="Calibri" w:hAnsi="Calibri" w:ascii="Calibri"/>
          <w:b/>
          <w:sz w:val="22"/>
          <w:szCs w:val="22"/>
        </w:rPr>
      </w:pPr>
      <w:r>
        <w:rPr>
          <w:rFonts w:cs="Calibri" w:eastAsia="Calibri" w:hAnsi="Calibri" w:ascii="Calibri"/>
          <w:b/>
          <w:sz w:val="22"/>
          <w:szCs w:val="22"/>
        </w:rPr>
        <w:t>VIII.</w:t>
      </w:r>
      <w:r>
        <w:rPr>
          <w:rFonts w:cs="Calibri" w:eastAsia="Calibri" w:hAnsi="Calibri" w:ascii="Calibri"/>
          <w:b/>
          <w:sz w:val="22"/>
          <w:szCs w:val="22"/>
        </w:rPr>
        <w:tab/>
        <w:t xml:space="preserve">PRIJEDLOG </w:t>
      </w:r>
      <w:r w:rsidR="007D7C3F">
        <w:rPr>
          <w:rFonts w:cs="Calibri" w:eastAsia="Calibri" w:hAnsi="Calibri" w:ascii="Calibri"/>
          <w:b/>
          <w:sz w:val="22"/>
          <w:szCs w:val="22"/>
        </w:rPr>
        <w:t xml:space="preserve">SMJERNICA ZA DONOŠENJE </w:t>
      </w:r>
      <w:r>
        <w:rPr>
          <w:rFonts w:cs="Calibri" w:eastAsia="Calibri" w:hAnsi="Calibri" w:ascii="Calibri"/>
          <w:b/>
          <w:sz w:val="22"/>
          <w:szCs w:val="22"/>
        </w:rPr>
        <w:t>STEČAJNOG PLANA</w:t>
      </w:r>
    </w:p>
    <w:p w:rsidRDefault="00304820" w:rsidP="00367247" w:rsidR="00304820">
      <w:pPr>
        <w:spacing w:lineRule="auto" w:line="264"/>
        <w:jc w:val="both"/>
        <w:rPr>
          <w:rFonts w:cs="Calibri" w:eastAsia="Calibri" w:hAnsi="Calibri" w:ascii="Calibri"/>
          <w:b/>
          <w:sz w:val="22"/>
          <w:szCs w:val="22"/>
        </w:rPr>
      </w:pPr>
    </w:p>
    <w:p w:rsidRDefault="00B365B9" w:rsidP="00367247" w:rsidR="00C07EE4">
      <w:pPr>
        <w:spacing w:lineRule="auto" w:line="264"/>
        <w:ind w:left="720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sz w:val="22"/>
          <w:szCs w:val="22"/>
        </w:rPr>
        <w:t xml:space="preserve">Razlučni vjerovnik LADA V.C. LIMITED iz Gibraltara obratio se stečajnom upravitelju s prijedlogom da se pristupi izradi stečajnog plana, a kojim bi se, temeljem odredbe čl. 303. </w:t>
      </w:r>
      <w:r w:rsidR="000B3ACA">
        <w:rPr>
          <w:rFonts w:cs="Calibri" w:eastAsia="Calibri" w:hAnsi="Calibri" w:ascii="Calibri"/>
          <w:sz w:val="22"/>
          <w:szCs w:val="22"/>
        </w:rPr>
        <w:t>SZ-a</w:t>
      </w:r>
      <w:r>
        <w:rPr>
          <w:rFonts w:cs="Calibri" w:eastAsia="Calibri" w:hAnsi="Calibri" w:ascii="Calibri"/>
          <w:sz w:val="22"/>
          <w:szCs w:val="22"/>
        </w:rPr>
        <w:t xml:space="preserve"> odstupilo od zakonskih odredbi o unovčenju i raspodjeli stečajne mase, sve s ciljem </w:t>
      </w:r>
      <w:r w:rsidR="00664059">
        <w:rPr>
          <w:rFonts w:cs="Calibri" w:eastAsia="Calibri" w:hAnsi="Calibri" w:ascii="Calibri"/>
          <w:sz w:val="22"/>
          <w:szCs w:val="22"/>
        </w:rPr>
        <w:t>učinkovitijeg namirenja svih vjerovnika stečajnog dužnika.</w:t>
      </w:r>
    </w:p>
    <w:p w:rsidRDefault="00664059" w:rsidP="00367247" w:rsidR="00664059">
      <w:pPr>
        <w:spacing w:lineRule="auto" w:line="264"/>
        <w:ind w:left="720"/>
        <w:jc w:val="both"/>
        <w:rPr>
          <w:rFonts w:cs="Calibri" w:eastAsia="Calibri" w:hAnsi="Calibri" w:ascii="Calibri"/>
          <w:sz w:val="22"/>
          <w:szCs w:val="22"/>
        </w:rPr>
      </w:pPr>
    </w:p>
    <w:p w:rsidRDefault="00237D2D" w:rsidP="00367247" w:rsidR="00257B3C">
      <w:pPr>
        <w:spacing w:lineRule="auto" w:line="264"/>
        <w:ind w:left="720"/>
        <w:jc w:val="both"/>
        <w:rPr>
          <w:rFonts w:cs="Calibri" w:eastAsia="Calibri" w:hAnsi="Calibri" w:ascii="Calibri"/>
          <w:sz w:val="22"/>
          <w:szCs w:val="22"/>
        </w:rPr>
      </w:pPr>
      <w:r>
        <w:rPr>
          <w:rFonts w:cs="Calibri" w:eastAsia="Calibri" w:hAnsi="Calibri" w:ascii="Calibri"/>
          <w:sz w:val="22"/>
          <w:szCs w:val="22"/>
        </w:rPr>
        <w:t xml:space="preserve">Razlučni vjerovnik je </w:t>
      </w:r>
      <w:r w:rsidR="00580E3E">
        <w:rPr>
          <w:rFonts w:cs="Calibri" w:eastAsia="Calibri" w:hAnsi="Calibri" w:ascii="Calibri"/>
          <w:sz w:val="22"/>
          <w:szCs w:val="22"/>
        </w:rPr>
        <w:t>predložio stečajnom upravitelju i smjernice za donošenje stečajnog plana</w:t>
      </w:r>
      <w:r w:rsidR="00722061">
        <w:rPr>
          <w:rFonts w:cs="Calibri" w:eastAsia="Calibri" w:hAnsi="Calibri" w:ascii="Calibri"/>
          <w:sz w:val="22"/>
          <w:szCs w:val="22"/>
        </w:rPr>
        <w:t xml:space="preserve"> (</w:t>
      </w:r>
      <w:r w:rsidR="00722061" w:rsidRPr="000E54F9">
        <w:rPr>
          <w:rFonts w:cs="Calibri" w:eastAsia="Calibri" w:hAnsi="Calibri" w:ascii="Calibri"/>
          <w:b/>
          <w:sz w:val="22"/>
          <w:szCs w:val="22"/>
        </w:rPr>
        <w:t>likvidacijskog stečajnog plana</w:t>
      </w:r>
      <w:r w:rsidR="00722061">
        <w:rPr>
          <w:rFonts w:cs="Calibri" w:eastAsia="Calibri" w:hAnsi="Calibri" w:ascii="Calibri"/>
          <w:sz w:val="22"/>
          <w:szCs w:val="22"/>
        </w:rPr>
        <w:t>)</w:t>
      </w:r>
      <w:r w:rsidR="00580E3E">
        <w:rPr>
          <w:rFonts w:cs="Calibri" w:eastAsia="Calibri" w:hAnsi="Calibri" w:ascii="Calibri"/>
          <w:sz w:val="22"/>
          <w:szCs w:val="22"/>
        </w:rPr>
        <w:t>,</w:t>
      </w:r>
      <w:r w:rsidR="00257B3C">
        <w:rPr>
          <w:rFonts w:cs="Calibri" w:eastAsia="Calibri" w:hAnsi="Calibri" w:ascii="Calibri"/>
          <w:sz w:val="22"/>
          <w:szCs w:val="22"/>
        </w:rPr>
        <w:t xml:space="preserve"> i to kako slijedi:</w:t>
      </w:r>
    </w:p>
    <w:p w:rsidRDefault="00257B3C" w:rsidP="00367247" w:rsidR="00257B3C">
      <w:pPr>
        <w:spacing w:lineRule="auto" w:line="264"/>
        <w:ind w:left="720"/>
        <w:jc w:val="both"/>
        <w:rPr>
          <w:rFonts w:cs="Calibri" w:eastAsia="Calibri" w:hAnsi="Calibri" w:ascii="Calibri"/>
          <w:sz w:val="22"/>
          <w:szCs w:val="22"/>
        </w:rPr>
      </w:pPr>
    </w:p>
    <w:p w:rsidRDefault="000B3ACA" w:rsidP="00490934" w:rsidR="00490934">
      <w:pPr>
        <w:spacing w:lineRule="auto" w:line="264"/>
        <w:ind w:left="720"/>
        <w:jc w:val="both"/>
        <w:rPr>
          <w:rFonts w:cs="Calibri" w:eastAsia="Calibri" w:hAnsi="Calibri" w:ascii="Calibri"/>
          <w:b/>
          <w:sz w:val="22"/>
          <w:szCs w:val="22"/>
        </w:rPr>
      </w:pPr>
      <w:r w:rsidRPr="000B3ACA">
        <w:rPr>
          <w:rFonts w:cs="Calibri" w:eastAsia="Calibri" w:hAnsi="Calibri" w:ascii="Calibri"/>
          <w:b/>
          <w:sz w:val="22"/>
          <w:szCs w:val="22"/>
        </w:rPr>
        <w:t>1.</w:t>
      </w:r>
      <w:r w:rsidRPr="000B3ACA">
        <w:rPr>
          <w:rFonts w:cs="Calibri" w:eastAsia="Calibri" w:hAnsi="Calibri" w:ascii="Calibri"/>
          <w:b/>
          <w:sz w:val="22"/>
          <w:szCs w:val="22"/>
        </w:rPr>
        <w:tab/>
        <w:t>Razvrstavanje vjerovnika u skupine</w:t>
      </w:r>
    </w:p>
    <w:p w:rsidRDefault="00490934" w:rsidP="00490934" w:rsidR="00490934" w:rsidRPr="00490934">
      <w:pPr>
        <w:spacing w:lineRule="auto" w:line="264"/>
        <w:ind w:left="720"/>
        <w:jc w:val="both"/>
        <w:rPr>
          <w:rFonts w:cs="Calibri" w:eastAsia="Calibri" w:hAnsi="Calibri" w:ascii="Calibri"/>
          <w:b/>
          <w:sz w:val="22"/>
          <w:szCs w:val="22"/>
        </w:rPr>
      </w:pPr>
    </w:p>
    <w:p w:rsidRDefault="000B3ACA" w:rsidP="00367247" w:rsidR="000B3ACA">
      <w:pPr>
        <w:spacing w:lineRule="auto" w:line="264"/>
        <w:ind w:left="1440"/>
        <w:jc w:val="both"/>
        <w:rPr>
          <w:rFonts w:cs="Calibri" w:hAnsi="Calibri" w:ascii="Calibri"/>
          <w:sz w:val="22"/>
          <w:szCs w:val="22"/>
        </w:rPr>
      </w:pPr>
      <w:r w:rsidRPr="000B3ACA">
        <w:rPr>
          <w:rFonts w:cs="Calibri" w:hAnsi="Calibri" w:ascii="Calibri"/>
          <w:sz w:val="22"/>
          <w:szCs w:val="22"/>
        </w:rPr>
        <w:t xml:space="preserve">Stečajni vjerovnici </w:t>
      </w:r>
      <w:r w:rsidR="00366AEF">
        <w:rPr>
          <w:rFonts w:cs="Calibri" w:hAnsi="Calibri" w:ascii="Calibri"/>
          <w:sz w:val="22"/>
          <w:szCs w:val="22"/>
        </w:rPr>
        <w:t xml:space="preserve">bi se </w:t>
      </w:r>
      <w:r w:rsidRPr="000B3ACA">
        <w:rPr>
          <w:rFonts w:cs="Calibri" w:hAnsi="Calibri" w:ascii="Calibri"/>
          <w:sz w:val="22"/>
          <w:szCs w:val="22"/>
        </w:rPr>
        <w:t>prilikom glasovanja o stečajnom planu, sukladno čl</w:t>
      </w:r>
      <w:r>
        <w:rPr>
          <w:rFonts w:cs="Calibri" w:hAnsi="Calibri" w:ascii="Calibri"/>
          <w:sz w:val="22"/>
          <w:szCs w:val="22"/>
        </w:rPr>
        <w:t>.</w:t>
      </w:r>
      <w:r w:rsidRPr="000B3ACA">
        <w:rPr>
          <w:rFonts w:cs="Calibri" w:hAnsi="Calibri" w:ascii="Calibri"/>
          <w:sz w:val="22"/>
          <w:szCs w:val="22"/>
        </w:rPr>
        <w:t xml:space="preserve"> </w:t>
      </w:r>
      <w:r>
        <w:rPr>
          <w:rFonts w:cs="Calibri" w:hAnsi="Calibri" w:ascii="Calibri"/>
          <w:sz w:val="22"/>
          <w:szCs w:val="22"/>
        </w:rPr>
        <w:t>308</w:t>
      </w:r>
      <w:r w:rsidRPr="000B3ACA">
        <w:rPr>
          <w:rFonts w:cs="Calibri" w:hAnsi="Calibri" w:ascii="Calibri"/>
          <w:sz w:val="22"/>
          <w:szCs w:val="22"/>
        </w:rPr>
        <w:t xml:space="preserve"> SZ-a, </w:t>
      </w:r>
      <w:r w:rsidR="00F750BA">
        <w:rPr>
          <w:rFonts w:cs="Calibri" w:hAnsi="Calibri" w:ascii="Calibri"/>
          <w:sz w:val="22"/>
          <w:szCs w:val="22"/>
        </w:rPr>
        <w:t xml:space="preserve">a temeljem njihovog različitog pravnog položaja, </w:t>
      </w:r>
      <w:r w:rsidRPr="000B3ACA">
        <w:rPr>
          <w:rFonts w:cs="Calibri" w:hAnsi="Calibri" w:ascii="Calibri"/>
          <w:sz w:val="22"/>
          <w:szCs w:val="22"/>
        </w:rPr>
        <w:t>razvrsta</w:t>
      </w:r>
      <w:r w:rsidR="00F750BA">
        <w:rPr>
          <w:rFonts w:cs="Calibri" w:hAnsi="Calibri" w:ascii="Calibri"/>
          <w:sz w:val="22"/>
          <w:szCs w:val="22"/>
        </w:rPr>
        <w:t>li</w:t>
      </w:r>
      <w:r w:rsidRPr="000B3ACA">
        <w:rPr>
          <w:rFonts w:cs="Calibri" w:hAnsi="Calibri" w:ascii="Calibri"/>
          <w:sz w:val="22"/>
          <w:szCs w:val="22"/>
        </w:rPr>
        <w:t xml:space="preserve"> </w:t>
      </w:r>
      <w:r w:rsidR="007D534D">
        <w:rPr>
          <w:rFonts w:cs="Calibri" w:hAnsi="Calibri" w:ascii="Calibri"/>
          <w:sz w:val="22"/>
          <w:szCs w:val="22"/>
        </w:rPr>
        <w:t xml:space="preserve">u </w:t>
      </w:r>
      <w:r w:rsidR="00F750BA">
        <w:rPr>
          <w:rFonts w:cs="Calibri" w:hAnsi="Calibri" w:ascii="Calibri"/>
          <w:sz w:val="22"/>
          <w:szCs w:val="22"/>
        </w:rPr>
        <w:t xml:space="preserve">sljedeće </w:t>
      </w:r>
      <w:r w:rsidR="007D534D">
        <w:rPr>
          <w:rFonts w:cs="Calibri" w:hAnsi="Calibri" w:ascii="Calibri"/>
          <w:sz w:val="22"/>
          <w:szCs w:val="22"/>
        </w:rPr>
        <w:t>dvije skupine:</w:t>
      </w:r>
      <w:r w:rsidR="00F750BA">
        <w:rPr>
          <w:rFonts w:cs="Calibri" w:hAnsi="Calibri" w:ascii="Calibri"/>
          <w:sz w:val="22"/>
          <w:szCs w:val="22"/>
        </w:rPr>
        <w:t xml:space="preserve"> </w:t>
      </w:r>
    </w:p>
    <w:p w:rsidRDefault="00F750BA" w:rsidP="00367247" w:rsidR="00F750BA">
      <w:pPr>
        <w:spacing w:lineRule="auto" w:line="264"/>
        <w:ind w:left="1440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-</w:t>
      </w:r>
      <w:r>
        <w:rPr>
          <w:rFonts w:cs="Calibri" w:hAnsi="Calibri" w:ascii="Calibri"/>
          <w:sz w:val="22"/>
          <w:szCs w:val="22"/>
        </w:rPr>
        <w:tab/>
        <w:t>Skupina A - vjerovnici II. višeg isplatnog reda</w:t>
      </w:r>
      <w:r w:rsidR="0091427B">
        <w:rPr>
          <w:rFonts w:cs="Calibri" w:hAnsi="Calibri" w:ascii="Calibri"/>
          <w:sz w:val="22"/>
          <w:szCs w:val="22"/>
        </w:rPr>
        <w:t xml:space="preserve"> (bez razlučnog vjerovnika)</w:t>
      </w:r>
      <w:r w:rsidR="00C81ED4">
        <w:rPr>
          <w:rFonts w:cs="Calibri" w:hAnsi="Calibri" w:ascii="Calibri"/>
          <w:sz w:val="22"/>
          <w:szCs w:val="22"/>
        </w:rPr>
        <w:t xml:space="preserve"> </w:t>
      </w:r>
    </w:p>
    <w:p w:rsidRDefault="00F750BA" w:rsidP="00367247" w:rsidR="00F750BA">
      <w:pPr>
        <w:spacing w:lineRule="auto" w:line="264"/>
        <w:ind w:left="1440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-</w:t>
      </w:r>
      <w:r>
        <w:rPr>
          <w:rFonts w:cs="Calibri" w:hAnsi="Calibri" w:ascii="Calibri"/>
          <w:sz w:val="22"/>
          <w:szCs w:val="22"/>
        </w:rPr>
        <w:tab/>
        <w:t>Skupina B - razlučni vjerovnik</w:t>
      </w:r>
    </w:p>
    <w:p w:rsidRDefault="00F750BA" w:rsidP="00367247" w:rsidR="00F750BA">
      <w:pPr>
        <w:spacing w:lineRule="auto" w:line="264"/>
        <w:jc w:val="both"/>
        <w:rPr>
          <w:rFonts w:cs="Calibri" w:eastAsia="Calibri" w:hAnsi="Calibri" w:ascii="Calibri"/>
          <w:sz w:val="22"/>
          <w:szCs w:val="22"/>
        </w:rPr>
      </w:pPr>
    </w:p>
    <w:p w:rsidRDefault="00F750BA" w:rsidP="00367247" w:rsidR="00F750BA" w:rsidRPr="00F750BA">
      <w:pPr>
        <w:spacing w:lineRule="auto" w:line="264"/>
        <w:ind w:firstLine="720"/>
        <w:jc w:val="both"/>
        <w:rPr>
          <w:rFonts w:cs="Calibri" w:hAnsi="Calibri" w:ascii="Calibri"/>
          <w:b/>
          <w:sz w:val="22"/>
          <w:szCs w:val="22"/>
        </w:rPr>
      </w:pPr>
      <w:r>
        <w:rPr>
          <w:rFonts w:cs="Calibri" w:hAnsi="Calibri" w:ascii="Calibri"/>
          <w:b/>
          <w:sz w:val="22"/>
          <w:szCs w:val="22"/>
        </w:rPr>
        <w:t>2</w:t>
      </w:r>
      <w:r w:rsidRPr="00F750BA">
        <w:rPr>
          <w:rFonts w:cs="Calibri" w:hAnsi="Calibri" w:ascii="Calibri"/>
          <w:b/>
          <w:sz w:val="22"/>
          <w:szCs w:val="22"/>
        </w:rPr>
        <w:t xml:space="preserve">. </w:t>
      </w:r>
      <w:r>
        <w:rPr>
          <w:rFonts w:cs="Calibri" w:hAnsi="Calibri" w:ascii="Calibri"/>
          <w:b/>
          <w:sz w:val="22"/>
          <w:szCs w:val="22"/>
        </w:rPr>
        <w:tab/>
      </w:r>
      <w:r w:rsidRPr="00F750BA">
        <w:rPr>
          <w:rFonts w:cs="Calibri" w:hAnsi="Calibri" w:ascii="Calibri"/>
          <w:b/>
          <w:sz w:val="22"/>
          <w:szCs w:val="22"/>
        </w:rPr>
        <w:t>Namirenje stečajnih vjerovnika</w:t>
      </w:r>
    </w:p>
    <w:p w:rsidRDefault="00F750BA" w:rsidP="00367247" w:rsidR="00F750BA" w:rsidRPr="00F750BA">
      <w:pPr>
        <w:spacing w:lineRule="auto" w:line="264"/>
        <w:jc w:val="both"/>
        <w:rPr>
          <w:rFonts w:cs="Calibri" w:hAnsi="Calibri" w:ascii="Calibri"/>
          <w:sz w:val="22"/>
          <w:szCs w:val="22"/>
        </w:rPr>
      </w:pPr>
    </w:p>
    <w:p w:rsidRDefault="00F750BA" w:rsidP="00367247" w:rsidR="0091427B">
      <w:pPr>
        <w:spacing w:lineRule="auto" w:line="264"/>
        <w:ind w:left="1440"/>
        <w:jc w:val="both"/>
        <w:outlineLvl w:val="0"/>
        <w:rPr>
          <w:rFonts w:cs="Calibri" w:hAnsi="Calibri" w:ascii="Calibri"/>
          <w:b/>
          <w:sz w:val="22"/>
          <w:szCs w:val="22"/>
        </w:rPr>
      </w:pPr>
      <w:r w:rsidRPr="00F750BA">
        <w:rPr>
          <w:rFonts w:cs="Calibri" w:hAnsi="Calibri" w:ascii="Calibri"/>
          <w:b/>
          <w:sz w:val="22"/>
          <w:szCs w:val="22"/>
        </w:rPr>
        <w:t xml:space="preserve">Namirenje vjerovnika </w:t>
      </w:r>
      <w:r>
        <w:rPr>
          <w:rFonts w:cs="Calibri" w:hAnsi="Calibri" w:ascii="Calibri"/>
          <w:b/>
          <w:sz w:val="22"/>
          <w:szCs w:val="22"/>
        </w:rPr>
        <w:t>II</w:t>
      </w:r>
      <w:r w:rsidRPr="00F750BA">
        <w:rPr>
          <w:rFonts w:cs="Calibri" w:hAnsi="Calibri" w:ascii="Calibri"/>
          <w:b/>
          <w:sz w:val="22"/>
          <w:szCs w:val="22"/>
        </w:rPr>
        <w:t>. višeg isplatnog reda</w:t>
      </w:r>
      <w:r w:rsidR="0091427B">
        <w:rPr>
          <w:rFonts w:cs="Calibri" w:hAnsi="Calibri" w:ascii="Calibri"/>
          <w:b/>
          <w:sz w:val="22"/>
          <w:szCs w:val="22"/>
        </w:rPr>
        <w:t>:</w:t>
      </w:r>
    </w:p>
    <w:p w:rsidRDefault="0091427B" w:rsidP="00367247" w:rsidR="0091427B">
      <w:pPr>
        <w:spacing w:lineRule="auto" w:line="264"/>
        <w:ind w:hanging="720" w:left="2160"/>
        <w:jc w:val="both"/>
        <w:outlineLvl w:val="0"/>
        <w:rPr>
          <w:rFonts w:cs="Calibri" w:hAnsi="Calibri" w:ascii="Calibri"/>
          <w:sz w:val="22"/>
          <w:szCs w:val="22"/>
        </w:rPr>
      </w:pPr>
      <w:r w:rsidRPr="0091427B">
        <w:rPr>
          <w:rFonts w:cs="Calibri" w:hAnsi="Calibri" w:ascii="Calibri"/>
          <w:sz w:val="22"/>
          <w:szCs w:val="22"/>
        </w:rPr>
        <w:t>-</w:t>
      </w:r>
      <w:r>
        <w:rPr>
          <w:rFonts w:cs="Calibri" w:hAnsi="Calibri" w:ascii="Calibri"/>
          <w:b/>
          <w:sz w:val="22"/>
          <w:szCs w:val="22"/>
        </w:rPr>
        <w:tab/>
      </w:r>
      <w:r>
        <w:rPr>
          <w:rFonts w:cs="Calibri" w:hAnsi="Calibri" w:ascii="Calibri"/>
          <w:sz w:val="22"/>
          <w:szCs w:val="22"/>
        </w:rPr>
        <w:t>u</w:t>
      </w:r>
      <w:r w:rsidR="00C81ED4">
        <w:rPr>
          <w:rFonts w:cs="Calibri" w:hAnsi="Calibri" w:ascii="Calibri"/>
          <w:sz w:val="22"/>
          <w:szCs w:val="22"/>
        </w:rPr>
        <w:t>kupan iznos tražbina v</w:t>
      </w:r>
      <w:r w:rsidR="00F750BA" w:rsidRPr="00F750BA">
        <w:rPr>
          <w:rFonts w:cs="Calibri" w:hAnsi="Calibri" w:ascii="Calibri"/>
          <w:sz w:val="22"/>
          <w:szCs w:val="22"/>
        </w:rPr>
        <w:t>jerovni</w:t>
      </w:r>
      <w:r w:rsidR="00C81ED4">
        <w:rPr>
          <w:rFonts w:cs="Calibri" w:hAnsi="Calibri" w:ascii="Calibri"/>
          <w:sz w:val="22"/>
          <w:szCs w:val="22"/>
        </w:rPr>
        <w:t>ka</w:t>
      </w:r>
      <w:r w:rsidR="00F750BA" w:rsidRPr="00F750BA">
        <w:rPr>
          <w:rFonts w:cs="Calibri" w:hAnsi="Calibri" w:ascii="Calibri"/>
          <w:sz w:val="22"/>
          <w:szCs w:val="22"/>
        </w:rPr>
        <w:t xml:space="preserve"> </w:t>
      </w:r>
      <w:r w:rsidR="00F750BA">
        <w:rPr>
          <w:rFonts w:cs="Calibri" w:hAnsi="Calibri" w:ascii="Calibri"/>
          <w:sz w:val="22"/>
          <w:szCs w:val="22"/>
        </w:rPr>
        <w:t>II</w:t>
      </w:r>
      <w:r w:rsidR="00F750BA" w:rsidRPr="00F750BA">
        <w:rPr>
          <w:rFonts w:cs="Calibri" w:hAnsi="Calibri" w:ascii="Calibri"/>
          <w:sz w:val="22"/>
          <w:szCs w:val="22"/>
        </w:rPr>
        <w:t>. višeg isplatnog reda</w:t>
      </w:r>
      <w:r w:rsidR="00C81ED4">
        <w:rPr>
          <w:rFonts w:cs="Calibri" w:hAnsi="Calibri" w:ascii="Calibri"/>
          <w:sz w:val="22"/>
          <w:szCs w:val="22"/>
        </w:rPr>
        <w:t xml:space="preserve"> (bez razlučn</w:t>
      </w:r>
      <w:r w:rsidR="005E5225">
        <w:rPr>
          <w:rFonts w:cs="Calibri" w:hAnsi="Calibri" w:ascii="Calibri"/>
          <w:sz w:val="22"/>
          <w:szCs w:val="22"/>
        </w:rPr>
        <w:t>og</w:t>
      </w:r>
      <w:r w:rsidR="00C81ED4">
        <w:rPr>
          <w:rFonts w:cs="Calibri" w:hAnsi="Calibri" w:ascii="Calibri"/>
          <w:sz w:val="22"/>
          <w:szCs w:val="22"/>
        </w:rPr>
        <w:t xml:space="preserve"> vjerovnika) </w:t>
      </w:r>
      <w:r>
        <w:rPr>
          <w:rFonts w:cs="Calibri" w:hAnsi="Calibri" w:ascii="Calibri"/>
          <w:sz w:val="22"/>
          <w:szCs w:val="22"/>
        </w:rPr>
        <w:t>iznosi 12.240.932,11 kn;</w:t>
      </w:r>
      <w:r w:rsidR="00C81ED4">
        <w:rPr>
          <w:rFonts w:cs="Calibri" w:hAnsi="Calibri" w:ascii="Calibri"/>
          <w:sz w:val="22"/>
          <w:szCs w:val="22"/>
        </w:rPr>
        <w:t xml:space="preserve"> </w:t>
      </w:r>
    </w:p>
    <w:p w:rsidRDefault="0091427B" w:rsidP="00153329" w:rsidR="00153329">
      <w:pPr>
        <w:spacing w:lineRule="auto" w:line="264"/>
        <w:ind w:hanging="720" w:left="2160"/>
        <w:jc w:val="both"/>
        <w:outlineLvl w:val="0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lastRenderedPageBreak/>
        <w:t>-</w:t>
      </w:r>
      <w:r>
        <w:rPr>
          <w:rFonts w:cs="Calibri" w:hAnsi="Calibri" w:ascii="Calibri"/>
          <w:sz w:val="22"/>
          <w:szCs w:val="22"/>
        </w:rPr>
        <w:tab/>
        <w:t>p</w:t>
      </w:r>
      <w:r w:rsidR="00C81ED4">
        <w:rPr>
          <w:rFonts w:cs="Calibri" w:hAnsi="Calibri" w:ascii="Calibri"/>
          <w:sz w:val="22"/>
          <w:szCs w:val="22"/>
        </w:rPr>
        <w:t>redmetni vjerovnici</w:t>
      </w:r>
      <w:r w:rsidR="00F750BA" w:rsidRPr="00F750BA">
        <w:rPr>
          <w:rFonts w:cs="Calibri" w:hAnsi="Calibri" w:ascii="Calibri"/>
          <w:sz w:val="22"/>
          <w:szCs w:val="22"/>
        </w:rPr>
        <w:t xml:space="preserve"> namiri</w:t>
      </w:r>
      <w:r w:rsidR="00F750BA">
        <w:rPr>
          <w:rFonts w:cs="Calibri" w:hAnsi="Calibri" w:ascii="Calibri"/>
          <w:sz w:val="22"/>
          <w:szCs w:val="22"/>
        </w:rPr>
        <w:t>li bi se</w:t>
      </w:r>
      <w:r w:rsidR="00F750BA" w:rsidRPr="00F750BA">
        <w:rPr>
          <w:rFonts w:cs="Calibri" w:hAnsi="Calibri" w:ascii="Calibri"/>
          <w:sz w:val="22"/>
          <w:szCs w:val="22"/>
        </w:rPr>
        <w:t xml:space="preserve"> u </w:t>
      </w:r>
      <w:r>
        <w:rPr>
          <w:rFonts w:cs="Calibri" w:hAnsi="Calibri" w:ascii="Calibri"/>
          <w:sz w:val="22"/>
          <w:szCs w:val="22"/>
        </w:rPr>
        <w:t>visini</w:t>
      </w:r>
      <w:r w:rsidR="00F750BA" w:rsidRPr="00F750BA">
        <w:rPr>
          <w:rFonts w:cs="Calibri" w:hAnsi="Calibri" w:ascii="Calibri"/>
          <w:sz w:val="22"/>
          <w:szCs w:val="22"/>
        </w:rPr>
        <w:t xml:space="preserve"> od </w:t>
      </w:r>
      <w:r w:rsidR="00F750BA">
        <w:rPr>
          <w:rFonts w:cs="Calibri" w:hAnsi="Calibri" w:ascii="Calibri"/>
          <w:sz w:val="22"/>
          <w:szCs w:val="22"/>
        </w:rPr>
        <w:t>10</w:t>
      </w:r>
      <w:r w:rsidR="00F750BA" w:rsidRPr="00F750BA">
        <w:rPr>
          <w:rFonts w:cs="Calibri" w:hAnsi="Calibri" w:ascii="Calibri"/>
          <w:sz w:val="22"/>
          <w:szCs w:val="22"/>
        </w:rPr>
        <w:t>% od iznosa njihovih tražbina</w:t>
      </w:r>
      <w:r w:rsidR="00C81ED4">
        <w:rPr>
          <w:rFonts w:cs="Calibri" w:hAnsi="Calibri" w:ascii="Calibri"/>
          <w:sz w:val="22"/>
          <w:szCs w:val="22"/>
        </w:rPr>
        <w:t>, tj. u ukupnom iznosu od 1.224.093,21 kn</w:t>
      </w:r>
      <w:r w:rsidR="00153329">
        <w:rPr>
          <w:rFonts w:cs="Calibri" w:hAnsi="Calibri" w:ascii="Calibri"/>
          <w:sz w:val="22"/>
          <w:szCs w:val="22"/>
        </w:rPr>
        <w:t xml:space="preserve">, u roku od 15 dana od dana pravomoćnosti rješenja o </w:t>
      </w:r>
      <w:r w:rsidR="00F750BA" w:rsidRPr="00F750BA">
        <w:rPr>
          <w:rFonts w:cs="Calibri" w:hAnsi="Calibri" w:ascii="Calibri"/>
          <w:sz w:val="22"/>
          <w:szCs w:val="22"/>
        </w:rPr>
        <w:t>potvrdi stečajnog plana</w:t>
      </w:r>
      <w:r w:rsidR="00153329">
        <w:rPr>
          <w:rFonts w:cs="Calibri" w:hAnsi="Calibri" w:ascii="Calibri"/>
          <w:sz w:val="22"/>
          <w:szCs w:val="22"/>
        </w:rPr>
        <w:t>;</w:t>
      </w:r>
    </w:p>
    <w:p w:rsidRDefault="00084ECD" w:rsidP="00153329" w:rsidR="00153329">
      <w:pPr>
        <w:spacing w:lineRule="auto" w:line="264"/>
        <w:ind w:hanging="720" w:left="2160"/>
        <w:jc w:val="both"/>
        <w:outlineLvl w:val="0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-</w:t>
      </w:r>
      <w:r>
        <w:rPr>
          <w:rFonts w:cs="Calibri" w:hAnsi="Calibri" w:ascii="Calibri"/>
          <w:sz w:val="22"/>
          <w:szCs w:val="22"/>
        </w:rPr>
        <w:tab/>
        <w:t>izvršio bio se otpis preostalog dijela od 90% iznosa njihovih tražbina.</w:t>
      </w:r>
    </w:p>
    <w:p w:rsidRDefault="005E5225" w:rsidP="00367247" w:rsidR="005E5225">
      <w:pPr>
        <w:spacing w:lineRule="auto" w:line="264"/>
        <w:ind w:hanging="720" w:left="2160"/>
        <w:jc w:val="both"/>
        <w:outlineLvl w:val="0"/>
        <w:rPr>
          <w:rFonts w:cs="Calibri" w:hAnsi="Calibri" w:ascii="Calibri"/>
          <w:sz w:val="22"/>
          <w:szCs w:val="22"/>
        </w:rPr>
      </w:pPr>
    </w:p>
    <w:p w:rsidRDefault="005E5225" w:rsidP="00367247" w:rsidR="005E5225">
      <w:pPr>
        <w:spacing w:lineRule="auto" w:line="264"/>
        <w:ind w:hanging="720" w:left="2160"/>
        <w:jc w:val="both"/>
        <w:outlineLvl w:val="0"/>
        <w:rPr>
          <w:rFonts w:cs="Calibri" w:hAnsi="Calibri" w:ascii="Calibri"/>
          <w:b/>
          <w:sz w:val="22"/>
          <w:szCs w:val="22"/>
        </w:rPr>
      </w:pPr>
      <w:r>
        <w:rPr>
          <w:rFonts w:cs="Calibri" w:hAnsi="Calibri" w:ascii="Calibri"/>
          <w:b/>
          <w:sz w:val="22"/>
          <w:szCs w:val="22"/>
        </w:rPr>
        <w:t>Namirenje razlučnog vjerovnika:</w:t>
      </w:r>
    </w:p>
    <w:p w:rsidRDefault="005E5225" w:rsidP="00367247" w:rsidR="005E5225" w:rsidRPr="005E5225">
      <w:pPr>
        <w:spacing w:lineRule="auto" w:line="264"/>
        <w:ind w:hanging="720" w:left="2160"/>
        <w:jc w:val="both"/>
        <w:outlineLvl w:val="0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-</w:t>
      </w:r>
      <w:r>
        <w:rPr>
          <w:rFonts w:cs="Calibri" w:hAnsi="Calibri" w:ascii="Calibri"/>
          <w:sz w:val="22"/>
          <w:szCs w:val="22"/>
        </w:rPr>
        <w:tab/>
        <w:t xml:space="preserve">razlučni vjerovnik bi se namirio </w:t>
      </w:r>
      <w:r w:rsidR="00084ECD">
        <w:rPr>
          <w:rFonts w:cs="Calibri" w:hAnsi="Calibri" w:ascii="Calibri"/>
          <w:sz w:val="22"/>
          <w:szCs w:val="22"/>
        </w:rPr>
        <w:t xml:space="preserve">u iznosu dobivenom </w:t>
      </w:r>
      <w:r>
        <w:rPr>
          <w:rFonts w:cs="Calibri" w:hAnsi="Calibri" w:ascii="Calibri"/>
          <w:sz w:val="22"/>
          <w:szCs w:val="22"/>
        </w:rPr>
        <w:t>prodajom nekretnina stečajnog dužni</w:t>
      </w:r>
      <w:r w:rsidR="009E615E">
        <w:rPr>
          <w:rFonts w:cs="Calibri" w:hAnsi="Calibri" w:ascii="Calibri"/>
          <w:sz w:val="22"/>
          <w:szCs w:val="22"/>
        </w:rPr>
        <w:t>ka.</w:t>
      </w:r>
    </w:p>
    <w:p w:rsidRDefault="00F750BA" w:rsidP="00367247" w:rsidR="00F750BA" w:rsidRPr="00F750BA">
      <w:pPr>
        <w:spacing w:lineRule="auto" w:line="264"/>
        <w:ind w:left="720"/>
        <w:jc w:val="both"/>
        <w:rPr>
          <w:rFonts w:cs="Calibri" w:eastAsia="Calibri" w:hAnsi="Calibri" w:ascii="Calibri"/>
          <w:sz w:val="22"/>
          <w:szCs w:val="22"/>
        </w:rPr>
      </w:pPr>
    </w:p>
    <w:p w:rsidRDefault="00F750BA" w:rsidP="00367247" w:rsidR="0091427B">
      <w:pPr>
        <w:spacing w:lineRule="auto" w:line="264"/>
        <w:ind w:left="1440"/>
        <w:jc w:val="both"/>
        <w:outlineLvl w:val="0"/>
        <w:rPr>
          <w:rFonts w:cs="Calibri" w:hAnsi="Calibri" w:ascii="Calibri"/>
          <w:b/>
          <w:sz w:val="22"/>
          <w:szCs w:val="22"/>
        </w:rPr>
      </w:pPr>
      <w:r w:rsidRPr="00F750BA">
        <w:rPr>
          <w:rFonts w:cs="Calibri" w:hAnsi="Calibri" w:ascii="Calibri"/>
          <w:b/>
          <w:sz w:val="22"/>
          <w:szCs w:val="22"/>
        </w:rPr>
        <w:t>Namirenje vjerovnika nižih isplatnih redova</w:t>
      </w:r>
      <w:r w:rsidR="0091427B">
        <w:rPr>
          <w:rFonts w:cs="Calibri" w:hAnsi="Calibri" w:ascii="Calibri"/>
          <w:b/>
          <w:sz w:val="22"/>
          <w:szCs w:val="22"/>
        </w:rPr>
        <w:t>:</w:t>
      </w:r>
    </w:p>
    <w:p w:rsidRDefault="0091427B" w:rsidP="00367247" w:rsidR="00F750BA">
      <w:pPr>
        <w:spacing w:lineRule="auto" w:line="264"/>
        <w:ind w:hanging="720" w:left="2160"/>
        <w:jc w:val="both"/>
        <w:outlineLvl w:val="0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-</w:t>
      </w:r>
      <w:r>
        <w:rPr>
          <w:rFonts w:cs="Calibri" w:hAnsi="Calibri" w:ascii="Calibri"/>
          <w:sz w:val="22"/>
          <w:szCs w:val="22"/>
        </w:rPr>
        <w:tab/>
        <w:t>p</w:t>
      </w:r>
      <w:r w:rsidR="00F750BA" w:rsidRPr="00F750BA">
        <w:rPr>
          <w:rFonts w:cs="Calibri" w:hAnsi="Calibri" w:ascii="Calibri"/>
          <w:sz w:val="22"/>
          <w:szCs w:val="22"/>
        </w:rPr>
        <w:t xml:space="preserve">rihvaćanjem stečajnog plana, </w:t>
      </w:r>
      <w:r>
        <w:rPr>
          <w:rFonts w:cs="Calibri" w:hAnsi="Calibri" w:ascii="Calibri"/>
          <w:sz w:val="22"/>
          <w:szCs w:val="22"/>
        </w:rPr>
        <w:t xml:space="preserve">a </w:t>
      </w:r>
      <w:r w:rsidR="00F750BA" w:rsidRPr="00F750BA">
        <w:rPr>
          <w:rFonts w:cs="Calibri" w:hAnsi="Calibri" w:ascii="Calibri"/>
          <w:sz w:val="22"/>
          <w:szCs w:val="22"/>
        </w:rPr>
        <w:t>sukladno čl</w:t>
      </w:r>
      <w:r w:rsidR="00F750BA">
        <w:rPr>
          <w:rFonts w:cs="Calibri" w:hAnsi="Calibri" w:ascii="Calibri"/>
          <w:sz w:val="22"/>
          <w:szCs w:val="22"/>
        </w:rPr>
        <w:t>.</w:t>
      </w:r>
      <w:r w:rsidR="00F750BA" w:rsidRPr="00F750BA">
        <w:rPr>
          <w:rFonts w:cs="Calibri" w:hAnsi="Calibri" w:ascii="Calibri"/>
          <w:sz w:val="22"/>
          <w:szCs w:val="22"/>
        </w:rPr>
        <w:t xml:space="preserve"> </w:t>
      </w:r>
      <w:r w:rsidR="00F750BA">
        <w:rPr>
          <w:rFonts w:cs="Calibri" w:hAnsi="Calibri" w:ascii="Calibri"/>
          <w:sz w:val="22"/>
          <w:szCs w:val="22"/>
        </w:rPr>
        <w:t>331</w:t>
      </w:r>
      <w:r w:rsidR="00F750BA" w:rsidRPr="00F750BA">
        <w:rPr>
          <w:rFonts w:cs="Calibri" w:hAnsi="Calibri" w:ascii="Calibri"/>
          <w:sz w:val="22"/>
          <w:szCs w:val="22"/>
        </w:rPr>
        <w:t xml:space="preserve">. </w:t>
      </w:r>
      <w:r w:rsidR="00F750BA">
        <w:rPr>
          <w:rFonts w:cs="Calibri" w:hAnsi="Calibri" w:ascii="Calibri"/>
          <w:sz w:val="22"/>
          <w:szCs w:val="22"/>
        </w:rPr>
        <w:t>st.</w:t>
      </w:r>
      <w:r w:rsidR="00F750BA" w:rsidRPr="00F750BA">
        <w:rPr>
          <w:rFonts w:cs="Calibri" w:hAnsi="Calibri" w:ascii="Calibri"/>
          <w:sz w:val="22"/>
          <w:szCs w:val="22"/>
        </w:rPr>
        <w:t xml:space="preserve"> 1. SZ-a, tražbine vjerovnika nižih isplatnih redova </w:t>
      </w:r>
      <w:r w:rsidR="003B2A67">
        <w:rPr>
          <w:rFonts w:cs="Calibri" w:hAnsi="Calibri" w:ascii="Calibri"/>
          <w:sz w:val="22"/>
          <w:szCs w:val="22"/>
        </w:rPr>
        <w:t>bi prestale</w:t>
      </w:r>
      <w:r w:rsidR="00F750BA" w:rsidRPr="00F750BA">
        <w:rPr>
          <w:rFonts w:cs="Calibri" w:hAnsi="Calibri" w:ascii="Calibri"/>
          <w:sz w:val="22"/>
          <w:szCs w:val="22"/>
        </w:rPr>
        <w:t xml:space="preserve">. </w:t>
      </w:r>
    </w:p>
    <w:p w:rsidRDefault="003B2A67" w:rsidP="00367247" w:rsidR="003B2A67">
      <w:pPr>
        <w:spacing w:lineRule="auto" w:line="264"/>
        <w:ind w:left="1440"/>
        <w:jc w:val="both"/>
        <w:outlineLvl w:val="0"/>
        <w:rPr>
          <w:rFonts w:cs="Calibri" w:hAnsi="Calibri" w:ascii="Calibri"/>
          <w:b/>
          <w:sz w:val="22"/>
          <w:szCs w:val="22"/>
        </w:rPr>
      </w:pPr>
    </w:p>
    <w:p w:rsidRDefault="003B2A67" w:rsidP="00FE2EAB" w:rsidR="00084ECD" w:rsidRPr="00084ECD">
      <w:pPr>
        <w:spacing w:lineRule="auto" w:line="264"/>
        <w:ind w:hanging="720" w:left="1440"/>
        <w:jc w:val="both"/>
        <w:outlineLvl w:val="0"/>
        <w:rPr>
          <w:rFonts w:cs="Calibri" w:hAnsi="Calibri" w:ascii="Calibri"/>
          <w:b/>
          <w:sz w:val="22"/>
          <w:szCs w:val="22"/>
        </w:rPr>
      </w:pPr>
      <w:r w:rsidRPr="003B2A67">
        <w:rPr>
          <w:rFonts w:cs="Calibri" w:hAnsi="Calibri" w:ascii="Calibri"/>
          <w:b/>
          <w:sz w:val="22"/>
          <w:szCs w:val="22"/>
        </w:rPr>
        <w:t>3.</w:t>
      </w:r>
      <w:r>
        <w:rPr>
          <w:rFonts w:cs="Calibri" w:hAnsi="Calibri" w:ascii="Calibri"/>
          <w:b/>
          <w:sz w:val="22"/>
          <w:szCs w:val="22"/>
        </w:rPr>
        <w:tab/>
      </w:r>
      <w:r w:rsidR="00084ECD">
        <w:rPr>
          <w:rFonts w:cs="Calibri" w:hAnsi="Calibri" w:ascii="Calibri"/>
          <w:b/>
          <w:sz w:val="22"/>
          <w:szCs w:val="22"/>
        </w:rPr>
        <w:t>Predujmljivanje</w:t>
      </w:r>
      <w:r w:rsidR="00153329">
        <w:rPr>
          <w:rFonts w:cs="Calibri" w:hAnsi="Calibri" w:ascii="Calibri"/>
          <w:b/>
          <w:sz w:val="22"/>
          <w:szCs w:val="22"/>
        </w:rPr>
        <w:t xml:space="preserve"> iznosa potrebnog za namirenje vjerovnika II. višeg isplatnog reda i </w:t>
      </w:r>
      <w:r w:rsidR="009E615E">
        <w:rPr>
          <w:rFonts w:cs="Calibri" w:hAnsi="Calibri" w:ascii="Calibri"/>
          <w:b/>
          <w:sz w:val="22"/>
          <w:szCs w:val="22"/>
        </w:rPr>
        <w:t>obveza stečajne mase</w:t>
      </w:r>
    </w:p>
    <w:p w:rsidRDefault="0091427B" w:rsidP="00084ECD" w:rsidR="00084ECD">
      <w:pPr>
        <w:spacing w:lineRule="auto" w:line="264"/>
        <w:ind w:hanging="720" w:left="2160"/>
        <w:jc w:val="both"/>
        <w:outlineLvl w:val="0"/>
        <w:rPr>
          <w:rFonts w:cs="Calibri" w:hAnsi="Calibri" w:ascii="Calibri"/>
          <w:sz w:val="22"/>
          <w:szCs w:val="22"/>
        </w:rPr>
      </w:pPr>
      <w:r w:rsidRPr="0091427B">
        <w:rPr>
          <w:rFonts w:cs="Calibri" w:hAnsi="Calibri" w:ascii="Calibri"/>
          <w:sz w:val="22"/>
          <w:szCs w:val="22"/>
        </w:rPr>
        <w:t>-</w:t>
      </w:r>
      <w:r>
        <w:rPr>
          <w:rFonts w:cs="Calibri" w:hAnsi="Calibri" w:ascii="Calibri"/>
          <w:b/>
          <w:sz w:val="22"/>
          <w:szCs w:val="22"/>
        </w:rPr>
        <w:tab/>
      </w:r>
      <w:r w:rsidR="00084ECD">
        <w:rPr>
          <w:rFonts w:cs="Calibri" w:hAnsi="Calibri" w:ascii="Calibri"/>
          <w:sz w:val="22"/>
          <w:szCs w:val="22"/>
        </w:rPr>
        <w:t>razlučni vjerovnik bi uplatio u stečajnu masu:</w:t>
      </w:r>
    </w:p>
    <w:p w:rsidRDefault="00084ECD" w:rsidP="009E615E" w:rsidR="00084ECD">
      <w:pPr>
        <w:spacing w:lineRule="auto" w:line="264"/>
        <w:ind w:hanging="720" w:left="2880"/>
        <w:jc w:val="both"/>
        <w:outlineLvl w:val="0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 xml:space="preserve">(i) </w:t>
      </w:r>
      <w:r w:rsidR="009E615E">
        <w:rPr>
          <w:rFonts w:cs="Calibri" w:hAnsi="Calibri" w:ascii="Calibri"/>
          <w:sz w:val="22"/>
          <w:szCs w:val="22"/>
        </w:rPr>
        <w:tab/>
      </w:r>
      <w:r>
        <w:rPr>
          <w:rFonts w:cs="Calibri" w:hAnsi="Calibri" w:ascii="Calibri"/>
          <w:sz w:val="22"/>
          <w:szCs w:val="22"/>
        </w:rPr>
        <w:t>s osnova predujma potrebnog za namirenje vjerovnika II. višeg isplatnog reda iznos od 1.224.093,21 kn</w:t>
      </w:r>
      <w:r w:rsidR="009E615E">
        <w:rPr>
          <w:rFonts w:cs="Calibri" w:hAnsi="Calibri" w:ascii="Calibri"/>
          <w:sz w:val="22"/>
          <w:szCs w:val="22"/>
        </w:rPr>
        <w:t>, te</w:t>
      </w:r>
      <w:r>
        <w:rPr>
          <w:rFonts w:cs="Calibri" w:hAnsi="Calibri" w:ascii="Calibri"/>
          <w:sz w:val="22"/>
          <w:szCs w:val="22"/>
        </w:rPr>
        <w:t xml:space="preserve"> </w:t>
      </w:r>
    </w:p>
    <w:p w:rsidRDefault="00084ECD" w:rsidP="00084ECD" w:rsidR="00084ECD">
      <w:pPr>
        <w:spacing w:lineRule="auto" w:line="264"/>
        <w:ind w:left="2160"/>
        <w:jc w:val="both"/>
        <w:outlineLvl w:val="0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 xml:space="preserve">(ii) </w:t>
      </w:r>
      <w:r w:rsidR="009E615E">
        <w:rPr>
          <w:rFonts w:cs="Calibri" w:hAnsi="Calibri" w:ascii="Calibri"/>
          <w:sz w:val="22"/>
          <w:szCs w:val="22"/>
        </w:rPr>
        <w:tab/>
      </w:r>
      <w:r>
        <w:rPr>
          <w:rFonts w:cs="Calibri" w:hAnsi="Calibri" w:ascii="Calibri"/>
          <w:sz w:val="22"/>
          <w:szCs w:val="22"/>
        </w:rPr>
        <w:t xml:space="preserve">dodatan iznos potreban za namirenje obveza stečajne mase, </w:t>
      </w:r>
    </w:p>
    <w:p w:rsidRDefault="00084ECD" w:rsidP="00084ECD" w:rsidR="0091427B">
      <w:pPr>
        <w:spacing w:lineRule="auto" w:line="264"/>
        <w:ind w:left="2160"/>
        <w:jc w:val="both"/>
        <w:outlineLvl w:val="0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sve u roku od 8 dana, od dana prihvata stečajnog plana.</w:t>
      </w:r>
      <w:r w:rsidR="00A22FCE">
        <w:rPr>
          <w:rFonts w:cs="Calibri" w:hAnsi="Calibri" w:ascii="Calibri"/>
          <w:sz w:val="22"/>
          <w:szCs w:val="22"/>
        </w:rPr>
        <w:t xml:space="preserve"> </w:t>
      </w:r>
    </w:p>
    <w:p w:rsidRDefault="003B2A67" w:rsidP="00367247" w:rsidR="003B2A67">
      <w:pPr>
        <w:spacing w:lineRule="auto" w:line="264"/>
        <w:jc w:val="both"/>
        <w:rPr>
          <w:rFonts w:cs="Calibri" w:hAnsi="Calibri" w:ascii="Calibri"/>
          <w:sz w:val="22"/>
          <w:szCs w:val="22"/>
        </w:rPr>
      </w:pPr>
    </w:p>
    <w:p w:rsidRDefault="005D36AE" w:rsidP="00FE2EAB" w:rsidR="00256EB1" w:rsidRPr="00256EB1">
      <w:pPr>
        <w:spacing w:lineRule="auto" w:line="264"/>
        <w:jc w:val="both"/>
        <w:outlineLvl w:val="0"/>
        <w:rPr>
          <w:rFonts w:cs="Calibri" w:hAnsi="Calibri" w:ascii="Calibri"/>
          <w:b/>
          <w:color w:val="000000"/>
          <w:sz w:val="22"/>
          <w:szCs w:val="22"/>
        </w:rPr>
      </w:pPr>
      <w:r w:rsidRPr="00256EB1">
        <w:rPr>
          <w:rFonts w:cs="Calibri" w:hAnsi="Calibri" w:ascii="Calibri"/>
          <w:sz w:val="22"/>
          <w:szCs w:val="22"/>
        </w:rPr>
        <w:tab/>
      </w:r>
      <w:r w:rsidRPr="00256EB1">
        <w:rPr>
          <w:rFonts w:cs="Calibri" w:hAnsi="Calibri" w:ascii="Calibri"/>
          <w:b/>
          <w:sz w:val="22"/>
          <w:szCs w:val="22"/>
        </w:rPr>
        <w:t>4.</w:t>
      </w:r>
      <w:r w:rsidRPr="00256EB1">
        <w:rPr>
          <w:rFonts w:cs="Calibri" w:hAnsi="Calibri" w:ascii="Calibri"/>
          <w:b/>
          <w:sz w:val="22"/>
          <w:szCs w:val="22"/>
        </w:rPr>
        <w:tab/>
      </w:r>
      <w:r w:rsidR="00256EB1" w:rsidRPr="00256EB1">
        <w:rPr>
          <w:rFonts w:cs="Calibri" w:hAnsi="Calibri" w:ascii="Calibri"/>
          <w:b/>
          <w:color w:val="000000"/>
          <w:sz w:val="22"/>
          <w:szCs w:val="22"/>
        </w:rPr>
        <w:t>Preduvjet za potvrdu stečajnog plana</w:t>
      </w:r>
    </w:p>
    <w:p w:rsidRDefault="00A54804" w:rsidP="00367247" w:rsidR="00256EB1" w:rsidRPr="00256EB1">
      <w:pPr>
        <w:spacing w:lineRule="auto" w:line="264"/>
        <w:ind w:hanging="720" w:left="2160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color w:val="000000"/>
          <w:sz w:val="22"/>
          <w:szCs w:val="22"/>
        </w:rPr>
        <w:t>-</w:t>
      </w:r>
      <w:r>
        <w:rPr>
          <w:rFonts w:cs="Calibri" w:hAnsi="Calibri" w:ascii="Calibri"/>
          <w:color w:val="000000"/>
          <w:sz w:val="22"/>
          <w:szCs w:val="22"/>
        </w:rPr>
        <w:tab/>
        <w:t>n</w:t>
      </w:r>
      <w:r w:rsidR="00256EB1" w:rsidRPr="00256EB1">
        <w:rPr>
          <w:rFonts w:cs="Calibri" w:hAnsi="Calibri" w:ascii="Calibri"/>
          <w:color w:val="000000"/>
          <w:sz w:val="22"/>
          <w:szCs w:val="22"/>
        </w:rPr>
        <w:t xml:space="preserve">akon što </w:t>
      </w:r>
      <w:r w:rsidR="00256EB1">
        <w:rPr>
          <w:rFonts w:cs="Calibri" w:hAnsi="Calibri" w:ascii="Calibri"/>
          <w:color w:val="000000"/>
          <w:sz w:val="22"/>
          <w:szCs w:val="22"/>
        </w:rPr>
        <w:t xml:space="preserve">bi </w:t>
      </w:r>
      <w:r w:rsidR="00256EB1" w:rsidRPr="00256EB1">
        <w:rPr>
          <w:rFonts w:cs="Calibri" w:hAnsi="Calibri" w:ascii="Calibri"/>
          <w:color w:val="000000"/>
          <w:sz w:val="22"/>
          <w:szCs w:val="22"/>
        </w:rPr>
        <w:t>vjerovnici na ročištu prihvat</w:t>
      </w:r>
      <w:r w:rsidR="00256EB1">
        <w:rPr>
          <w:rFonts w:cs="Calibri" w:hAnsi="Calibri" w:ascii="Calibri"/>
          <w:color w:val="000000"/>
          <w:sz w:val="22"/>
          <w:szCs w:val="22"/>
        </w:rPr>
        <w:t>ili</w:t>
      </w:r>
      <w:r w:rsidR="00256EB1" w:rsidRPr="00256EB1">
        <w:rPr>
          <w:rFonts w:cs="Calibri" w:hAnsi="Calibri" w:ascii="Calibri"/>
          <w:color w:val="000000"/>
          <w:sz w:val="22"/>
          <w:szCs w:val="22"/>
        </w:rPr>
        <w:t xml:space="preserve"> stečajni plan, prvi sljedeći dan počinje teći rok od </w:t>
      </w:r>
      <w:r w:rsidR="00256EB1">
        <w:rPr>
          <w:rFonts w:cs="Calibri" w:hAnsi="Calibri" w:ascii="Calibri"/>
          <w:color w:val="000000"/>
          <w:sz w:val="22"/>
          <w:szCs w:val="22"/>
        </w:rPr>
        <w:t>8</w:t>
      </w:r>
      <w:r w:rsidR="00256EB1" w:rsidRPr="00256EB1">
        <w:rPr>
          <w:rFonts w:cs="Calibri" w:hAnsi="Calibri" w:ascii="Calibri"/>
          <w:color w:val="000000"/>
          <w:sz w:val="22"/>
          <w:szCs w:val="22"/>
        </w:rPr>
        <w:t xml:space="preserve"> dana u kojem društvo </w:t>
      </w:r>
      <w:r w:rsidR="00256EB1">
        <w:rPr>
          <w:rFonts w:cs="Calibri" w:hAnsi="Calibri" w:ascii="Calibri"/>
          <w:sz w:val="22"/>
          <w:szCs w:val="22"/>
        </w:rPr>
        <w:t>LADA V.C. LIMITED</w:t>
      </w:r>
      <w:r w:rsidR="00256EB1" w:rsidRPr="00256EB1">
        <w:rPr>
          <w:rFonts w:cs="Calibri" w:hAnsi="Calibri" w:ascii="Calibri"/>
          <w:color w:val="000000"/>
          <w:sz w:val="22"/>
          <w:szCs w:val="22"/>
        </w:rPr>
        <w:t xml:space="preserve">, na račun stečajnog dužnika treba uplatiti iznos </w:t>
      </w:r>
      <w:r w:rsidR="00256EB1">
        <w:rPr>
          <w:rFonts w:cs="Calibri" w:hAnsi="Calibri" w:ascii="Calibri"/>
          <w:color w:val="000000"/>
          <w:sz w:val="22"/>
          <w:szCs w:val="22"/>
        </w:rPr>
        <w:t xml:space="preserve">od </w:t>
      </w:r>
      <w:r w:rsidR="00256EB1">
        <w:rPr>
          <w:rFonts w:cs="Calibri" w:hAnsi="Calibri" w:ascii="Calibri"/>
          <w:sz w:val="22"/>
          <w:szCs w:val="22"/>
        </w:rPr>
        <w:t xml:space="preserve">1.224.093,21 kn (gore toč. 3. al. </w:t>
      </w:r>
      <w:r w:rsidR="00084ECD">
        <w:rPr>
          <w:rFonts w:cs="Calibri" w:hAnsi="Calibri" w:ascii="Calibri"/>
          <w:sz w:val="22"/>
          <w:szCs w:val="22"/>
        </w:rPr>
        <w:t>1.(i)</w:t>
      </w:r>
      <w:r w:rsidR="00256EB1">
        <w:rPr>
          <w:rFonts w:cs="Calibri" w:hAnsi="Calibri" w:ascii="Calibri"/>
          <w:sz w:val="22"/>
          <w:szCs w:val="22"/>
        </w:rPr>
        <w:t>), kao i dodatan iznos pot</w:t>
      </w:r>
      <w:r w:rsidR="002E4138">
        <w:rPr>
          <w:rFonts w:cs="Calibri" w:hAnsi="Calibri" w:ascii="Calibri"/>
          <w:sz w:val="22"/>
          <w:szCs w:val="22"/>
        </w:rPr>
        <w:t>r</w:t>
      </w:r>
      <w:r w:rsidR="00256EB1">
        <w:rPr>
          <w:rFonts w:cs="Calibri" w:hAnsi="Calibri" w:ascii="Calibri"/>
          <w:sz w:val="22"/>
          <w:szCs w:val="22"/>
        </w:rPr>
        <w:t xml:space="preserve">eban za podmirenje obveza stečajne mase (gore toč. 3. al. </w:t>
      </w:r>
      <w:r w:rsidR="00084ECD">
        <w:rPr>
          <w:rFonts w:cs="Calibri" w:hAnsi="Calibri" w:ascii="Calibri"/>
          <w:sz w:val="22"/>
          <w:szCs w:val="22"/>
        </w:rPr>
        <w:t>1</w:t>
      </w:r>
      <w:r w:rsidR="00256EB1">
        <w:rPr>
          <w:rFonts w:cs="Calibri" w:hAnsi="Calibri" w:ascii="Calibri"/>
          <w:sz w:val="22"/>
          <w:szCs w:val="22"/>
        </w:rPr>
        <w:t>.</w:t>
      </w:r>
      <w:r w:rsidR="00084ECD">
        <w:rPr>
          <w:rFonts w:cs="Calibri" w:hAnsi="Calibri" w:ascii="Calibri"/>
          <w:sz w:val="22"/>
          <w:szCs w:val="22"/>
        </w:rPr>
        <w:t>(ii)</w:t>
      </w:r>
      <w:r w:rsidR="00256EB1">
        <w:rPr>
          <w:rFonts w:cs="Calibri" w:hAnsi="Calibri" w:ascii="Calibri"/>
          <w:sz w:val="22"/>
          <w:szCs w:val="22"/>
        </w:rPr>
        <w:t>)</w:t>
      </w:r>
      <w:r w:rsidR="00256EB1" w:rsidRPr="00256EB1">
        <w:rPr>
          <w:rFonts w:cs="Calibri" w:hAnsi="Calibri" w:ascii="Calibri"/>
          <w:color w:val="000000"/>
          <w:sz w:val="22"/>
          <w:szCs w:val="22"/>
        </w:rPr>
        <w:t xml:space="preserve">. </w:t>
      </w:r>
    </w:p>
    <w:p w:rsidRDefault="00256EB1" w:rsidP="00367247" w:rsidR="00256EB1">
      <w:pPr>
        <w:spacing w:lineRule="auto" w:line="264"/>
        <w:jc w:val="both"/>
        <w:rPr>
          <w:rFonts w:cs="Calibri" w:hAnsi="Calibri" w:ascii="Calibri"/>
          <w:b/>
          <w:sz w:val="22"/>
          <w:szCs w:val="22"/>
        </w:rPr>
      </w:pPr>
    </w:p>
    <w:p w:rsidRDefault="00256EB1" w:rsidP="00FE2EAB" w:rsidR="00490934">
      <w:pPr>
        <w:spacing w:lineRule="auto" w:line="264"/>
        <w:ind w:firstLine="720"/>
        <w:jc w:val="both"/>
        <w:rPr>
          <w:rFonts w:cs="Calibri" w:hAnsi="Calibri" w:ascii="Calibri"/>
          <w:b/>
          <w:sz w:val="22"/>
          <w:szCs w:val="22"/>
        </w:rPr>
      </w:pPr>
      <w:r>
        <w:rPr>
          <w:rFonts w:cs="Calibri" w:hAnsi="Calibri" w:ascii="Calibri"/>
          <w:b/>
          <w:sz w:val="22"/>
          <w:szCs w:val="22"/>
        </w:rPr>
        <w:t>5.</w:t>
      </w:r>
      <w:r>
        <w:rPr>
          <w:rFonts w:cs="Calibri" w:hAnsi="Calibri" w:ascii="Calibri"/>
          <w:b/>
          <w:sz w:val="22"/>
          <w:szCs w:val="22"/>
        </w:rPr>
        <w:tab/>
      </w:r>
      <w:r w:rsidR="00490934">
        <w:rPr>
          <w:rFonts w:cs="Calibri" w:hAnsi="Calibri" w:ascii="Calibri"/>
          <w:b/>
          <w:sz w:val="22"/>
          <w:szCs w:val="22"/>
        </w:rPr>
        <w:t>Prodaja nekretnina dužnika</w:t>
      </w:r>
    </w:p>
    <w:p w:rsidRDefault="00490934" w:rsidP="00490934" w:rsidR="00855FFC">
      <w:pPr>
        <w:spacing w:lineRule="auto" w:line="264"/>
        <w:ind w:hanging="720" w:left="2160"/>
        <w:jc w:val="both"/>
        <w:rPr>
          <w:rFonts w:cs="Calibri" w:hAnsi="Calibri" w:ascii="Calibri"/>
          <w:sz w:val="22"/>
          <w:szCs w:val="22"/>
        </w:rPr>
      </w:pPr>
      <w:r w:rsidRPr="00490934">
        <w:rPr>
          <w:rFonts w:cs="Calibri" w:hAnsi="Calibri" w:ascii="Calibri"/>
          <w:sz w:val="22"/>
          <w:szCs w:val="22"/>
        </w:rPr>
        <w:t>-</w:t>
      </w:r>
      <w:r>
        <w:rPr>
          <w:rFonts w:cs="Calibri" w:hAnsi="Calibri" w:ascii="Calibri"/>
          <w:sz w:val="22"/>
          <w:szCs w:val="22"/>
        </w:rPr>
        <w:tab/>
      </w:r>
      <w:r w:rsidR="009E615E">
        <w:rPr>
          <w:rFonts w:cs="Calibri" w:hAnsi="Calibri" w:ascii="Calibri"/>
          <w:sz w:val="22"/>
          <w:szCs w:val="22"/>
        </w:rPr>
        <w:t>sukladno</w:t>
      </w:r>
      <w:r w:rsidR="00855FFC">
        <w:rPr>
          <w:rFonts w:cs="Calibri" w:hAnsi="Calibri" w:ascii="Calibri"/>
          <w:sz w:val="22"/>
          <w:szCs w:val="22"/>
        </w:rPr>
        <w:t xml:space="preserve"> odredb</w:t>
      </w:r>
      <w:r w:rsidR="009E615E">
        <w:rPr>
          <w:rFonts w:cs="Calibri" w:hAnsi="Calibri" w:ascii="Calibri"/>
          <w:sz w:val="22"/>
          <w:szCs w:val="22"/>
        </w:rPr>
        <w:t>i</w:t>
      </w:r>
      <w:r w:rsidR="00855FFC">
        <w:rPr>
          <w:rFonts w:cs="Calibri" w:hAnsi="Calibri" w:ascii="Calibri"/>
          <w:sz w:val="22"/>
          <w:szCs w:val="22"/>
        </w:rPr>
        <w:t xml:space="preserve"> čl. 303. st. 2. al. 4. SZ-a </w:t>
      </w:r>
      <w:r w:rsidR="009E615E">
        <w:rPr>
          <w:rFonts w:cs="Calibri" w:hAnsi="Calibri" w:ascii="Calibri"/>
          <w:sz w:val="22"/>
          <w:szCs w:val="22"/>
        </w:rPr>
        <w:t xml:space="preserve">stečajnim planom bi se odredila prodaja </w:t>
      </w:r>
      <w:r w:rsidR="00855FFC">
        <w:rPr>
          <w:rFonts w:cs="Calibri" w:hAnsi="Calibri" w:ascii="Calibri"/>
          <w:sz w:val="22"/>
          <w:szCs w:val="22"/>
        </w:rPr>
        <w:t>nekretnin</w:t>
      </w:r>
      <w:r w:rsidR="009E615E">
        <w:rPr>
          <w:rFonts w:cs="Calibri" w:hAnsi="Calibri" w:ascii="Calibri"/>
          <w:sz w:val="22"/>
          <w:szCs w:val="22"/>
        </w:rPr>
        <w:t>a</w:t>
      </w:r>
      <w:r w:rsidR="00855FFC">
        <w:rPr>
          <w:rFonts w:cs="Calibri" w:hAnsi="Calibri" w:ascii="Calibri"/>
          <w:sz w:val="22"/>
          <w:szCs w:val="22"/>
        </w:rPr>
        <w:t>;</w:t>
      </w:r>
    </w:p>
    <w:p w:rsidRDefault="00855FFC" w:rsidP="00490934" w:rsidR="00490934" w:rsidRPr="00490934">
      <w:pPr>
        <w:spacing w:lineRule="auto" w:line="264"/>
        <w:ind w:hanging="720" w:left="2160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-</w:t>
      </w:r>
      <w:r>
        <w:rPr>
          <w:rFonts w:cs="Calibri" w:hAnsi="Calibri" w:ascii="Calibri"/>
          <w:sz w:val="22"/>
          <w:szCs w:val="22"/>
        </w:rPr>
        <w:tab/>
      </w:r>
      <w:r w:rsidR="00490934">
        <w:rPr>
          <w:rFonts w:cs="Calibri" w:hAnsi="Calibri" w:ascii="Calibri"/>
          <w:sz w:val="22"/>
          <w:szCs w:val="22"/>
        </w:rPr>
        <w:t xml:space="preserve">nekretnine bi </w:t>
      </w:r>
      <w:r w:rsidR="009E615E">
        <w:rPr>
          <w:rFonts w:cs="Calibri" w:hAnsi="Calibri" w:ascii="Calibri"/>
          <w:sz w:val="22"/>
          <w:szCs w:val="22"/>
        </w:rPr>
        <w:t>se</w:t>
      </w:r>
      <w:r w:rsidR="00490934">
        <w:rPr>
          <w:rFonts w:cs="Calibri" w:hAnsi="Calibri" w:ascii="Calibri"/>
          <w:sz w:val="22"/>
          <w:szCs w:val="22"/>
        </w:rPr>
        <w:t xml:space="preserve"> prodava</w:t>
      </w:r>
      <w:r w:rsidR="009E615E">
        <w:rPr>
          <w:rFonts w:cs="Calibri" w:hAnsi="Calibri" w:ascii="Calibri"/>
          <w:sz w:val="22"/>
          <w:szCs w:val="22"/>
        </w:rPr>
        <w:t>le</w:t>
      </w:r>
      <w:r w:rsidR="00490934">
        <w:rPr>
          <w:rFonts w:cs="Calibri" w:hAnsi="Calibri" w:ascii="Calibri"/>
          <w:sz w:val="22"/>
          <w:szCs w:val="22"/>
        </w:rPr>
        <w:t xml:space="preserve"> prikupljanjem ponuda, neposrednom pogodbom, angažiranjem agencije za prodaju nekretnina i/ili druge osobe s posebnim iskustvom u prodaji nekretnina, sve s ciljem brže i učinkovitije prodaje te postizanja bolje kupoprodajne cijene.</w:t>
      </w:r>
      <w:r w:rsidR="00490934" w:rsidRPr="00490934">
        <w:rPr>
          <w:rFonts w:cs="Calibri" w:hAnsi="Calibri" w:ascii="Calibri"/>
          <w:sz w:val="22"/>
          <w:szCs w:val="22"/>
        </w:rPr>
        <w:tab/>
      </w:r>
    </w:p>
    <w:p w:rsidRDefault="00490934" w:rsidP="00367247" w:rsidR="00490934">
      <w:pPr>
        <w:spacing w:lineRule="auto" w:line="264"/>
        <w:ind w:firstLine="720"/>
        <w:jc w:val="both"/>
        <w:rPr>
          <w:rFonts w:cs="Calibri" w:hAnsi="Calibri" w:ascii="Calibri"/>
          <w:b/>
          <w:sz w:val="22"/>
          <w:szCs w:val="22"/>
        </w:rPr>
      </w:pPr>
    </w:p>
    <w:p w:rsidRDefault="00490934" w:rsidP="00FE2EAB" w:rsidR="005D36AE" w:rsidRPr="00FE2EAB">
      <w:pPr>
        <w:spacing w:lineRule="auto" w:line="264"/>
        <w:ind w:firstLine="720"/>
        <w:jc w:val="both"/>
        <w:rPr>
          <w:rFonts w:cs="Calibri" w:hAnsi="Calibri" w:ascii="Calibri"/>
          <w:b/>
          <w:sz w:val="22"/>
          <w:szCs w:val="22"/>
        </w:rPr>
      </w:pPr>
      <w:r>
        <w:rPr>
          <w:rFonts w:cs="Calibri" w:hAnsi="Calibri" w:ascii="Calibri"/>
          <w:b/>
          <w:sz w:val="22"/>
          <w:szCs w:val="22"/>
        </w:rPr>
        <w:t>6.</w:t>
      </w:r>
      <w:r>
        <w:rPr>
          <w:rFonts w:cs="Calibri" w:hAnsi="Calibri" w:ascii="Calibri"/>
          <w:b/>
          <w:sz w:val="22"/>
          <w:szCs w:val="22"/>
        </w:rPr>
        <w:tab/>
      </w:r>
      <w:r w:rsidR="005D36AE">
        <w:rPr>
          <w:rFonts w:cs="Calibri" w:hAnsi="Calibri" w:ascii="Calibri"/>
          <w:b/>
          <w:sz w:val="22"/>
          <w:szCs w:val="22"/>
        </w:rPr>
        <w:t>Učinci pravomoćno potvrđenog stečajnog plana</w:t>
      </w:r>
    </w:p>
    <w:p w:rsidRDefault="00A54804" w:rsidP="002E4138" w:rsidR="00490934">
      <w:pPr>
        <w:spacing w:lineRule="auto" w:line="264"/>
        <w:ind w:hanging="720" w:left="2160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-</w:t>
      </w:r>
      <w:r>
        <w:rPr>
          <w:rFonts w:cs="Calibri" w:hAnsi="Calibri" w:ascii="Calibri"/>
          <w:sz w:val="22"/>
          <w:szCs w:val="22"/>
        </w:rPr>
        <w:tab/>
        <w:t>p</w:t>
      </w:r>
      <w:r w:rsidR="00490934">
        <w:rPr>
          <w:rFonts w:cs="Calibri" w:hAnsi="Calibri" w:ascii="Calibri"/>
          <w:sz w:val="22"/>
          <w:szCs w:val="22"/>
        </w:rPr>
        <w:t xml:space="preserve">rovedbom gornjih mjera </w:t>
      </w:r>
      <w:r w:rsidR="00D60B96">
        <w:rPr>
          <w:rFonts w:cs="Calibri" w:hAnsi="Calibri" w:ascii="Calibri"/>
          <w:sz w:val="22"/>
          <w:szCs w:val="22"/>
        </w:rPr>
        <w:t>podmirile bi se sve</w:t>
      </w:r>
      <w:r w:rsidR="00490934">
        <w:rPr>
          <w:rFonts w:cs="Calibri" w:hAnsi="Calibri" w:ascii="Calibri"/>
          <w:sz w:val="22"/>
          <w:szCs w:val="22"/>
        </w:rPr>
        <w:t xml:space="preserve"> obveze stečajne mase;</w:t>
      </w:r>
      <w:r w:rsidR="003B2A67" w:rsidRPr="003B2A67">
        <w:rPr>
          <w:rFonts w:cs="Calibri" w:hAnsi="Calibri" w:ascii="Calibri"/>
          <w:sz w:val="22"/>
          <w:szCs w:val="22"/>
        </w:rPr>
        <w:t xml:space="preserve"> </w:t>
      </w:r>
    </w:p>
    <w:p w:rsidRDefault="00490934" w:rsidP="002E4138" w:rsidR="00490934">
      <w:pPr>
        <w:spacing w:lineRule="auto" w:line="264"/>
        <w:ind w:hanging="720" w:left="2160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-</w:t>
      </w:r>
      <w:r>
        <w:rPr>
          <w:rFonts w:cs="Calibri" w:hAnsi="Calibri" w:ascii="Calibri"/>
          <w:sz w:val="22"/>
          <w:szCs w:val="22"/>
        </w:rPr>
        <w:tab/>
      </w:r>
      <w:r w:rsidR="003B2A67" w:rsidRPr="003B2A67">
        <w:rPr>
          <w:rFonts w:cs="Calibri" w:hAnsi="Calibri" w:ascii="Calibri"/>
          <w:sz w:val="22"/>
          <w:szCs w:val="22"/>
        </w:rPr>
        <w:t xml:space="preserve">stečajni vjerovnici </w:t>
      </w:r>
      <w:r w:rsidR="00A22FCE">
        <w:rPr>
          <w:rFonts w:cs="Calibri" w:hAnsi="Calibri" w:ascii="Calibri"/>
          <w:sz w:val="22"/>
          <w:szCs w:val="22"/>
        </w:rPr>
        <w:t>II</w:t>
      </w:r>
      <w:r w:rsidR="003B2A67" w:rsidRPr="003B2A67">
        <w:rPr>
          <w:rFonts w:cs="Calibri" w:hAnsi="Calibri" w:ascii="Calibri"/>
          <w:sz w:val="22"/>
          <w:szCs w:val="22"/>
        </w:rPr>
        <w:t xml:space="preserve">. višeg isplatnog reda namirili bi se u iznosu od </w:t>
      </w:r>
      <w:r w:rsidR="00A22FCE">
        <w:rPr>
          <w:rFonts w:cs="Calibri" w:hAnsi="Calibri" w:ascii="Calibri"/>
          <w:sz w:val="22"/>
          <w:szCs w:val="22"/>
        </w:rPr>
        <w:t>10</w:t>
      </w:r>
      <w:r w:rsidR="003B2A67" w:rsidRPr="003B2A67">
        <w:rPr>
          <w:rFonts w:cs="Calibri" w:hAnsi="Calibri" w:ascii="Calibri"/>
          <w:sz w:val="22"/>
          <w:szCs w:val="22"/>
        </w:rPr>
        <w:t xml:space="preserve">% njihovih tražbina, </w:t>
      </w:r>
      <w:r>
        <w:rPr>
          <w:rFonts w:cs="Calibri" w:hAnsi="Calibri" w:ascii="Calibri"/>
          <w:sz w:val="22"/>
          <w:szCs w:val="22"/>
        </w:rPr>
        <w:t xml:space="preserve">i to u roku od 15 dana od dana pravomoćnosti rješenja o </w:t>
      </w:r>
      <w:r w:rsidRPr="00F750BA">
        <w:rPr>
          <w:rFonts w:cs="Calibri" w:hAnsi="Calibri" w:ascii="Calibri"/>
          <w:sz w:val="22"/>
          <w:szCs w:val="22"/>
        </w:rPr>
        <w:t>potvrdi stečajnog plana</w:t>
      </w:r>
      <w:r>
        <w:rPr>
          <w:rFonts w:cs="Calibri" w:hAnsi="Calibri" w:ascii="Calibri"/>
          <w:sz w:val="22"/>
          <w:szCs w:val="22"/>
        </w:rPr>
        <w:t>;</w:t>
      </w:r>
    </w:p>
    <w:p w:rsidRDefault="00490934" w:rsidP="00490934" w:rsidR="00256EB1" w:rsidRPr="00256EB1">
      <w:pPr>
        <w:spacing w:lineRule="auto" w:line="264"/>
        <w:ind w:hanging="720" w:left="2160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-</w:t>
      </w:r>
      <w:r>
        <w:rPr>
          <w:rFonts w:cs="Calibri" w:hAnsi="Calibri" w:ascii="Calibri"/>
          <w:sz w:val="22"/>
          <w:szCs w:val="22"/>
        </w:rPr>
        <w:tab/>
        <w:t>razlučni vjerovnik bi se namirio u iznosu dobivenom prodaj</w:t>
      </w:r>
      <w:r w:rsidR="00D60B96">
        <w:rPr>
          <w:rFonts w:cs="Calibri" w:hAnsi="Calibri" w:ascii="Calibri"/>
          <w:sz w:val="22"/>
          <w:szCs w:val="22"/>
        </w:rPr>
        <w:t>om nekretnina stečajnog dužnika.</w:t>
      </w:r>
    </w:p>
    <w:p w:rsidRDefault="00256EB1" w:rsidP="00367247" w:rsidR="00256EB1" w:rsidRPr="00256EB1">
      <w:pPr>
        <w:spacing w:lineRule="auto" w:line="264"/>
        <w:ind w:left="1440"/>
        <w:jc w:val="both"/>
        <w:rPr>
          <w:rFonts w:cs="Calibri" w:eastAsia="Calibri" w:hAnsi="Calibri" w:ascii="Calibri"/>
          <w:sz w:val="22"/>
          <w:szCs w:val="22"/>
        </w:rPr>
      </w:pPr>
    </w:p>
    <w:p w:rsidRDefault="00C969C4" w:rsidP="00367247" w:rsidR="00C969C4" w:rsidRPr="0065793A">
      <w:pPr>
        <w:spacing w:lineRule="auto" w:line="264"/>
        <w:jc w:val="both"/>
        <w:rPr>
          <w:rFonts w:cs="Calibri" w:eastAsia="Calibri" w:hAnsi="Calibri" w:ascii="Calibri"/>
          <w:b/>
          <w:sz w:val="22"/>
          <w:szCs w:val="22"/>
        </w:rPr>
      </w:pPr>
    </w:p>
    <w:p w:rsidRDefault="0065793A" w:rsidP="00367247" w:rsidR="00E86980" w:rsidRPr="00E86980">
      <w:pPr>
        <w:spacing w:lineRule="auto" w:line="264"/>
        <w:jc w:val="both"/>
        <w:rPr>
          <w:rFonts w:cs="Calibri" w:hAnsi="Calibri" w:ascii="Calibri"/>
          <w:b/>
          <w:sz w:val="22"/>
          <w:szCs w:val="22"/>
        </w:rPr>
      </w:pPr>
      <w:r>
        <w:rPr>
          <w:rFonts w:cs="Calibri" w:hAnsi="Calibri" w:ascii="Calibri"/>
          <w:b/>
          <w:sz w:val="22"/>
          <w:szCs w:val="22"/>
        </w:rPr>
        <w:t>IX</w:t>
      </w:r>
      <w:r w:rsidR="00E86980" w:rsidRPr="00E86980">
        <w:rPr>
          <w:rFonts w:cs="Calibri" w:hAnsi="Calibri" w:ascii="Calibri"/>
          <w:b/>
          <w:sz w:val="22"/>
          <w:szCs w:val="22"/>
        </w:rPr>
        <w:t>.</w:t>
      </w:r>
      <w:r w:rsidR="00E86980" w:rsidRPr="00E86980">
        <w:rPr>
          <w:rFonts w:cs="Calibri" w:hAnsi="Calibri" w:ascii="Calibri"/>
          <w:b/>
          <w:sz w:val="22"/>
          <w:szCs w:val="22"/>
        </w:rPr>
        <w:tab/>
        <w:t>ZAKLJUČAK</w:t>
      </w:r>
    </w:p>
    <w:p w:rsidRDefault="00E86980" w:rsidP="00367247" w:rsidR="00E86980" w:rsidRPr="00E86980">
      <w:pPr>
        <w:spacing w:lineRule="auto" w:line="264"/>
        <w:ind w:hanging="2835" w:left="709"/>
        <w:jc w:val="both"/>
        <w:rPr>
          <w:rFonts w:cs="Calibri" w:hAnsi="Calibri" w:ascii="Calibri"/>
          <w:sz w:val="22"/>
          <w:szCs w:val="22"/>
        </w:rPr>
      </w:pPr>
    </w:p>
    <w:p w:rsidRDefault="007B7F62" w:rsidP="00367247" w:rsidR="007B7F62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 xml:space="preserve">Ukupan iznos tražbina II. višeg isplatnog reda iznosi 87.687.267,06 kn. Od navedenog iznos od 75.446.334,95 kn otpada na </w:t>
      </w:r>
      <w:r w:rsidR="002E4138">
        <w:rPr>
          <w:rFonts w:cs="Calibri" w:hAnsi="Calibri" w:ascii="Calibri"/>
          <w:sz w:val="22"/>
          <w:szCs w:val="22"/>
        </w:rPr>
        <w:t xml:space="preserve">jedinog </w:t>
      </w:r>
      <w:r>
        <w:rPr>
          <w:rFonts w:cs="Calibri" w:hAnsi="Calibri" w:ascii="Calibri"/>
          <w:sz w:val="22"/>
          <w:szCs w:val="22"/>
        </w:rPr>
        <w:t>razlučnog vjerovnika, društvo LADA V.C</w:t>
      </w:r>
      <w:r>
        <w:rPr>
          <w:rFonts w:cs="Calibri" w:hAnsi="Calibri" w:ascii="Calibri"/>
          <w:color w:val="000000"/>
          <w:sz w:val="22"/>
          <w:szCs w:val="22"/>
        </w:rPr>
        <w:t>. LIMITED, čija je tražbina osigurana ra</w:t>
      </w:r>
      <w:r w:rsidR="002E4138">
        <w:rPr>
          <w:rFonts w:cs="Calibri" w:hAnsi="Calibri" w:ascii="Calibri"/>
          <w:color w:val="000000"/>
          <w:sz w:val="22"/>
          <w:szCs w:val="22"/>
        </w:rPr>
        <w:t>z</w:t>
      </w:r>
      <w:r>
        <w:rPr>
          <w:rFonts w:cs="Calibri" w:hAnsi="Calibri" w:ascii="Calibri"/>
          <w:color w:val="000000"/>
          <w:sz w:val="22"/>
          <w:szCs w:val="22"/>
        </w:rPr>
        <w:t>lučnim pravom – hipotekom na nekretninama koje čine jedinu imovinu dužnika.</w:t>
      </w:r>
    </w:p>
    <w:p w:rsidRDefault="007B7F62" w:rsidP="00367247" w:rsidR="007B7F62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</w:p>
    <w:p w:rsidRDefault="0065793A" w:rsidP="00367247" w:rsidR="004C056B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S obzirom na navedeno gore u toč. VII. ovog Izvješća, u slučaju prodaje imovine dužnika u stečajnom postupku ne postoje nikakvi izgledi za namirenje vjerovnika II. višeg isplatnog reda, već bi se namirio isključivo razlučni vjerovnik, i to visi</w:t>
      </w:r>
      <w:r w:rsidR="004C056B">
        <w:rPr>
          <w:rFonts w:cs="Calibri" w:hAnsi="Calibri" w:ascii="Calibri"/>
          <w:sz w:val="22"/>
          <w:szCs w:val="22"/>
        </w:rPr>
        <w:t>ni od cca. 30% svoje tražbine.</w:t>
      </w:r>
    </w:p>
    <w:p w:rsidRDefault="004C056B" w:rsidP="00367247" w:rsidR="004C056B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</w:p>
    <w:p w:rsidRDefault="004C056B" w:rsidP="00367247" w:rsidR="004C056B" w:rsidRPr="00F750BA">
      <w:pPr>
        <w:spacing w:lineRule="auto" w:line="264"/>
        <w:ind w:left="720"/>
        <w:jc w:val="both"/>
        <w:outlineLvl w:val="0"/>
        <w:rPr>
          <w:rFonts w:cs="Calibri" w:hAnsi="Calibri" w:ascii="Calibri"/>
          <w:b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S druge strane, stečajnim planom u skladu sa smjernicama predloženim od strane razlučnog vjerovnika LADA V.C</w:t>
      </w:r>
      <w:r>
        <w:rPr>
          <w:rFonts w:cs="Calibri" w:hAnsi="Calibri" w:ascii="Calibri"/>
          <w:color w:val="000000"/>
          <w:sz w:val="22"/>
          <w:szCs w:val="22"/>
        </w:rPr>
        <w:t xml:space="preserve">. LIMITED vjerovnici II. višeg isplatnog reda namirili bi </w:t>
      </w:r>
      <w:r>
        <w:rPr>
          <w:rFonts w:cs="Calibri" w:hAnsi="Calibri" w:ascii="Calibri"/>
          <w:sz w:val="22"/>
          <w:szCs w:val="22"/>
        </w:rPr>
        <w:t>se</w:t>
      </w:r>
      <w:r w:rsidRPr="00F750BA">
        <w:rPr>
          <w:rFonts w:cs="Calibri" w:hAnsi="Calibri" w:ascii="Calibri"/>
          <w:sz w:val="22"/>
          <w:szCs w:val="22"/>
        </w:rPr>
        <w:t xml:space="preserve"> u </w:t>
      </w:r>
      <w:r>
        <w:rPr>
          <w:rFonts w:cs="Calibri" w:hAnsi="Calibri" w:ascii="Calibri"/>
          <w:sz w:val="22"/>
          <w:szCs w:val="22"/>
        </w:rPr>
        <w:t>visini</w:t>
      </w:r>
      <w:r w:rsidRPr="00F750BA">
        <w:rPr>
          <w:rFonts w:cs="Calibri" w:hAnsi="Calibri" w:ascii="Calibri"/>
          <w:sz w:val="22"/>
          <w:szCs w:val="22"/>
        </w:rPr>
        <w:t xml:space="preserve"> od </w:t>
      </w:r>
      <w:r>
        <w:rPr>
          <w:rFonts w:cs="Calibri" w:hAnsi="Calibri" w:ascii="Calibri"/>
          <w:sz w:val="22"/>
          <w:szCs w:val="22"/>
        </w:rPr>
        <w:t>10</w:t>
      </w:r>
      <w:r w:rsidRPr="00F750BA">
        <w:rPr>
          <w:rFonts w:cs="Calibri" w:hAnsi="Calibri" w:ascii="Calibri"/>
          <w:sz w:val="22"/>
          <w:szCs w:val="22"/>
        </w:rPr>
        <w:t>% od iznosa njihovih tražbina</w:t>
      </w:r>
      <w:r>
        <w:rPr>
          <w:rFonts w:cs="Calibri" w:hAnsi="Calibri" w:ascii="Calibri"/>
          <w:sz w:val="22"/>
          <w:szCs w:val="22"/>
        </w:rPr>
        <w:t xml:space="preserve">, tj. u ukupnom iznosu od 1.224.093,21 kn, u roku od </w:t>
      </w:r>
      <w:r w:rsidRPr="00F750BA">
        <w:rPr>
          <w:rFonts w:cs="Calibri" w:hAnsi="Calibri" w:ascii="Calibri"/>
          <w:sz w:val="22"/>
          <w:szCs w:val="22"/>
        </w:rPr>
        <w:t>15 dana od dana pravomoćnosti rje</w:t>
      </w:r>
      <w:r w:rsidR="007B7F62">
        <w:rPr>
          <w:rFonts w:cs="Calibri" w:hAnsi="Calibri" w:ascii="Calibri"/>
          <w:sz w:val="22"/>
          <w:szCs w:val="22"/>
        </w:rPr>
        <w:t xml:space="preserve">šenja o potvrdi stečajnog plana, dok bi </w:t>
      </w:r>
      <w:r w:rsidR="00D60B96">
        <w:rPr>
          <w:rFonts w:cs="Calibri" w:hAnsi="Calibri" w:ascii="Calibri"/>
          <w:sz w:val="22"/>
          <w:szCs w:val="22"/>
        </w:rPr>
        <w:t xml:space="preserve">se </w:t>
      </w:r>
      <w:r w:rsidR="007B7F62">
        <w:rPr>
          <w:rFonts w:cs="Calibri" w:hAnsi="Calibri" w:ascii="Calibri"/>
          <w:sz w:val="22"/>
          <w:szCs w:val="22"/>
        </w:rPr>
        <w:t>razlučni vjerovnik LADA V.C</w:t>
      </w:r>
      <w:r w:rsidR="007B7F62">
        <w:rPr>
          <w:rFonts w:cs="Calibri" w:hAnsi="Calibri" w:ascii="Calibri"/>
          <w:color w:val="000000"/>
          <w:sz w:val="22"/>
          <w:szCs w:val="22"/>
        </w:rPr>
        <w:t xml:space="preserve">. LIMITED </w:t>
      </w:r>
      <w:r w:rsidR="00D60B96">
        <w:rPr>
          <w:rFonts w:cs="Calibri" w:hAnsi="Calibri" w:ascii="Calibri"/>
          <w:color w:val="000000"/>
          <w:sz w:val="22"/>
          <w:szCs w:val="22"/>
        </w:rPr>
        <w:t>namirio u iznosu dobivenom prodajom nekretnina stečajnog dužnika. Prodaj</w:t>
      </w:r>
      <w:r w:rsidR="00FE2EAB">
        <w:rPr>
          <w:rFonts w:cs="Calibri" w:hAnsi="Calibri" w:ascii="Calibri"/>
          <w:color w:val="000000"/>
          <w:sz w:val="22"/>
          <w:szCs w:val="22"/>
        </w:rPr>
        <w:t>om</w:t>
      </w:r>
      <w:r w:rsidR="00D60B96">
        <w:rPr>
          <w:rFonts w:cs="Calibri" w:hAnsi="Calibri" w:ascii="Calibri"/>
          <w:color w:val="000000"/>
          <w:sz w:val="22"/>
          <w:szCs w:val="22"/>
        </w:rPr>
        <w:t xml:space="preserve"> nekretnina na način predviđen stečajnim planom osigurala bi </w:t>
      </w:r>
      <w:r w:rsidR="00FE2EAB">
        <w:rPr>
          <w:rFonts w:cs="Calibri" w:hAnsi="Calibri" w:ascii="Calibri"/>
          <w:color w:val="000000"/>
          <w:sz w:val="22"/>
          <w:szCs w:val="22"/>
        </w:rPr>
        <w:t>se brža i učinkovitija prodaja nekretnina.</w:t>
      </w:r>
    </w:p>
    <w:p w:rsidRDefault="004C056B" w:rsidP="00367247" w:rsidR="004C056B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</w:p>
    <w:p w:rsidRDefault="004C056B" w:rsidP="00367247" w:rsidR="004C056B">
      <w:pPr>
        <w:spacing w:lineRule="auto" w:line="264"/>
        <w:ind w:left="720"/>
        <w:jc w:val="both"/>
        <w:rPr>
          <w:rFonts w:cs="Calibri" w:hAnsi="Calibri" w:ascii="Calibri"/>
          <w:sz w:val="22"/>
          <w:szCs w:val="22"/>
        </w:rPr>
      </w:pPr>
    </w:p>
    <w:p w:rsidRDefault="007B7F62" w:rsidP="00367247" w:rsidR="00E86980" w:rsidRPr="007B7F62">
      <w:pPr>
        <w:spacing w:lineRule="auto" w:line="264"/>
        <w:jc w:val="both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b/>
          <w:bCs/>
          <w:sz w:val="22"/>
          <w:szCs w:val="22"/>
        </w:rPr>
        <w:t>X</w:t>
      </w:r>
      <w:r w:rsidR="00E86980" w:rsidRPr="00E86980">
        <w:rPr>
          <w:rFonts w:cs="Calibri" w:hAnsi="Calibri" w:ascii="Calibri"/>
          <w:b/>
          <w:bCs/>
          <w:sz w:val="22"/>
          <w:szCs w:val="22"/>
        </w:rPr>
        <w:t>.</w:t>
      </w:r>
      <w:r w:rsidR="00E86980" w:rsidRPr="00E86980">
        <w:rPr>
          <w:rFonts w:cs="Calibri" w:hAnsi="Calibri" w:ascii="Calibri"/>
          <w:b/>
          <w:bCs/>
          <w:sz w:val="22"/>
          <w:szCs w:val="22"/>
        </w:rPr>
        <w:tab/>
      </w:r>
      <w:r w:rsidR="00E86980" w:rsidRPr="00E86980">
        <w:rPr>
          <w:rFonts w:cs="Calibri" w:hAnsi="Calibri" w:ascii="Calibri"/>
          <w:b/>
          <w:bCs/>
          <w:caps/>
          <w:sz w:val="22"/>
          <w:szCs w:val="22"/>
        </w:rPr>
        <w:t>Prijedlog odluka</w:t>
      </w:r>
    </w:p>
    <w:p w:rsidRDefault="00E86980" w:rsidP="00367247" w:rsidR="00E86980" w:rsidRPr="00E86980">
      <w:pPr>
        <w:spacing w:lineRule="auto" w:line="264"/>
        <w:jc w:val="both"/>
        <w:rPr>
          <w:rFonts w:cs="Calibri" w:hAnsi="Calibri" w:ascii="Calibri"/>
          <w:sz w:val="22"/>
          <w:szCs w:val="22"/>
        </w:rPr>
      </w:pPr>
      <w:r w:rsidRPr="00E86980">
        <w:rPr>
          <w:rFonts w:cs="Calibri" w:hAnsi="Calibri" w:ascii="Calibri"/>
          <w:sz w:val="22"/>
          <w:szCs w:val="22"/>
        </w:rPr>
        <w:t xml:space="preserve"> </w:t>
      </w:r>
    </w:p>
    <w:p w:rsidRDefault="00E86980" w:rsidP="00367247" w:rsidR="00E86980" w:rsidRPr="00E86980">
      <w:pPr>
        <w:spacing w:lineRule="auto" w:line="264"/>
        <w:ind w:left="709"/>
        <w:jc w:val="both"/>
        <w:rPr>
          <w:rFonts w:cs="Calibri" w:hAnsi="Calibri" w:ascii="Calibri"/>
          <w:sz w:val="22"/>
          <w:szCs w:val="22"/>
        </w:rPr>
      </w:pPr>
      <w:r w:rsidRPr="00E86980">
        <w:rPr>
          <w:rFonts w:cs="Calibri" w:hAnsi="Calibri" w:ascii="Calibri"/>
          <w:sz w:val="22"/>
          <w:szCs w:val="22"/>
        </w:rPr>
        <w:t>Sukladno  svemu iznesenome, predlažem da vjerovnici na današnjem ročištu donesu sljedeće odluke:</w:t>
      </w:r>
    </w:p>
    <w:p w:rsidRDefault="00E86980" w:rsidP="00367247" w:rsidR="00E86980" w:rsidRPr="00E86980">
      <w:pPr>
        <w:pStyle w:val="Tijeloteksta"/>
        <w:tabs>
          <w:tab w:pos="426" w:val="left"/>
        </w:tabs>
        <w:spacing w:lineRule="auto" w:line="264"/>
        <w:rPr>
          <w:rFonts w:cs="Calibri" w:hAnsi="Calibri" w:ascii="Calibri"/>
          <w:sz w:val="22"/>
          <w:szCs w:val="22"/>
        </w:rPr>
      </w:pPr>
    </w:p>
    <w:p w:rsidRDefault="007B7F62" w:rsidP="00367247" w:rsidR="00E86980">
      <w:pPr>
        <w:pStyle w:val="Tijeloteksta"/>
        <w:tabs>
          <w:tab w:pos="709" w:val="left"/>
        </w:tabs>
        <w:spacing w:lineRule="auto" w:line="264"/>
        <w:ind w:hanging="1440" w:left="1440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ab/>
        <w:t>1.</w:t>
      </w:r>
      <w:r>
        <w:rPr>
          <w:rFonts w:cs="Calibri" w:hAnsi="Calibri" w:ascii="Calibri"/>
          <w:sz w:val="22"/>
          <w:szCs w:val="22"/>
        </w:rPr>
        <w:tab/>
      </w:r>
      <w:r w:rsidR="00E86980" w:rsidRPr="00E86980">
        <w:rPr>
          <w:rFonts w:cs="Calibri" w:hAnsi="Calibri" w:ascii="Calibri"/>
          <w:sz w:val="22"/>
          <w:szCs w:val="22"/>
        </w:rPr>
        <w:t>Prihvaća se u cijelosti Izvješće stečajnog upravitelja o gospodarskom položaju stečajnog dužnika i njegovim uzrocima.</w:t>
      </w:r>
    </w:p>
    <w:p w:rsidRDefault="00367247" w:rsidP="00367247" w:rsidR="00367247">
      <w:pPr>
        <w:pStyle w:val="Tijeloteksta"/>
        <w:tabs>
          <w:tab w:pos="709" w:val="left"/>
        </w:tabs>
        <w:spacing w:lineRule="auto" w:line="264"/>
        <w:ind w:hanging="1440" w:left="1440"/>
        <w:rPr>
          <w:rFonts w:cs="Calibri" w:hAnsi="Calibri" w:ascii="Calibri"/>
          <w:sz w:val="22"/>
          <w:szCs w:val="22"/>
        </w:rPr>
      </w:pPr>
    </w:p>
    <w:p w:rsidRDefault="00367247" w:rsidP="00367247" w:rsidR="00367247">
      <w:pPr>
        <w:pStyle w:val="Tijeloteksta"/>
        <w:tabs>
          <w:tab w:pos="709" w:val="left"/>
        </w:tabs>
        <w:spacing w:lineRule="auto" w:line="264"/>
        <w:ind w:hanging="1440" w:left="1440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ab/>
        <w:t>2.</w:t>
      </w:r>
      <w:r>
        <w:rPr>
          <w:rFonts w:cs="Calibri" w:hAnsi="Calibri" w:ascii="Calibri"/>
          <w:sz w:val="22"/>
          <w:szCs w:val="22"/>
        </w:rPr>
        <w:tab/>
      </w:r>
      <w:r w:rsidRPr="00E86980">
        <w:rPr>
          <w:rFonts w:cs="Calibri" w:hAnsi="Calibri" w:ascii="Calibri"/>
          <w:sz w:val="22"/>
          <w:szCs w:val="22"/>
        </w:rPr>
        <w:t>Prihvaćaju se do sada poduzete radnje stečajnog upravitelja.</w:t>
      </w:r>
      <w:r w:rsidRPr="00E86980">
        <w:rPr>
          <w:rFonts w:cs="Calibri" w:hAnsi="Calibri" w:ascii="Calibri"/>
          <w:iCs/>
          <w:sz w:val="22"/>
          <w:szCs w:val="22"/>
        </w:rPr>
        <w:t xml:space="preserve"> Ovlašćuje se stečajni upravitelj poduzimati sve daljnje radnje potrebne u svrhu urednog vođenja stečajnog postupka</w:t>
      </w:r>
      <w:r>
        <w:rPr>
          <w:rFonts w:cs="Calibri" w:hAnsi="Calibri" w:ascii="Calibri"/>
          <w:iCs/>
          <w:sz w:val="22"/>
          <w:szCs w:val="22"/>
        </w:rPr>
        <w:t>.</w:t>
      </w:r>
    </w:p>
    <w:p w:rsidRDefault="007B7F62" w:rsidP="00367247" w:rsidR="007B7F62">
      <w:pPr>
        <w:pStyle w:val="Tijeloteksta"/>
        <w:tabs>
          <w:tab w:pos="709" w:val="left"/>
        </w:tabs>
        <w:spacing w:lineRule="auto" w:line="264"/>
        <w:ind w:hanging="1440" w:left="1440"/>
        <w:rPr>
          <w:rFonts w:cs="Calibri" w:hAnsi="Calibri" w:ascii="Calibri"/>
          <w:sz w:val="22"/>
          <w:szCs w:val="22"/>
        </w:rPr>
      </w:pPr>
    </w:p>
    <w:p w:rsidRDefault="007B7F62" w:rsidP="00367247" w:rsidR="007B7F62" w:rsidRPr="00E86980">
      <w:pPr>
        <w:pStyle w:val="Tijeloteksta"/>
        <w:tabs>
          <w:tab w:pos="709" w:val="left"/>
        </w:tabs>
        <w:spacing w:lineRule="auto" w:line="264"/>
        <w:ind w:hanging="1440" w:left="1440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ab/>
      </w:r>
      <w:r w:rsidR="00367247">
        <w:rPr>
          <w:rFonts w:cs="Calibri" w:hAnsi="Calibri" w:ascii="Calibri"/>
          <w:sz w:val="22"/>
          <w:szCs w:val="22"/>
        </w:rPr>
        <w:t>3</w:t>
      </w:r>
      <w:r>
        <w:rPr>
          <w:rFonts w:cs="Calibri" w:hAnsi="Calibri" w:ascii="Calibri"/>
          <w:sz w:val="22"/>
          <w:szCs w:val="22"/>
        </w:rPr>
        <w:t>.</w:t>
      </w:r>
      <w:r>
        <w:rPr>
          <w:rFonts w:cs="Calibri" w:hAnsi="Calibri" w:ascii="Calibri"/>
          <w:sz w:val="22"/>
          <w:szCs w:val="22"/>
        </w:rPr>
        <w:tab/>
      </w:r>
      <w:r w:rsidR="007D7C3F">
        <w:rPr>
          <w:rFonts w:cs="Calibri" w:hAnsi="Calibri" w:ascii="Calibri"/>
          <w:sz w:val="22"/>
          <w:szCs w:val="22"/>
        </w:rPr>
        <w:t>Temeljem odredbe čl. 304. st. 2. SZ-a nalaže se stečajnom upravitelju izraditi</w:t>
      </w:r>
      <w:r w:rsidR="00367247">
        <w:rPr>
          <w:rFonts w:cs="Calibri" w:hAnsi="Calibri" w:ascii="Calibri"/>
          <w:sz w:val="22"/>
          <w:szCs w:val="22"/>
        </w:rPr>
        <w:t xml:space="preserve"> i podnijeti sudu</w:t>
      </w:r>
      <w:r w:rsidR="007D7C3F">
        <w:rPr>
          <w:rFonts w:cs="Calibri" w:hAnsi="Calibri" w:ascii="Calibri"/>
          <w:sz w:val="22"/>
          <w:szCs w:val="22"/>
        </w:rPr>
        <w:t xml:space="preserve"> stečajni plan sukladno smjernicama navedenim pod toč. VIII. ovog izvješća</w:t>
      </w:r>
      <w:r w:rsidR="00367247">
        <w:rPr>
          <w:rFonts w:cs="Calibri" w:hAnsi="Calibri" w:ascii="Calibri"/>
          <w:sz w:val="22"/>
          <w:szCs w:val="22"/>
        </w:rPr>
        <w:t>, u roku od 8 dana, od dana donošenja ove odluke.</w:t>
      </w:r>
    </w:p>
    <w:p w:rsidRDefault="00E86980" w:rsidP="00367247" w:rsidR="00E86980" w:rsidRPr="00E86980">
      <w:pPr>
        <w:pStyle w:val="Tijeloteksta"/>
        <w:tabs>
          <w:tab w:pos="426" w:val="left"/>
        </w:tabs>
        <w:spacing w:lineRule="auto" w:line="264"/>
        <w:ind w:hanging="709" w:left="709"/>
        <w:rPr>
          <w:rFonts w:cs="Calibri" w:hAnsi="Calibri" w:ascii="Calibri"/>
          <w:sz w:val="22"/>
          <w:szCs w:val="22"/>
        </w:rPr>
      </w:pPr>
    </w:p>
    <w:p w:rsidRDefault="00E86980" w:rsidP="00367247" w:rsidR="00E86980" w:rsidRPr="00E86980">
      <w:pPr>
        <w:spacing w:lineRule="auto" w:line="264"/>
        <w:jc w:val="both"/>
        <w:rPr>
          <w:rFonts w:cs="Calibri" w:hAnsi="Calibri" w:ascii="Calibri"/>
          <w:sz w:val="22"/>
          <w:szCs w:val="22"/>
        </w:rPr>
      </w:pPr>
    </w:p>
    <w:p w:rsidRDefault="00E86980" w:rsidP="00367247" w:rsidR="00E86980" w:rsidRPr="00E86980">
      <w:pPr>
        <w:spacing w:lineRule="auto" w:line="264"/>
        <w:jc w:val="both"/>
        <w:rPr>
          <w:rFonts w:cs="Calibri" w:hAnsi="Calibri" w:ascii="Calibri"/>
          <w:sz w:val="22"/>
          <w:szCs w:val="22"/>
        </w:rPr>
      </w:pPr>
    </w:p>
    <w:p w:rsidRDefault="00E86980" w:rsidP="00367247" w:rsidR="00E86980" w:rsidRPr="00E86980">
      <w:pPr>
        <w:pStyle w:val="Tijeloteksta"/>
        <w:tabs>
          <w:tab w:pos="426" w:val="left"/>
        </w:tabs>
        <w:spacing w:lineRule="auto" w:line="264"/>
        <w:rPr>
          <w:rFonts w:cs="Calibri" w:hAnsi="Calibri" w:ascii="Calibri"/>
          <w:sz w:val="22"/>
          <w:szCs w:val="22"/>
        </w:rPr>
      </w:pPr>
      <w:r w:rsidRPr="00E86980">
        <w:rPr>
          <w:rFonts w:cs="Calibri" w:hAnsi="Calibri" w:ascii="Calibri"/>
          <w:sz w:val="22"/>
          <w:szCs w:val="22"/>
        </w:rPr>
        <w:t xml:space="preserve">U Zagrebu, </w:t>
      </w:r>
      <w:r w:rsidR="00367247">
        <w:rPr>
          <w:rFonts w:cs="Calibri" w:hAnsi="Calibri" w:ascii="Calibri"/>
          <w:sz w:val="22"/>
          <w:szCs w:val="22"/>
        </w:rPr>
        <w:t>22</w:t>
      </w:r>
      <w:r w:rsidRPr="00E86980">
        <w:rPr>
          <w:rFonts w:cs="Calibri" w:hAnsi="Calibri" w:ascii="Calibri"/>
          <w:sz w:val="22"/>
          <w:szCs w:val="22"/>
        </w:rPr>
        <w:t xml:space="preserve">. </w:t>
      </w:r>
      <w:r w:rsidR="00367247">
        <w:rPr>
          <w:rFonts w:cs="Calibri" w:hAnsi="Calibri" w:ascii="Calibri"/>
          <w:sz w:val="22"/>
          <w:szCs w:val="22"/>
        </w:rPr>
        <w:t>svibnja</w:t>
      </w:r>
      <w:r w:rsidRPr="00E86980">
        <w:rPr>
          <w:rFonts w:cs="Calibri" w:hAnsi="Calibri" w:ascii="Calibri"/>
          <w:sz w:val="22"/>
          <w:szCs w:val="22"/>
        </w:rPr>
        <w:t xml:space="preserve"> 201</w:t>
      </w:r>
      <w:r w:rsidR="00367247">
        <w:rPr>
          <w:rFonts w:cs="Calibri" w:hAnsi="Calibri" w:ascii="Calibri"/>
          <w:sz w:val="22"/>
          <w:szCs w:val="22"/>
        </w:rPr>
        <w:t>8</w:t>
      </w:r>
      <w:r w:rsidRPr="00E86980">
        <w:rPr>
          <w:rFonts w:cs="Calibri" w:hAnsi="Calibri" w:ascii="Calibri"/>
          <w:sz w:val="22"/>
          <w:szCs w:val="22"/>
        </w:rPr>
        <w:t>.</w:t>
      </w:r>
    </w:p>
    <w:p w:rsidRDefault="00E86980" w:rsidP="00367247" w:rsidR="00E86980" w:rsidRPr="00E86980">
      <w:pPr>
        <w:pStyle w:val="Tijeloteksta"/>
        <w:tabs>
          <w:tab w:pos="426" w:val="left"/>
        </w:tabs>
        <w:spacing w:lineRule="auto" w:line="264"/>
        <w:rPr>
          <w:rFonts w:cs="Calibri" w:hAnsi="Calibri" w:ascii="Calibri"/>
          <w:sz w:val="22"/>
          <w:szCs w:val="22"/>
        </w:rPr>
      </w:pPr>
    </w:p>
    <w:p w:rsidRDefault="00E86980" w:rsidP="00367247" w:rsidR="00E86980" w:rsidRPr="00E86980">
      <w:pPr>
        <w:spacing w:lineRule="auto" w:line="264"/>
        <w:ind w:hanging="1440" w:left="1440"/>
        <w:jc w:val="right"/>
        <w:rPr>
          <w:rFonts w:cs="Calibri" w:hAnsi="Calibri" w:ascii="Calibri"/>
          <w:sz w:val="22"/>
          <w:szCs w:val="22"/>
        </w:rPr>
      </w:pPr>
      <w:r w:rsidRPr="00E86980">
        <w:rPr>
          <w:rFonts w:cs="Calibri" w:hAnsi="Calibri" w:ascii="Calibri"/>
          <w:sz w:val="22"/>
          <w:szCs w:val="22"/>
        </w:rPr>
        <w:t>______________________</w:t>
      </w:r>
    </w:p>
    <w:p w:rsidRDefault="00E86980" w:rsidP="00367247" w:rsidR="00E86980" w:rsidRPr="00E86980">
      <w:pPr>
        <w:spacing w:lineRule="auto" w:line="264"/>
        <w:ind w:hanging="1440" w:left="1440"/>
        <w:jc w:val="right"/>
        <w:rPr>
          <w:rFonts w:cs="Calibri" w:hAnsi="Calibri" w:ascii="Calibri"/>
          <w:sz w:val="22"/>
          <w:szCs w:val="22"/>
        </w:rPr>
      </w:pPr>
      <w:r w:rsidRPr="00E86980">
        <w:rPr>
          <w:rFonts w:cs="Calibri" w:hAnsi="Calibri" w:ascii="Calibri"/>
          <w:sz w:val="22"/>
          <w:szCs w:val="22"/>
        </w:rPr>
        <w:t>Stečajni upravitelj</w:t>
      </w:r>
    </w:p>
    <w:p w:rsidRDefault="00367247" w:rsidP="00367247" w:rsidR="00E86980" w:rsidRPr="00E86980">
      <w:pPr>
        <w:spacing w:lineRule="auto" w:line="264"/>
        <w:ind w:hanging="1440" w:left="1440"/>
        <w:jc w:val="right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Vatroslav Plejić</w:t>
      </w:r>
    </w:p>
    <w:p w:rsidRDefault="002818BC" w:rsidP="002E4138" w:rsidR="002818BC" w:rsidRPr="00052F96">
      <w:pPr>
        <w:spacing w:lineRule="auto" w:line="264"/>
        <w:rPr>
          <w:rFonts w:cs="Calibri" w:hAnsi="Calibri" w:ascii="Calibri"/>
          <w:sz w:val="22"/>
          <w:szCs w:val="22"/>
        </w:rPr>
      </w:pPr>
    </w:p>
    <w:sectPr w:rsidSect="0029358B" w:rsidR="002818BC" w:rsidRPr="00052F96">
      <w:footerReference w:type="default" r:id="rId10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22B" w:rsidP="0029358B" w:rsidR="005A722B">
      <w:r>
        <w:separator/>
      </w:r>
    </w:p>
  </w:endnote>
  <w:endnote w:id="0" w:type="continuationSeparator">
    <w:p w:rsidRDefault="005A722B" w:rsidP="0029358B" w:rsidR="005A7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Grande">
    <w:charset w:val="00"/>
    <w:family w:val="swiss"/>
    <w:pitch w:val="variable"/>
    <w:sig w:csb1="00000000" w:csb0="000001BF" w:usb3="00000000" w:usb2="00000000" w:usb1="5000A1FF" w:usb0="E1000AE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0BA" w:rsidP="0029358B" w:rsidR="00F750BA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AC6357">
      <w:rPr>
        <w:rFonts w:hAnsi="Calibri" w:ascii="Calibri"/>
        <w:bCs/>
        <w:noProof/>
        <w:sz w:val="18"/>
        <w:szCs w:val="18"/>
      </w:rPr>
      <w:t>19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AC6357">
      <w:rPr>
        <w:rFonts w:hAnsi="Calibri" w:ascii="Calibri"/>
        <w:bCs/>
        <w:noProof/>
        <w:sz w:val="18"/>
        <w:szCs w:val="18"/>
      </w:rPr>
      <w:t>19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22B" w:rsidP="0029358B" w:rsidR="005A722B">
      <w:r>
        <w:separator/>
      </w:r>
    </w:p>
  </w:footnote>
  <w:footnote w:id="0" w:type="continuationSeparator">
    <w:p w:rsidRDefault="005A722B" w:rsidP="0029358B" w:rsidR="005A722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8C039B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2A8091A"/>
    <w:multiLevelType w:val="hybridMultilevel"/>
    <w:tmpl w:val="FFBA1F6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BDA5621"/>
    <w:multiLevelType w:val="hybridMultilevel"/>
    <w:tmpl w:val="D234D1E4"/>
    <w:lvl w:tplc="A2E4A32C" w:ilvl="0">
      <w:start w:val="1"/>
      <w:numFmt w:val="bullet"/>
      <w:lvlText w:val="-"/>
      <w:lvlJc w:val="left"/>
      <w:pPr>
        <w:ind w:hanging="360" w:left="1440"/>
      </w:pPr>
      <w:rPr>
        <w:rFonts w:cs="Calibri" w:eastAsia="Calibri" w:hAnsi="Calibri" w:ascii="Calibri" w:hint="default"/>
        <w:b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DBD3AE7"/>
    <w:multiLevelType w:val="hybridMultilevel"/>
    <w:tmpl w:val="C97C1A14"/>
    <w:lvl w:tplc="30629BD6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D13CF6"/>
    <w:multiLevelType w:val="hybridMultilevel"/>
    <w:tmpl w:val="4B66FB38"/>
    <w:lvl w:tplc="E424FB60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F2124F"/>
    <w:multiLevelType w:val="hybridMultilevel"/>
    <w:tmpl w:val="4BDCB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3206D30"/>
    <w:multiLevelType w:val="hybridMultilevel"/>
    <w:tmpl w:val="EDD23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52308EF"/>
    <w:multiLevelType w:val="multilevel"/>
    <w:tmpl w:val="AE92B87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9">
    <w:nsid w:val="1A141B02"/>
    <w:multiLevelType w:val="hybridMultilevel"/>
    <w:tmpl w:val="A7E8F8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FB3BB6"/>
    <w:multiLevelType w:val="hybridMultilevel"/>
    <w:tmpl w:val="D58838B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1B3B668F"/>
    <w:multiLevelType w:val="hybridMultilevel"/>
    <w:tmpl w:val="E51A9B4A"/>
    <w:lvl w:tplc="2F6245A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1986A65"/>
    <w:multiLevelType w:val="hybridMultilevel"/>
    <w:tmpl w:val="934EA5B4"/>
    <w:lvl w:tplc="519895A4" w:ilvl="0">
      <w:start w:val="1"/>
      <w:numFmt w:val="lowerRoman"/>
      <w:lvlText w:val="(%1)"/>
      <w:lvlJc w:val="left"/>
      <w:pPr>
        <w:ind w:hanging="720" w:left="4255"/>
      </w:pPr>
      <w:rPr>
        <w:rFonts w:cs="Lucida Grande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15"/>
      </w:pPr>
    </w:lvl>
    <w:lvl w:tentative="true" w:tplc="041A001B" w:ilvl="2">
      <w:start w:val="1"/>
      <w:numFmt w:val="lowerRoman"/>
      <w:lvlText w:val="%3."/>
      <w:lvlJc w:val="right"/>
      <w:pPr>
        <w:ind w:hanging="180" w:left="5335"/>
      </w:pPr>
    </w:lvl>
    <w:lvl w:tentative="true" w:tplc="041A000F" w:ilvl="3">
      <w:start w:val="1"/>
      <w:numFmt w:val="decimal"/>
      <w:lvlText w:val="%4."/>
      <w:lvlJc w:val="left"/>
      <w:pPr>
        <w:ind w:hanging="360" w:left="6055"/>
      </w:pPr>
    </w:lvl>
    <w:lvl w:tentative="true" w:tplc="041A0019" w:ilvl="4">
      <w:start w:val="1"/>
      <w:numFmt w:val="lowerLetter"/>
      <w:lvlText w:val="%5."/>
      <w:lvlJc w:val="left"/>
      <w:pPr>
        <w:ind w:hanging="360" w:left="6775"/>
      </w:pPr>
    </w:lvl>
    <w:lvl w:tentative="true" w:tplc="041A001B" w:ilvl="5">
      <w:start w:val="1"/>
      <w:numFmt w:val="lowerRoman"/>
      <w:lvlText w:val="%6."/>
      <w:lvlJc w:val="right"/>
      <w:pPr>
        <w:ind w:hanging="180" w:left="7495"/>
      </w:pPr>
    </w:lvl>
    <w:lvl w:tentative="true" w:tplc="041A000F" w:ilvl="6">
      <w:start w:val="1"/>
      <w:numFmt w:val="decimal"/>
      <w:lvlText w:val="%7."/>
      <w:lvlJc w:val="left"/>
      <w:pPr>
        <w:ind w:hanging="360" w:left="8215"/>
      </w:pPr>
    </w:lvl>
    <w:lvl w:tentative="true" w:tplc="041A0019" w:ilvl="7">
      <w:start w:val="1"/>
      <w:numFmt w:val="lowerLetter"/>
      <w:lvlText w:val="%8."/>
      <w:lvlJc w:val="left"/>
      <w:pPr>
        <w:ind w:hanging="360" w:left="8935"/>
      </w:pPr>
    </w:lvl>
    <w:lvl w:tentative="true" w:tplc="041A001B" w:ilvl="8">
      <w:start w:val="1"/>
      <w:numFmt w:val="lowerRoman"/>
      <w:lvlText w:val="%9."/>
      <w:lvlJc w:val="right"/>
      <w:pPr>
        <w:ind w:hanging="180" w:left="9655"/>
      </w:pPr>
    </w:lvl>
  </w:abstractNum>
  <w:abstractNum w:abstractNumId="13">
    <w:nsid w:val="26647A91"/>
    <w:multiLevelType w:val="hybridMultilevel"/>
    <w:tmpl w:val="1E4213FC"/>
    <w:lvl w:tplc="11FA0A0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2B773BC5"/>
    <w:multiLevelType w:val="hybridMultilevel"/>
    <w:tmpl w:val="67104F5A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C1315AC"/>
    <w:multiLevelType w:val="hybridMultilevel"/>
    <w:tmpl w:val="BC664F94"/>
    <w:lvl w:tplc="0C08D11C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2F1E3D98"/>
    <w:multiLevelType w:val="hybridMultilevel"/>
    <w:tmpl w:val="86B8B058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7">
    <w:nsid w:val="2F366CAA"/>
    <w:multiLevelType w:val="hybridMultilevel"/>
    <w:tmpl w:val="241E0694"/>
    <w:lvl w:tplc="83087364" w:ilvl="0">
      <w:start w:val="1"/>
      <w:numFmt w:val="bullet"/>
      <w:lvlText w:val="-"/>
      <w:lvlJc w:val="left"/>
      <w:pPr>
        <w:ind w:hanging="360" w:left="1069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8">
    <w:nsid w:val="2FB03DDB"/>
    <w:multiLevelType w:val="hybridMultilevel"/>
    <w:tmpl w:val="272ABB1E"/>
    <w:lvl w:tplc="041A000F" w:ilvl="0">
      <w:start w:val="6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ilvl="1">
      <w:start w:val="1"/>
      <w:numFmt w:val="lowerLetter"/>
      <w:lvlText w:val="%2."/>
      <w:lvlJc w:val="left"/>
      <w:pPr>
        <w:ind w:hanging="360" w:left="1635"/>
      </w:pPr>
    </w:lvl>
    <w:lvl w:tentative="true" w:ilvl="2">
      <w:start w:val="1"/>
      <w:numFmt w:val="lowerRoman"/>
      <w:lvlText w:val="%3."/>
      <w:lvlJc w:val="right"/>
      <w:pPr>
        <w:ind w:hanging="180" w:left="2355"/>
      </w:pPr>
    </w:lvl>
    <w:lvl w:tentative="true" w:ilvl="3">
      <w:start w:val="1"/>
      <w:numFmt w:val="decimal"/>
      <w:lvlText w:val="%4."/>
      <w:lvlJc w:val="left"/>
      <w:pPr>
        <w:ind w:hanging="360" w:left="3075"/>
      </w:pPr>
    </w:lvl>
    <w:lvl w:tentative="true" w:ilvl="4">
      <w:start w:val="1"/>
      <w:numFmt w:val="lowerLetter"/>
      <w:lvlText w:val="%5."/>
      <w:lvlJc w:val="left"/>
      <w:pPr>
        <w:ind w:hanging="360" w:left="3795"/>
      </w:pPr>
    </w:lvl>
    <w:lvl w:tentative="true" w:ilvl="5">
      <w:start w:val="1"/>
      <w:numFmt w:val="lowerRoman"/>
      <w:lvlText w:val="%6."/>
      <w:lvlJc w:val="right"/>
      <w:pPr>
        <w:ind w:hanging="180" w:left="4515"/>
      </w:pPr>
    </w:lvl>
    <w:lvl w:tentative="true" w:ilvl="6">
      <w:start w:val="1"/>
      <w:numFmt w:val="decimal"/>
      <w:lvlText w:val="%7."/>
      <w:lvlJc w:val="left"/>
      <w:pPr>
        <w:ind w:hanging="360" w:left="5235"/>
      </w:pPr>
    </w:lvl>
    <w:lvl w:tentative="true" w:ilvl="7">
      <w:start w:val="1"/>
      <w:numFmt w:val="lowerLetter"/>
      <w:lvlText w:val="%8."/>
      <w:lvlJc w:val="left"/>
      <w:pPr>
        <w:ind w:hanging="360" w:left="5955"/>
      </w:pPr>
    </w:lvl>
    <w:lvl w:tentative="true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0">
    <w:nsid w:val="373A5AF0"/>
    <w:multiLevelType w:val="hybridMultilevel"/>
    <w:tmpl w:val="EB025F2C"/>
    <w:lvl w:tplc="3F40082C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1">
    <w:nsid w:val="38A13042"/>
    <w:multiLevelType w:val="hybridMultilevel"/>
    <w:tmpl w:val="084A5504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2">
    <w:nsid w:val="3C9014A5"/>
    <w:multiLevelType w:val="hybridMultilevel"/>
    <w:tmpl w:val="3146A12C"/>
    <w:lvl w:tplc="77E4FA84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F0B3C2B"/>
    <w:multiLevelType w:val="hybridMultilevel"/>
    <w:tmpl w:val="13587D18"/>
    <w:lvl w:tplc="1630B8B2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3F7C3B65"/>
    <w:multiLevelType w:val="hybridMultilevel"/>
    <w:tmpl w:val="39B88F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17025D4"/>
    <w:multiLevelType w:val="hybridMultilevel"/>
    <w:tmpl w:val="1CE26C6C"/>
    <w:lvl w:tplc="F40A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252167E"/>
    <w:multiLevelType w:val="hybridMultilevel"/>
    <w:tmpl w:val="F444744E"/>
    <w:lvl w:tplc="B8B69CCC" w:ilvl="0">
      <w:start w:val="10"/>
      <w:numFmt w:val="decimal"/>
      <w:lvlText w:val="%1."/>
      <w:lvlJc w:val="left"/>
      <w:pPr>
        <w:tabs>
          <w:tab w:pos="870" w:val="num"/>
        </w:tabs>
        <w:ind w:hanging="510" w:left="87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7A84D91"/>
    <w:multiLevelType w:val="hybridMultilevel"/>
    <w:tmpl w:val="9FF872BA"/>
    <w:lvl w:tplc="84704E06" w:ilvl="0">
      <w:start w:val="2"/>
      <w:numFmt w:val="bullet"/>
      <w:lvlText w:val="-"/>
      <w:lvlJc w:val="left"/>
      <w:pPr>
        <w:ind w:hanging="360" w:left="39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8">
    <w:nsid w:val="4C564733"/>
    <w:multiLevelType w:val="hybridMultilevel"/>
    <w:tmpl w:val="4FD2AC46"/>
    <w:lvl w:tplc="A2E4A32C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  <w:b/>
      </w:rPr>
    </w:lvl>
    <w:lvl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505A4ECE"/>
    <w:multiLevelType w:val="hybridMultilevel"/>
    <w:tmpl w:val="39BAED9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2D62149"/>
    <w:multiLevelType w:val="hybridMultilevel"/>
    <w:tmpl w:val="C43A69D0"/>
    <w:lvl w:tplc="DD98AD66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5417371C"/>
    <w:multiLevelType w:val="hybridMultilevel"/>
    <w:tmpl w:val="3F82B0AA"/>
    <w:lvl w:tplc="020617C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552234FE"/>
    <w:multiLevelType w:val="hybridMultilevel"/>
    <w:tmpl w:val="88CC5FDA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6377C"/>
    <w:multiLevelType w:val="hybridMultilevel"/>
    <w:tmpl w:val="65841614"/>
    <w:lvl w:tplc="51AEE9D0" w:ilvl="0">
      <w:start w:val="2"/>
      <w:numFmt w:val="bullet"/>
      <w:lvlText w:val="-"/>
      <w:lvlJc w:val="left"/>
      <w:pPr>
        <w:ind w:hanging="360" w:left="389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4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55"/>
      </w:pPr>
      <w:rPr>
        <w:rFonts w:hAnsi="Wingdings" w:ascii="Wingdings" w:hint="default"/>
      </w:rPr>
    </w:lvl>
  </w:abstractNum>
  <w:abstractNum w:abstractNumId="34">
    <w:nsid w:val="5A860458"/>
    <w:multiLevelType w:val="hybridMultilevel"/>
    <w:tmpl w:val="A7620B4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6D3D0F09"/>
    <w:multiLevelType w:val="hybridMultilevel"/>
    <w:tmpl w:val="4B8CADE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2736A9F"/>
    <w:multiLevelType w:val="hybridMultilevel"/>
    <w:tmpl w:val="61F2DB64"/>
    <w:lvl w:tplc="65A4C8BC" w:ilvl="0">
      <w:start w:val="490"/>
      <w:numFmt w:val="bullet"/>
      <w:lvlText w:val="-"/>
      <w:lvlJc w:val="left"/>
      <w:pPr>
        <w:ind w:hanging="360" w:left="10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38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9">
    <w:nsid w:val="73E14198"/>
    <w:multiLevelType w:val="hybridMultilevel"/>
    <w:tmpl w:val="4CEC5C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B2F19E0"/>
    <w:multiLevelType w:val="hybridMultilevel"/>
    <w:tmpl w:val="2C947BAE"/>
    <w:lvl w:tplc="DE1A212E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9"/>
  </w:num>
  <w:num w:numId="5">
    <w:abstractNumId w:val="35"/>
  </w:num>
  <w:num w:numId="6">
    <w:abstractNumId w:val="16"/>
  </w:num>
  <w:num w:numId="7">
    <w:abstractNumId w:val="33"/>
  </w:num>
  <w:num w:numId="8">
    <w:abstractNumId w:val="27"/>
  </w:num>
  <w:num w:numId="9">
    <w:abstractNumId w:val="12"/>
  </w:num>
  <w:num w:numId="10">
    <w:abstractNumId w:val="25"/>
  </w:num>
  <w:num w:numId="11">
    <w:abstractNumId w:val="7"/>
  </w:num>
  <w:num w:numId="12">
    <w:abstractNumId w:val="19"/>
  </w:num>
  <w:num w:numId="13">
    <w:abstractNumId w:val="14"/>
  </w:num>
  <w:num w:numId="14">
    <w:abstractNumId w:val="6"/>
  </w:num>
  <w:num w:numId="15">
    <w:abstractNumId w:val="0"/>
  </w:num>
  <w:num w:numId="16">
    <w:abstractNumId w:val="1"/>
  </w:num>
  <w:num w:numId="17">
    <w:abstractNumId w:val="31"/>
  </w:num>
  <w:num w:numId="18">
    <w:abstractNumId w:val="22"/>
  </w:num>
  <w:num w:numId="19">
    <w:abstractNumId w:val="13"/>
  </w:num>
  <w:num w:numId="20">
    <w:abstractNumId w:val="38"/>
  </w:num>
  <w:num w:numId="21">
    <w:abstractNumId w:val="8"/>
  </w:num>
  <w:num w:numId="22">
    <w:abstractNumId w:val="10"/>
  </w:num>
  <w:num w:numId="23">
    <w:abstractNumId w:val="40"/>
  </w:num>
  <w:num w:numId="24">
    <w:abstractNumId w:val="37"/>
  </w:num>
  <w:num w:numId="25">
    <w:abstractNumId w:val="20"/>
  </w:num>
  <w:num w:numId="26">
    <w:abstractNumId w:val="21"/>
  </w:num>
  <w:num w:numId="27">
    <w:abstractNumId w:val="32"/>
  </w:num>
  <w:num w:numId="28">
    <w:abstractNumId w:val="11"/>
  </w:num>
  <w:num w:numId="29">
    <w:abstractNumId w:val="30"/>
  </w:num>
  <w:num w:numId="30">
    <w:abstractNumId w:val="23"/>
  </w:num>
  <w:num w:numId="31">
    <w:abstractNumId w:val="15"/>
  </w:num>
  <w:num w:numId="32">
    <w:abstractNumId w:val="17"/>
  </w:num>
  <w:num w:numId="33">
    <w:abstractNumId w:val="28"/>
  </w:num>
  <w:num w:numId="34">
    <w:abstractNumId w:val="29"/>
  </w:num>
  <w:num w:numId="35">
    <w:abstractNumId w:val="24"/>
  </w:num>
  <w:num w:numId="36">
    <w:abstractNumId w:val="18"/>
  </w:num>
  <w:num w:numId="37">
    <w:abstractNumId w:val="34"/>
  </w:num>
  <w:num w:numId="38">
    <w:abstractNumId w:val="36"/>
  </w:num>
  <w:num w:numId="39">
    <w:abstractNumId w:val="9"/>
  </w:num>
  <w:num w:numId="40">
    <w:abstractNumId w:val="26"/>
  </w:num>
  <w:num w:numId="41">
    <w:abstractNumId w:val="3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2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1FC4"/>
    <w:rsid w:val="00002F9B"/>
    <w:rsid w:val="000033E8"/>
    <w:rsid w:val="00004020"/>
    <w:rsid w:val="00005335"/>
    <w:rsid w:val="00007C55"/>
    <w:rsid w:val="000107B4"/>
    <w:rsid w:val="00010F90"/>
    <w:rsid w:val="00015812"/>
    <w:rsid w:val="0001667B"/>
    <w:rsid w:val="00017B3B"/>
    <w:rsid w:val="0002024E"/>
    <w:rsid w:val="000202E7"/>
    <w:rsid w:val="00023C6B"/>
    <w:rsid w:val="00030265"/>
    <w:rsid w:val="0003054A"/>
    <w:rsid w:val="00031B2D"/>
    <w:rsid w:val="000328CB"/>
    <w:rsid w:val="0003407B"/>
    <w:rsid w:val="00034EEC"/>
    <w:rsid w:val="00035F65"/>
    <w:rsid w:val="0004172E"/>
    <w:rsid w:val="000427CF"/>
    <w:rsid w:val="000446B1"/>
    <w:rsid w:val="000466DC"/>
    <w:rsid w:val="00047952"/>
    <w:rsid w:val="000525D3"/>
    <w:rsid w:val="000527A4"/>
    <w:rsid w:val="00052C94"/>
    <w:rsid w:val="00052F2B"/>
    <w:rsid w:val="00052F96"/>
    <w:rsid w:val="00054900"/>
    <w:rsid w:val="000559E4"/>
    <w:rsid w:val="00056B19"/>
    <w:rsid w:val="000601A0"/>
    <w:rsid w:val="000649C2"/>
    <w:rsid w:val="0007161B"/>
    <w:rsid w:val="0007230F"/>
    <w:rsid w:val="00073106"/>
    <w:rsid w:val="00073CCE"/>
    <w:rsid w:val="00074155"/>
    <w:rsid w:val="0007557C"/>
    <w:rsid w:val="00080321"/>
    <w:rsid w:val="00082907"/>
    <w:rsid w:val="00084ECD"/>
    <w:rsid w:val="00085042"/>
    <w:rsid w:val="00086198"/>
    <w:rsid w:val="00086B5C"/>
    <w:rsid w:val="0009512F"/>
    <w:rsid w:val="00096402"/>
    <w:rsid w:val="00097755"/>
    <w:rsid w:val="000A1568"/>
    <w:rsid w:val="000A3D92"/>
    <w:rsid w:val="000A4509"/>
    <w:rsid w:val="000A4E3C"/>
    <w:rsid w:val="000A5D30"/>
    <w:rsid w:val="000A6E97"/>
    <w:rsid w:val="000A7595"/>
    <w:rsid w:val="000B132A"/>
    <w:rsid w:val="000B1461"/>
    <w:rsid w:val="000B23EA"/>
    <w:rsid w:val="000B3A15"/>
    <w:rsid w:val="000B3ACA"/>
    <w:rsid w:val="000B3C4F"/>
    <w:rsid w:val="000B3E26"/>
    <w:rsid w:val="000B59F1"/>
    <w:rsid w:val="000B6B99"/>
    <w:rsid w:val="000C208D"/>
    <w:rsid w:val="000C3EDA"/>
    <w:rsid w:val="000D208D"/>
    <w:rsid w:val="000D5C79"/>
    <w:rsid w:val="000D69B9"/>
    <w:rsid w:val="000D7222"/>
    <w:rsid w:val="000E3A56"/>
    <w:rsid w:val="000E40AB"/>
    <w:rsid w:val="000E54F9"/>
    <w:rsid w:val="000E5F70"/>
    <w:rsid w:val="000E668C"/>
    <w:rsid w:val="000E7916"/>
    <w:rsid w:val="000F11D2"/>
    <w:rsid w:val="000F1ED5"/>
    <w:rsid w:val="000F357B"/>
    <w:rsid w:val="000F7D08"/>
    <w:rsid w:val="00101DB6"/>
    <w:rsid w:val="001034A5"/>
    <w:rsid w:val="00104DCA"/>
    <w:rsid w:val="00106613"/>
    <w:rsid w:val="00107CFB"/>
    <w:rsid w:val="001124DB"/>
    <w:rsid w:val="0011394B"/>
    <w:rsid w:val="001144F9"/>
    <w:rsid w:val="00115B03"/>
    <w:rsid w:val="0012384F"/>
    <w:rsid w:val="00123992"/>
    <w:rsid w:val="00125A33"/>
    <w:rsid w:val="001271E7"/>
    <w:rsid w:val="0012735D"/>
    <w:rsid w:val="001304A7"/>
    <w:rsid w:val="00130542"/>
    <w:rsid w:val="0013205B"/>
    <w:rsid w:val="001321AE"/>
    <w:rsid w:val="00132236"/>
    <w:rsid w:val="00132A26"/>
    <w:rsid w:val="00136307"/>
    <w:rsid w:val="001365B0"/>
    <w:rsid w:val="00145625"/>
    <w:rsid w:val="0014577F"/>
    <w:rsid w:val="00145F0B"/>
    <w:rsid w:val="00147160"/>
    <w:rsid w:val="00153329"/>
    <w:rsid w:val="00155947"/>
    <w:rsid w:val="0015660E"/>
    <w:rsid w:val="00156921"/>
    <w:rsid w:val="001623EF"/>
    <w:rsid w:val="00162797"/>
    <w:rsid w:val="001640D5"/>
    <w:rsid w:val="00164384"/>
    <w:rsid w:val="00164E2A"/>
    <w:rsid w:val="00165724"/>
    <w:rsid w:val="00165FFA"/>
    <w:rsid w:val="001664F3"/>
    <w:rsid w:val="001713B5"/>
    <w:rsid w:val="0017230F"/>
    <w:rsid w:val="001724CA"/>
    <w:rsid w:val="001729C9"/>
    <w:rsid w:val="00175329"/>
    <w:rsid w:val="00177FB2"/>
    <w:rsid w:val="00180A5C"/>
    <w:rsid w:val="001815A7"/>
    <w:rsid w:val="001901B5"/>
    <w:rsid w:val="00191A8A"/>
    <w:rsid w:val="001935A1"/>
    <w:rsid w:val="0019439D"/>
    <w:rsid w:val="0019633C"/>
    <w:rsid w:val="0019765C"/>
    <w:rsid w:val="00197864"/>
    <w:rsid w:val="001A307B"/>
    <w:rsid w:val="001A3A28"/>
    <w:rsid w:val="001A401B"/>
    <w:rsid w:val="001A6D00"/>
    <w:rsid w:val="001A6D52"/>
    <w:rsid w:val="001A71C3"/>
    <w:rsid w:val="001B0BDE"/>
    <w:rsid w:val="001B200C"/>
    <w:rsid w:val="001B3637"/>
    <w:rsid w:val="001B3A3B"/>
    <w:rsid w:val="001B56A9"/>
    <w:rsid w:val="001B62F4"/>
    <w:rsid w:val="001B7322"/>
    <w:rsid w:val="001C2A15"/>
    <w:rsid w:val="001C3BB3"/>
    <w:rsid w:val="001C4324"/>
    <w:rsid w:val="001C5F44"/>
    <w:rsid w:val="001C65AB"/>
    <w:rsid w:val="001D09EB"/>
    <w:rsid w:val="001D26E6"/>
    <w:rsid w:val="001D272A"/>
    <w:rsid w:val="001D27F0"/>
    <w:rsid w:val="001D285C"/>
    <w:rsid w:val="001D360C"/>
    <w:rsid w:val="001D437D"/>
    <w:rsid w:val="001D579E"/>
    <w:rsid w:val="001D642A"/>
    <w:rsid w:val="001D6EFB"/>
    <w:rsid w:val="001D7460"/>
    <w:rsid w:val="001E3838"/>
    <w:rsid w:val="001E6A35"/>
    <w:rsid w:val="001E6AEA"/>
    <w:rsid w:val="001F06E2"/>
    <w:rsid w:val="001F290D"/>
    <w:rsid w:val="00203004"/>
    <w:rsid w:val="00203BC4"/>
    <w:rsid w:val="00204FEE"/>
    <w:rsid w:val="00205539"/>
    <w:rsid w:val="002106EC"/>
    <w:rsid w:val="002108BA"/>
    <w:rsid w:val="002110CA"/>
    <w:rsid w:val="002110DD"/>
    <w:rsid w:val="002124E2"/>
    <w:rsid w:val="002164B0"/>
    <w:rsid w:val="00216549"/>
    <w:rsid w:val="00222B81"/>
    <w:rsid w:val="0022388F"/>
    <w:rsid w:val="00224089"/>
    <w:rsid w:val="002247B5"/>
    <w:rsid w:val="00224BFB"/>
    <w:rsid w:val="00225CC8"/>
    <w:rsid w:val="00227A90"/>
    <w:rsid w:val="00227EC2"/>
    <w:rsid w:val="0023239F"/>
    <w:rsid w:val="0023368A"/>
    <w:rsid w:val="0023413F"/>
    <w:rsid w:val="00234688"/>
    <w:rsid w:val="00237293"/>
    <w:rsid w:val="002374E3"/>
    <w:rsid w:val="00237D2D"/>
    <w:rsid w:val="0024002C"/>
    <w:rsid w:val="0024488E"/>
    <w:rsid w:val="00244E1D"/>
    <w:rsid w:val="00247515"/>
    <w:rsid w:val="002508CD"/>
    <w:rsid w:val="00254359"/>
    <w:rsid w:val="002563F7"/>
    <w:rsid w:val="00256EB1"/>
    <w:rsid w:val="00257B3C"/>
    <w:rsid w:val="002654AD"/>
    <w:rsid w:val="00266BE7"/>
    <w:rsid w:val="0027261E"/>
    <w:rsid w:val="002734F8"/>
    <w:rsid w:val="0027483D"/>
    <w:rsid w:val="0027505C"/>
    <w:rsid w:val="00276BF9"/>
    <w:rsid w:val="00277E5C"/>
    <w:rsid w:val="00280350"/>
    <w:rsid w:val="00280361"/>
    <w:rsid w:val="0028055F"/>
    <w:rsid w:val="002818BC"/>
    <w:rsid w:val="0028548E"/>
    <w:rsid w:val="0028571D"/>
    <w:rsid w:val="00290515"/>
    <w:rsid w:val="00292881"/>
    <w:rsid w:val="0029358B"/>
    <w:rsid w:val="00293DB8"/>
    <w:rsid w:val="00295533"/>
    <w:rsid w:val="00295D99"/>
    <w:rsid w:val="00295FD6"/>
    <w:rsid w:val="002970E2"/>
    <w:rsid w:val="00297102"/>
    <w:rsid w:val="002A17F9"/>
    <w:rsid w:val="002A1C24"/>
    <w:rsid w:val="002B043C"/>
    <w:rsid w:val="002B04AE"/>
    <w:rsid w:val="002B136B"/>
    <w:rsid w:val="002B1883"/>
    <w:rsid w:val="002B3071"/>
    <w:rsid w:val="002B3851"/>
    <w:rsid w:val="002B44F0"/>
    <w:rsid w:val="002B4AA8"/>
    <w:rsid w:val="002B5400"/>
    <w:rsid w:val="002C08E2"/>
    <w:rsid w:val="002C26D0"/>
    <w:rsid w:val="002C2772"/>
    <w:rsid w:val="002C473A"/>
    <w:rsid w:val="002C4800"/>
    <w:rsid w:val="002C5365"/>
    <w:rsid w:val="002C611C"/>
    <w:rsid w:val="002C6A1D"/>
    <w:rsid w:val="002C751E"/>
    <w:rsid w:val="002D1CE8"/>
    <w:rsid w:val="002D24F2"/>
    <w:rsid w:val="002D2B6C"/>
    <w:rsid w:val="002D3135"/>
    <w:rsid w:val="002D3C49"/>
    <w:rsid w:val="002D4532"/>
    <w:rsid w:val="002D5BDC"/>
    <w:rsid w:val="002D62AF"/>
    <w:rsid w:val="002D651B"/>
    <w:rsid w:val="002D680C"/>
    <w:rsid w:val="002D6B8C"/>
    <w:rsid w:val="002D7358"/>
    <w:rsid w:val="002E09B5"/>
    <w:rsid w:val="002E09E3"/>
    <w:rsid w:val="002E0DA9"/>
    <w:rsid w:val="002E0E53"/>
    <w:rsid w:val="002E143A"/>
    <w:rsid w:val="002E4138"/>
    <w:rsid w:val="002E49F4"/>
    <w:rsid w:val="002E756C"/>
    <w:rsid w:val="002F0143"/>
    <w:rsid w:val="002F1600"/>
    <w:rsid w:val="002F17EB"/>
    <w:rsid w:val="002F208A"/>
    <w:rsid w:val="002F2B4F"/>
    <w:rsid w:val="002F6951"/>
    <w:rsid w:val="002F6984"/>
    <w:rsid w:val="002F7430"/>
    <w:rsid w:val="00300FB2"/>
    <w:rsid w:val="003015AE"/>
    <w:rsid w:val="00302967"/>
    <w:rsid w:val="003036F7"/>
    <w:rsid w:val="00304468"/>
    <w:rsid w:val="00304820"/>
    <w:rsid w:val="00307ADD"/>
    <w:rsid w:val="003100D5"/>
    <w:rsid w:val="003117E2"/>
    <w:rsid w:val="00311E2F"/>
    <w:rsid w:val="00312FEA"/>
    <w:rsid w:val="00313AF0"/>
    <w:rsid w:val="00322166"/>
    <w:rsid w:val="00327314"/>
    <w:rsid w:val="00331116"/>
    <w:rsid w:val="00332B56"/>
    <w:rsid w:val="00333125"/>
    <w:rsid w:val="00333F17"/>
    <w:rsid w:val="00334641"/>
    <w:rsid w:val="003368F4"/>
    <w:rsid w:val="00341088"/>
    <w:rsid w:val="00345E7A"/>
    <w:rsid w:val="003524BA"/>
    <w:rsid w:val="00354C42"/>
    <w:rsid w:val="003556EF"/>
    <w:rsid w:val="00356B17"/>
    <w:rsid w:val="00360BF1"/>
    <w:rsid w:val="0036165D"/>
    <w:rsid w:val="00363603"/>
    <w:rsid w:val="003650F9"/>
    <w:rsid w:val="0036563A"/>
    <w:rsid w:val="003656D8"/>
    <w:rsid w:val="00366455"/>
    <w:rsid w:val="00366AEF"/>
    <w:rsid w:val="00367247"/>
    <w:rsid w:val="003721DA"/>
    <w:rsid w:val="00372228"/>
    <w:rsid w:val="00372675"/>
    <w:rsid w:val="003737C2"/>
    <w:rsid w:val="003741C6"/>
    <w:rsid w:val="003758C4"/>
    <w:rsid w:val="003761AB"/>
    <w:rsid w:val="00376489"/>
    <w:rsid w:val="00376D6F"/>
    <w:rsid w:val="00376F8C"/>
    <w:rsid w:val="0038164D"/>
    <w:rsid w:val="00384EEB"/>
    <w:rsid w:val="00385F9D"/>
    <w:rsid w:val="00386BC6"/>
    <w:rsid w:val="00391EAA"/>
    <w:rsid w:val="003928BA"/>
    <w:rsid w:val="003A2181"/>
    <w:rsid w:val="003A5285"/>
    <w:rsid w:val="003A61E6"/>
    <w:rsid w:val="003A6C58"/>
    <w:rsid w:val="003A7746"/>
    <w:rsid w:val="003B02EF"/>
    <w:rsid w:val="003B1494"/>
    <w:rsid w:val="003B2A67"/>
    <w:rsid w:val="003B31F1"/>
    <w:rsid w:val="003B4814"/>
    <w:rsid w:val="003B56EB"/>
    <w:rsid w:val="003B64E0"/>
    <w:rsid w:val="003B6601"/>
    <w:rsid w:val="003B76E2"/>
    <w:rsid w:val="003C6FC3"/>
    <w:rsid w:val="003D01D8"/>
    <w:rsid w:val="003D450B"/>
    <w:rsid w:val="003D4E47"/>
    <w:rsid w:val="003D7AB8"/>
    <w:rsid w:val="003E0B82"/>
    <w:rsid w:val="003E19B9"/>
    <w:rsid w:val="003E2896"/>
    <w:rsid w:val="003F11CE"/>
    <w:rsid w:val="003F1702"/>
    <w:rsid w:val="003F3032"/>
    <w:rsid w:val="003F68AD"/>
    <w:rsid w:val="004006AB"/>
    <w:rsid w:val="00403157"/>
    <w:rsid w:val="004064E7"/>
    <w:rsid w:val="00406E61"/>
    <w:rsid w:val="00410D77"/>
    <w:rsid w:val="00411263"/>
    <w:rsid w:val="00416E91"/>
    <w:rsid w:val="004201C1"/>
    <w:rsid w:val="0042215D"/>
    <w:rsid w:val="004231E1"/>
    <w:rsid w:val="00425AC6"/>
    <w:rsid w:val="0042621C"/>
    <w:rsid w:val="00430AC2"/>
    <w:rsid w:val="00433F62"/>
    <w:rsid w:val="0043590C"/>
    <w:rsid w:val="00436279"/>
    <w:rsid w:val="00441570"/>
    <w:rsid w:val="00441FFB"/>
    <w:rsid w:val="004424AD"/>
    <w:rsid w:val="00443861"/>
    <w:rsid w:val="00443A11"/>
    <w:rsid w:val="00447820"/>
    <w:rsid w:val="00450BBD"/>
    <w:rsid w:val="00453D49"/>
    <w:rsid w:val="00453D95"/>
    <w:rsid w:val="00454C43"/>
    <w:rsid w:val="0045540D"/>
    <w:rsid w:val="00456116"/>
    <w:rsid w:val="0045664B"/>
    <w:rsid w:val="00456C97"/>
    <w:rsid w:val="00460F3E"/>
    <w:rsid w:val="00463412"/>
    <w:rsid w:val="00465160"/>
    <w:rsid w:val="00466963"/>
    <w:rsid w:val="0046698D"/>
    <w:rsid w:val="00470627"/>
    <w:rsid w:val="00471D27"/>
    <w:rsid w:val="00471DEF"/>
    <w:rsid w:val="00473FA2"/>
    <w:rsid w:val="004749DC"/>
    <w:rsid w:val="00476789"/>
    <w:rsid w:val="004778DA"/>
    <w:rsid w:val="00480F66"/>
    <w:rsid w:val="00484C67"/>
    <w:rsid w:val="00486A05"/>
    <w:rsid w:val="00490561"/>
    <w:rsid w:val="00490934"/>
    <w:rsid w:val="0049142E"/>
    <w:rsid w:val="00492B32"/>
    <w:rsid w:val="00493716"/>
    <w:rsid w:val="004941D7"/>
    <w:rsid w:val="004A04CC"/>
    <w:rsid w:val="004A12B7"/>
    <w:rsid w:val="004A1A92"/>
    <w:rsid w:val="004A3D33"/>
    <w:rsid w:val="004A5213"/>
    <w:rsid w:val="004A799F"/>
    <w:rsid w:val="004B4D9B"/>
    <w:rsid w:val="004B4EB7"/>
    <w:rsid w:val="004B77A4"/>
    <w:rsid w:val="004B7C4C"/>
    <w:rsid w:val="004C056B"/>
    <w:rsid w:val="004C1981"/>
    <w:rsid w:val="004C19C3"/>
    <w:rsid w:val="004C37B5"/>
    <w:rsid w:val="004C470D"/>
    <w:rsid w:val="004C5039"/>
    <w:rsid w:val="004C7E9B"/>
    <w:rsid w:val="004D1DCF"/>
    <w:rsid w:val="004D29DB"/>
    <w:rsid w:val="004D50AC"/>
    <w:rsid w:val="004D5793"/>
    <w:rsid w:val="004D621E"/>
    <w:rsid w:val="004D7262"/>
    <w:rsid w:val="004E27A7"/>
    <w:rsid w:val="004E3BA5"/>
    <w:rsid w:val="004F025E"/>
    <w:rsid w:val="004F07A5"/>
    <w:rsid w:val="004F78E5"/>
    <w:rsid w:val="00501E4F"/>
    <w:rsid w:val="005041E9"/>
    <w:rsid w:val="00504F64"/>
    <w:rsid w:val="005068C0"/>
    <w:rsid w:val="00510205"/>
    <w:rsid w:val="00511336"/>
    <w:rsid w:val="00511E39"/>
    <w:rsid w:val="00514B60"/>
    <w:rsid w:val="0051526B"/>
    <w:rsid w:val="00517546"/>
    <w:rsid w:val="0052047C"/>
    <w:rsid w:val="0052182C"/>
    <w:rsid w:val="005222B2"/>
    <w:rsid w:val="00523731"/>
    <w:rsid w:val="005273DA"/>
    <w:rsid w:val="00527F6B"/>
    <w:rsid w:val="00530C5C"/>
    <w:rsid w:val="005314A4"/>
    <w:rsid w:val="005319B0"/>
    <w:rsid w:val="00533696"/>
    <w:rsid w:val="00533949"/>
    <w:rsid w:val="0053456E"/>
    <w:rsid w:val="005349DB"/>
    <w:rsid w:val="00534CE9"/>
    <w:rsid w:val="00535356"/>
    <w:rsid w:val="005361F0"/>
    <w:rsid w:val="005364F9"/>
    <w:rsid w:val="00540120"/>
    <w:rsid w:val="00542827"/>
    <w:rsid w:val="00546C2C"/>
    <w:rsid w:val="0055043D"/>
    <w:rsid w:val="00551D2D"/>
    <w:rsid w:val="00553E9A"/>
    <w:rsid w:val="005547B2"/>
    <w:rsid w:val="0055483E"/>
    <w:rsid w:val="005559DD"/>
    <w:rsid w:val="0055641E"/>
    <w:rsid w:val="00556704"/>
    <w:rsid w:val="00561987"/>
    <w:rsid w:val="00564172"/>
    <w:rsid w:val="00565A81"/>
    <w:rsid w:val="00571115"/>
    <w:rsid w:val="00571954"/>
    <w:rsid w:val="00572A90"/>
    <w:rsid w:val="00574864"/>
    <w:rsid w:val="00574F63"/>
    <w:rsid w:val="00575174"/>
    <w:rsid w:val="00580E3E"/>
    <w:rsid w:val="00583FFD"/>
    <w:rsid w:val="005859CE"/>
    <w:rsid w:val="00586B8A"/>
    <w:rsid w:val="00590DDC"/>
    <w:rsid w:val="0059124C"/>
    <w:rsid w:val="00592796"/>
    <w:rsid w:val="00592924"/>
    <w:rsid w:val="00596942"/>
    <w:rsid w:val="0059767A"/>
    <w:rsid w:val="005A15F4"/>
    <w:rsid w:val="005A1F98"/>
    <w:rsid w:val="005A4604"/>
    <w:rsid w:val="005A722B"/>
    <w:rsid w:val="005B0E66"/>
    <w:rsid w:val="005B1B32"/>
    <w:rsid w:val="005B2638"/>
    <w:rsid w:val="005B3162"/>
    <w:rsid w:val="005B6CDC"/>
    <w:rsid w:val="005C12F8"/>
    <w:rsid w:val="005C25E2"/>
    <w:rsid w:val="005C2BA6"/>
    <w:rsid w:val="005C6547"/>
    <w:rsid w:val="005C7BEC"/>
    <w:rsid w:val="005D0A57"/>
    <w:rsid w:val="005D0B6F"/>
    <w:rsid w:val="005D19D8"/>
    <w:rsid w:val="005D261F"/>
    <w:rsid w:val="005D36AE"/>
    <w:rsid w:val="005D4913"/>
    <w:rsid w:val="005D57B8"/>
    <w:rsid w:val="005D619B"/>
    <w:rsid w:val="005D6A8E"/>
    <w:rsid w:val="005E35CE"/>
    <w:rsid w:val="005E5225"/>
    <w:rsid w:val="005F01E0"/>
    <w:rsid w:val="005F2C31"/>
    <w:rsid w:val="005F2C42"/>
    <w:rsid w:val="005F4AB2"/>
    <w:rsid w:val="005F5E6E"/>
    <w:rsid w:val="005F64E3"/>
    <w:rsid w:val="006014A0"/>
    <w:rsid w:val="006024A3"/>
    <w:rsid w:val="00602E7E"/>
    <w:rsid w:val="00612869"/>
    <w:rsid w:val="0061489A"/>
    <w:rsid w:val="00617906"/>
    <w:rsid w:val="00617CF3"/>
    <w:rsid w:val="006204C4"/>
    <w:rsid w:val="006205D4"/>
    <w:rsid w:val="006212F7"/>
    <w:rsid w:val="00621EA5"/>
    <w:rsid w:val="00625243"/>
    <w:rsid w:val="006255AA"/>
    <w:rsid w:val="00625E91"/>
    <w:rsid w:val="00626CCF"/>
    <w:rsid w:val="006273DC"/>
    <w:rsid w:val="00627EF9"/>
    <w:rsid w:val="00630304"/>
    <w:rsid w:val="00631943"/>
    <w:rsid w:val="00633A38"/>
    <w:rsid w:val="00633A7D"/>
    <w:rsid w:val="0063651D"/>
    <w:rsid w:val="00636915"/>
    <w:rsid w:val="00636A0E"/>
    <w:rsid w:val="00636F46"/>
    <w:rsid w:val="00637535"/>
    <w:rsid w:val="00637787"/>
    <w:rsid w:val="00640EF8"/>
    <w:rsid w:val="006424E5"/>
    <w:rsid w:val="006437E3"/>
    <w:rsid w:val="006447E4"/>
    <w:rsid w:val="00645470"/>
    <w:rsid w:val="00645E76"/>
    <w:rsid w:val="00646D32"/>
    <w:rsid w:val="00647A5F"/>
    <w:rsid w:val="0065067D"/>
    <w:rsid w:val="00650A86"/>
    <w:rsid w:val="0065165D"/>
    <w:rsid w:val="006522AE"/>
    <w:rsid w:val="006522BD"/>
    <w:rsid w:val="00652949"/>
    <w:rsid w:val="006529A2"/>
    <w:rsid w:val="006533E8"/>
    <w:rsid w:val="00653558"/>
    <w:rsid w:val="006543C1"/>
    <w:rsid w:val="006549DF"/>
    <w:rsid w:val="00656F76"/>
    <w:rsid w:val="0065705C"/>
    <w:rsid w:val="0065793A"/>
    <w:rsid w:val="00660207"/>
    <w:rsid w:val="00664059"/>
    <w:rsid w:val="006645FD"/>
    <w:rsid w:val="006659BF"/>
    <w:rsid w:val="00665A39"/>
    <w:rsid w:val="006705A4"/>
    <w:rsid w:val="006721CB"/>
    <w:rsid w:val="00672C97"/>
    <w:rsid w:val="006822DF"/>
    <w:rsid w:val="00683AA8"/>
    <w:rsid w:val="0068596D"/>
    <w:rsid w:val="00686BB2"/>
    <w:rsid w:val="00686CB2"/>
    <w:rsid w:val="0068758A"/>
    <w:rsid w:val="00691385"/>
    <w:rsid w:val="00692D37"/>
    <w:rsid w:val="00694FD4"/>
    <w:rsid w:val="006963EC"/>
    <w:rsid w:val="00696B66"/>
    <w:rsid w:val="006A0E86"/>
    <w:rsid w:val="006A1FAF"/>
    <w:rsid w:val="006A3671"/>
    <w:rsid w:val="006A3BFD"/>
    <w:rsid w:val="006A4569"/>
    <w:rsid w:val="006A560F"/>
    <w:rsid w:val="006A72D5"/>
    <w:rsid w:val="006B538F"/>
    <w:rsid w:val="006C10B3"/>
    <w:rsid w:val="006C172D"/>
    <w:rsid w:val="006C1F94"/>
    <w:rsid w:val="006C22AA"/>
    <w:rsid w:val="006C44A7"/>
    <w:rsid w:val="006C5AA3"/>
    <w:rsid w:val="006C690A"/>
    <w:rsid w:val="006C7232"/>
    <w:rsid w:val="006D004D"/>
    <w:rsid w:val="006D08C6"/>
    <w:rsid w:val="006D381D"/>
    <w:rsid w:val="006D4491"/>
    <w:rsid w:val="006D57EA"/>
    <w:rsid w:val="006D7AED"/>
    <w:rsid w:val="006E39FE"/>
    <w:rsid w:val="006E3E43"/>
    <w:rsid w:val="006E45FD"/>
    <w:rsid w:val="006E516B"/>
    <w:rsid w:val="006F072C"/>
    <w:rsid w:val="006F193B"/>
    <w:rsid w:val="006F5C3D"/>
    <w:rsid w:val="006F60F9"/>
    <w:rsid w:val="00702CDB"/>
    <w:rsid w:val="00703A69"/>
    <w:rsid w:val="00704A9F"/>
    <w:rsid w:val="00705E80"/>
    <w:rsid w:val="00714F3E"/>
    <w:rsid w:val="00717F47"/>
    <w:rsid w:val="0072055F"/>
    <w:rsid w:val="00721461"/>
    <w:rsid w:val="0072150F"/>
    <w:rsid w:val="00722061"/>
    <w:rsid w:val="00722E88"/>
    <w:rsid w:val="0072400A"/>
    <w:rsid w:val="00725325"/>
    <w:rsid w:val="007260E0"/>
    <w:rsid w:val="00732D47"/>
    <w:rsid w:val="00733381"/>
    <w:rsid w:val="00733932"/>
    <w:rsid w:val="007349A7"/>
    <w:rsid w:val="007351D4"/>
    <w:rsid w:val="007372D0"/>
    <w:rsid w:val="007375DC"/>
    <w:rsid w:val="0073780E"/>
    <w:rsid w:val="00741B82"/>
    <w:rsid w:val="007431FF"/>
    <w:rsid w:val="0075074B"/>
    <w:rsid w:val="00750E46"/>
    <w:rsid w:val="00753866"/>
    <w:rsid w:val="007548A0"/>
    <w:rsid w:val="0075692F"/>
    <w:rsid w:val="00757128"/>
    <w:rsid w:val="00763B9A"/>
    <w:rsid w:val="00764863"/>
    <w:rsid w:val="00766FBF"/>
    <w:rsid w:val="00767FF6"/>
    <w:rsid w:val="007706B3"/>
    <w:rsid w:val="007711AA"/>
    <w:rsid w:val="00773F0F"/>
    <w:rsid w:val="00777C75"/>
    <w:rsid w:val="00777CC2"/>
    <w:rsid w:val="0078082C"/>
    <w:rsid w:val="007846E5"/>
    <w:rsid w:val="00784AF5"/>
    <w:rsid w:val="007852F8"/>
    <w:rsid w:val="00786992"/>
    <w:rsid w:val="0079136A"/>
    <w:rsid w:val="00791A75"/>
    <w:rsid w:val="00791F64"/>
    <w:rsid w:val="00792CC7"/>
    <w:rsid w:val="00794CEA"/>
    <w:rsid w:val="007969C5"/>
    <w:rsid w:val="007A3BDA"/>
    <w:rsid w:val="007A481D"/>
    <w:rsid w:val="007A781B"/>
    <w:rsid w:val="007B11E4"/>
    <w:rsid w:val="007B168D"/>
    <w:rsid w:val="007B1A09"/>
    <w:rsid w:val="007B2F85"/>
    <w:rsid w:val="007B497A"/>
    <w:rsid w:val="007B4C45"/>
    <w:rsid w:val="007B7F62"/>
    <w:rsid w:val="007C1A57"/>
    <w:rsid w:val="007C2FD8"/>
    <w:rsid w:val="007C4577"/>
    <w:rsid w:val="007C4656"/>
    <w:rsid w:val="007C50BC"/>
    <w:rsid w:val="007D2DB3"/>
    <w:rsid w:val="007D3EA3"/>
    <w:rsid w:val="007D4E34"/>
    <w:rsid w:val="007D534D"/>
    <w:rsid w:val="007D5373"/>
    <w:rsid w:val="007D637C"/>
    <w:rsid w:val="007D6947"/>
    <w:rsid w:val="007D758E"/>
    <w:rsid w:val="007D7C3F"/>
    <w:rsid w:val="007E0086"/>
    <w:rsid w:val="007E4B01"/>
    <w:rsid w:val="007E7FF6"/>
    <w:rsid w:val="007F5423"/>
    <w:rsid w:val="007F5E3A"/>
    <w:rsid w:val="007F5E65"/>
    <w:rsid w:val="007F6BA0"/>
    <w:rsid w:val="007F6F50"/>
    <w:rsid w:val="00801D07"/>
    <w:rsid w:val="00802BBE"/>
    <w:rsid w:val="008031FD"/>
    <w:rsid w:val="00803453"/>
    <w:rsid w:val="0080730F"/>
    <w:rsid w:val="00807830"/>
    <w:rsid w:val="008109B6"/>
    <w:rsid w:val="00810A16"/>
    <w:rsid w:val="0081555B"/>
    <w:rsid w:val="00815D1E"/>
    <w:rsid w:val="00822572"/>
    <w:rsid w:val="008240B0"/>
    <w:rsid w:val="0083361A"/>
    <w:rsid w:val="00833D82"/>
    <w:rsid w:val="008349B4"/>
    <w:rsid w:val="00834F82"/>
    <w:rsid w:val="008355DD"/>
    <w:rsid w:val="00837012"/>
    <w:rsid w:val="00837337"/>
    <w:rsid w:val="008414C0"/>
    <w:rsid w:val="008424E9"/>
    <w:rsid w:val="00844AE4"/>
    <w:rsid w:val="00845EEA"/>
    <w:rsid w:val="00847F52"/>
    <w:rsid w:val="00850729"/>
    <w:rsid w:val="00851E7F"/>
    <w:rsid w:val="00852365"/>
    <w:rsid w:val="00854D0C"/>
    <w:rsid w:val="00855029"/>
    <w:rsid w:val="008557D1"/>
    <w:rsid w:val="008557DB"/>
    <w:rsid w:val="00855B3A"/>
    <w:rsid w:val="00855FEC"/>
    <w:rsid w:val="00855FFC"/>
    <w:rsid w:val="0086083C"/>
    <w:rsid w:val="00862CD3"/>
    <w:rsid w:val="00863CE9"/>
    <w:rsid w:val="00865D5B"/>
    <w:rsid w:val="00865DEC"/>
    <w:rsid w:val="0086645C"/>
    <w:rsid w:val="00866880"/>
    <w:rsid w:val="00867968"/>
    <w:rsid w:val="008730E6"/>
    <w:rsid w:val="0087424A"/>
    <w:rsid w:val="00875C9D"/>
    <w:rsid w:val="008769B5"/>
    <w:rsid w:val="00876A76"/>
    <w:rsid w:val="00881027"/>
    <w:rsid w:val="00881B60"/>
    <w:rsid w:val="008829E4"/>
    <w:rsid w:val="008841C9"/>
    <w:rsid w:val="00885A57"/>
    <w:rsid w:val="00885CDE"/>
    <w:rsid w:val="00886015"/>
    <w:rsid w:val="008900C5"/>
    <w:rsid w:val="0089547C"/>
    <w:rsid w:val="008966C4"/>
    <w:rsid w:val="0089786F"/>
    <w:rsid w:val="00897E3D"/>
    <w:rsid w:val="008A0BF2"/>
    <w:rsid w:val="008A199F"/>
    <w:rsid w:val="008A1F07"/>
    <w:rsid w:val="008A2A24"/>
    <w:rsid w:val="008A53BC"/>
    <w:rsid w:val="008A5651"/>
    <w:rsid w:val="008A5AC8"/>
    <w:rsid w:val="008A5AF4"/>
    <w:rsid w:val="008A632C"/>
    <w:rsid w:val="008A6B47"/>
    <w:rsid w:val="008A78B2"/>
    <w:rsid w:val="008A78DF"/>
    <w:rsid w:val="008B1710"/>
    <w:rsid w:val="008B2901"/>
    <w:rsid w:val="008C1C34"/>
    <w:rsid w:val="008C1DF6"/>
    <w:rsid w:val="008C2394"/>
    <w:rsid w:val="008C48C7"/>
    <w:rsid w:val="008C4BC5"/>
    <w:rsid w:val="008C78B1"/>
    <w:rsid w:val="008D0199"/>
    <w:rsid w:val="008D1645"/>
    <w:rsid w:val="008D5227"/>
    <w:rsid w:val="008D6D66"/>
    <w:rsid w:val="008D795B"/>
    <w:rsid w:val="008E2E1D"/>
    <w:rsid w:val="008E68FE"/>
    <w:rsid w:val="008F033E"/>
    <w:rsid w:val="008F0AF7"/>
    <w:rsid w:val="008F0DA3"/>
    <w:rsid w:val="008F3B67"/>
    <w:rsid w:val="008F4DD4"/>
    <w:rsid w:val="008F58E9"/>
    <w:rsid w:val="008F656E"/>
    <w:rsid w:val="008F6AA5"/>
    <w:rsid w:val="008F79A6"/>
    <w:rsid w:val="00902D3C"/>
    <w:rsid w:val="00903C98"/>
    <w:rsid w:val="00906230"/>
    <w:rsid w:val="00910A0F"/>
    <w:rsid w:val="0091205F"/>
    <w:rsid w:val="00912DCB"/>
    <w:rsid w:val="00913039"/>
    <w:rsid w:val="00913CF5"/>
    <w:rsid w:val="0091427B"/>
    <w:rsid w:val="00916AEB"/>
    <w:rsid w:val="00916DD8"/>
    <w:rsid w:val="00923408"/>
    <w:rsid w:val="009234CD"/>
    <w:rsid w:val="00924EEE"/>
    <w:rsid w:val="00930223"/>
    <w:rsid w:val="00931398"/>
    <w:rsid w:val="00934AA8"/>
    <w:rsid w:val="009402B4"/>
    <w:rsid w:val="00941419"/>
    <w:rsid w:val="009458E3"/>
    <w:rsid w:val="00945C60"/>
    <w:rsid w:val="00946869"/>
    <w:rsid w:val="00946FD2"/>
    <w:rsid w:val="009475CA"/>
    <w:rsid w:val="009535DB"/>
    <w:rsid w:val="00953722"/>
    <w:rsid w:val="0095374A"/>
    <w:rsid w:val="00956D0F"/>
    <w:rsid w:val="0095752E"/>
    <w:rsid w:val="00961296"/>
    <w:rsid w:val="00963950"/>
    <w:rsid w:val="00965580"/>
    <w:rsid w:val="00965B0E"/>
    <w:rsid w:val="00966EB0"/>
    <w:rsid w:val="009674B6"/>
    <w:rsid w:val="009676A6"/>
    <w:rsid w:val="00967A5D"/>
    <w:rsid w:val="00967E21"/>
    <w:rsid w:val="009732D0"/>
    <w:rsid w:val="0097595D"/>
    <w:rsid w:val="00975DE3"/>
    <w:rsid w:val="00980AB1"/>
    <w:rsid w:val="00980AB5"/>
    <w:rsid w:val="00981B4E"/>
    <w:rsid w:val="00981B6D"/>
    <w:rsid w:val="00984DBD"/>
    <w:rsid w:val="00984FEA"/>
    <w:rsid w:val="00985A39"/>
    <w:rsid w:val="009906A8"/>
    <w:rsid w:val="00991BE6"/>
    <w:rsid w:val="00991C9B"/>
    <w:rsid w:val="00996BFB"/>
    <w:rsid w:val="00996DCF"/>
    <w:rsid w:val="009A011F"/>
    <w:rsid w:val="009A0E6F"/>
    <w:rsid w:val="009A19A1"/>
    <w:rsid w:val="009A315B"/>
    <w:rsid w:val="009A5062"/>
    <w:rsid w:val="009A61A7"/>
    <w:rsid w:val="009B0812"/>
    <w:rsid w:val="009B3462"/>
    <w:rsid w:val="009B4462"/>
    <w:rsid w:val="009B79FB"/>
    <w:rsid w:val="009C195B"/>
    <w:rsid w:val="009C26A0"/>
    <w:rsid w:val="009C3B10"/>
    <w:rsid w:val="009C4C32"/>
    <w:rsid w:val="009C4E02"/>
    <w:rsid w:val="009C7C94"/>
    <w:rsid w:val="009D06D4"/>
    <w:rsid w:val="009D40EC"/>
    <w:rsid w:val="009D61AB"/>
    <w:rsid w:val="009D78FB"/>
    <w:rsid w:val="009E1511"/>
    <w:rsid w:val="009E4699"/>
    <w:rsid w:val="009E615E"/>
    <w:rsid w:val="009E6C1E"/>
    <w:rsid w:val="009F1434"/>
    <w:rsid w:val="009F2772"/>
    <w:rsid w:val="009F3B35"/>
    <w:rsid w:val="009F3CB5"/>
    <w:rsid w:val="009F5A77"/>
    <w:rsid w:val="00A018F6"/>
    <w:rsid w:val="00A01DFC"/>
    <w:rsid w:val="00A025E2"/>
    <w:rsid w:val="00A032E2"/>
    <w:rsid w:val="00A04A2C"/>
    <w:rsid w:val="00A0722B"/>
    <w:rsid w:val="00A10FD8"/>
    <w:rsid w:val="00A16590"/>
    <w:rsid w:val="00A178E5"/>
    <w:rsid w:val="00A21903"/>
    <w:rsid w:val="00A22FCE"/>
    <w:rsid w:val="00A24290"/>
    <w:rsid w:val="00A24A8F"/>
    <w:rsid w:val="00A2509C"/>
    <w:rsid w:val="00A271CF"/>
    <w:rsid w:val="00A2759B"/>
    <w:rsid w:val="00A3095D"/>
    <w:rsid w:val="00A30BFA"/>
    <w:rsid w:val="00A33F33"/>
    <w:rsid w:val="00A34DAD"/>
    <w:rsid w:val="00A37279"/>
    <w:rsid w:val="00A37EA4"/>
    <w:rsid w:val="00A40515"/>
    <w:rsid w:val="00A41EE7"/>
    <w:rsid w:val="00A4494D"/>
    <w:rsid w:val="00A465B3"/>
    <w:rsid w:val="00A47C9F"/>
    <w:rsid w:val="00A501E5"/>
    <w:rsid w:val="00A509AC"/>
    <w:rsid w:val="00A50B59"/>
    <w:rsid w:val="00A51275"/>
    <w:rsid w:val="00A5164D"/>
    <w:rsid w:val="00A529D2"/>
    <w:rsid w:val="00A5347F"/>
    <w:rsid w:val="00A54804"/>
    <w:rsid w:val="00A54E39"/>
    <w:rsid w:val="00A55277"/>
    <w:rsid w:val="00A565FA"/>
    <w:rsid w:val="00A56FE5"/>
    <w:rsid w:val="00A57DB1"/>
    <w:rsid w:val="00A625CA"/>
    <w:rsid w:val="00A6395D"/>
    <w:rsid w:val="00A7078A"/>
    <w:rsid w:val="00A7179D"/>
    <w:rsid w:val="00A74F6A"/>
    <w:rsid w:val="00A75609"/>
    <w:rsid w:val="00A7674A"/>
    <w:rsid w:val="00A802CF"/>
    <w:rsid w:val="00A83AE2"/>
    <w:rsid w:val="00A84DB2"/>
    <w:rsid w:val="00A9627D"/>
    <w:rsid w:val="00A96979"/>
    <w:rsid w:val="00AA2B7A"/>
    <w:rsid w:val="00AA36C3"/>
    <w:rsid w:val="00AA3A2D"/>
    <w:rsid w:val="00AA4976"/>
    <w:rsid w:val="00AA4BA0"/>
    <w:rsid w:val="00AA6AC3"/>
    <w:rsid w:val="00AA7269"/>
    <w:rsid w:val="00AB172C"/>
    <w:rsid w:val="00AB1C3E"/>
    <w:rsid w:val="00AB2B7E"/>
    <w:rsid w:val="00AB48D2"/>
    <w:rsid w:val="00AB686E"/>
    <w:rsid w:val="00AC06D4"/>
    <w:rsid w:val="00AC18E9"/>
    <w:rsid w:val="00AC1F36"/>
    <w:rsid w:val="00AC1F8E"/>
    <w:rsid w:val="00AC32F4"/>
    <w:rsid w:val="00AC5AFC"/>
    <w:rsid w:val="00AC6357"/>
    <w:rsid w:val="00AD1E04"/>
    <w:rsid w:val="00AD2C8E"/>
    <w:rsid w:val="00AD79B5"/>
    <w:rsid w:val="00AE08DC"/>
    <w:rsid w:val="00AE3FBF"/>
    <w:rsid w:val="00AE4270"/>
    <w:rsid w:val="00AE593B"/>
    <w:rsid w:val="00AE6383"/>
    <w:rsid w:val="00AF7009"/>
    <w:rsid w:val="00B026A9"/>
    <w:rsid w:val="00B03A18"/>
    <w:rsid w:val="00B03C12"/>
    <w:rsid w:val="00B055C5"/>
    <w:rsid w:val="00B1048E"/>
    <w:rsid w:val="00B118F0"/>
    <w:rsid w:val="00B136EF"/>
    <w:rsid w:val="00B147E0"/>
    <w:rsid w:val="00B1544B"/>
    <w:rsid w:val="00B23310"/>
    <w:rsid w:val="00B242AF"/>
    <w:rsid w:val="00B24DCE"/>
    <w:rsid w:val="00B251E4"/>
    <w:rsid w:val="00B2543D"/>
    <w:rsid w:val="00B260A8"/>
    <w:rsid w:val="00B276F1"/>
    <w:rsid w:val="00B306EC"/>
    <w:rsid w:val="00B30ECD"/>
    <w:rsid w:val="00B31CCE"/>
    <w:rsid w:val="00B32D89"/>
    <w:rsid w:val="00B3377C"/>
    <w:rsid w:val="00B35DE2"/>
    <w:rsid w:val="00B365B9"/>
    <w:rsid w:val="00B36677"/>
    <w:rsid w:val="00B36DB1"/>
    <w:rsid w:val="00B405EA"/>
    <w:rsid w:val="00B41EE3"/>
    <w:rsid w:val="00B43E76"/>
    <w:rsid w:val="00B444AA"/>
    <w:rsid w:val="00B44B88"/>
    <w:rsid w:val="00B5071E"/>
    <w:rsid w:val="00B52557"/>
    <w:rsid w:val="00B5328F"/>
    <w:rsid w:val="00B544F8"/>
    <w:rsid w:val="00B5539C"/>
    <w:rsid w:val="00B6207F"/>
    <w:rsid w:val="00B64A20"/>
    <w:rsid w:val="00B66489"/>
    <w:rsid w:val="00B66CDE"/>
    <w:rsid w:val="00B67DE2"/>
    <w:rsid w:val="00B713D5"/>
    <w:rsid w:val="00B71F6B"/>
    <w:rsid w:val="00B72C8A"/>
    <w:rsid w:val="00B73715"/>
    <w:rsid w:val="00B73CE7"/>
    <w:rsid w:val="00B76463"/>
    <w:rsid w:val="00B83E9D"/>
    <w:rsid w:val="00B84030"/>
    <w:rsid w:val="00B87472"/>
    <w:rsid w:val="00B90D34"/>
    <w:rsid w:val="00B90E23"/>
    <w:rsid w:val="00B92EDC"/>
    <w:rsid w:val="00B94290"/>
    <w:rsid w:val="00B95B52"/>
    <w:rsid w:val="00B9730A"/>
    <w:rsid w:val="00B97D7D"/>
    <w:rsid w:val="00BA47C1"/>
    <w:rsid w:val="00BB2458"/>
    <w:rsid w:val="00BB328F"/>
    <w:rsid w:val="00BB41BE"/>
    <w:rsid w:val="00BB5B21"/>
    <w:rsid w:val="00BB5F41"/>
    <w:rsid w:val="00BB62A6"/>
    <w:rsid w:val="00BB737C"/>
    <w:rsid w:val="00BC3E91"/>
    <w:rsid w:val="00BC5A93"/>
    <w:rsid w:val="00BC6732"/>
    <w:rsid w:val="00BC7CA3"/>
    <w:rsid w:val="00BD05F3"/>
    <w:rsid w:val="00BD06B0"/>
    <w:rsid w:val="00BD1099"/>
    <w:rsid w:val="00BD2E71"/>
    <w:rsid w:val="00BD43E9"/>
    <w:rsid w:val="00BD4422"/>
    <w:rsid w:val="00BD482D"/>
    <w:rsid w:val="00BD5DA7"/>
    <w:rsid w:val="00BD616A"/>
    <w:rsid w:val="00BD6ABF"/>
    <w:rsid w:val="00BD6E41"/>
    <w:rsid w:val="00BD7E87"/>
    <w:rsid w:val="00BE027A"/>
    <w:rsid w:val="00BE453C"/>
    <w:rsid w:val="00BE47F0"/>
    <w:rsid w:val="00BE4D14"/>
    <w:rsid w:val="00BE5C02"/>
    <w:rsid w:val="00BF1FD8"/>
    <w:rsid w:val="00BF2EBA"/>
    <w:rsid w:val="00BF5FBC"/>
    <w:rsid w:val="00BF6075"/>
    <w:rsid w:val="00C00CE7"/>
    <w:rsid w:val="00C071B8"/>
    <w:rsid w:val="00C07A41"/>
    <w:rsid w:val="00C07EE4"/>
    <w:rsid w:val="00C1165D"/>
    <w:rsid w:val="00C1174A"/>
    <w:rsid w:val="00C11C11"/>
    <w:rsid w:val="00C13F03"/>
    <w:rsid w:val="00C155C6"/>
    <w:rsid w:val="00C15D3A"/>
    <w:rsid w:val="00C178A7"/>
    <w:rsid w:val="00C17B7F"/>
    <w:rsid w:val="00C20EB8"/>
    <w:rsid w:val="00C2478F"/>
    <w:rsid w:val="00C251F3"/>
    <w:rsid w:val="00C2578A"/>
    <w:rsid w:val="00C26BFD"/>
    <w:rsid w:val="00C26C3D"/>
    <w:rsid w:val="00C30D7C"/>
    <w:rsid w:val="00C31436"/>
    <w:rsid w:val="00C31569"/>
    <w:rsid w:val="00C330BF"/>
    <w:rsid w:val="00C3399E"/>
    <w:rsid w:val="00C34590"/>
    <w:rsid w:val="00C35A69"/>
    <w:rsid w:val="00C36673"/>
    <w:rsid w:val="00C37AE6"/>
    <w:rsid w:val="00C37B96"/>
    <w:rsid w:val="00C40B2F"/>
    <w:rsid w:val="00C413BB"/>
    <w:rsid w:val="00C418A0"/>
    <w:rsid w:val="00C43B19"/>
    <w:rsid w:val="00C442C3"/>
    <w:rsid w:val="00C4491F"/>
    <w:rsid w:val="00C457E8"/>
    <w:rsid w:val="00C46F61"/>
    <w:rsid w:val="00C50F75"/>
    <w:rsid w:val="00C52DD7"/>
    <w:rsid w:val="00C530C5"/>
    <w:rsid w:val="00C539EB"/>
    <w:rsid w:val="00C53E58"/>
    <w:rsid w:val="00C5481A"/>
    <w:rsid w:val="00C55A50"/>
    <w:rsid w:val="00C55F9F"/>
    <w:rsid w:val="00C56211"/>
    <w:rsid w:val="00C56C52"/>
    <w:rsid w:val="00C56D44"/>
    <w:rsid w:val="00C57831"/>
    <w:rsid w:val="00C607C4"/>
    <w:rsid w:val="00C60D3D"/>
    <w:rsid w:val="00C60F43"/>
    <w:rsid w:val="00C63706"/>
    <w:rsid w:val="00C670C4"/>
    <w:rsid w:val="00C702EF"/>
    <w:rsid w:val="00C71785"/>
    <w:rsid w:val="00C73C40"/>
    <w:rsid w:val="00C74C09"/>
    <w:rsid w:val="00C76EB1"/>
    <w:rsid w:val="00C8018B"/>
    <w:rsid w:val="00C808F3"/>
    <w:rsid w:val="00C81ED4"/>
    <w:rsid w:val="00C82959"/>
    <w:rsid w:val="00C82A08"/>
    <w:rsid w:val="00C84159"/>
    <w:rsid w:val="00C878D8"/>
    <w:rsid w:val="00C90258"/>
    <w:rsid w:val="00C90920"/>
    <w:rsid w:val="00C9312F"/>
    <w:rsid w:val="00C934F5"/>
    <w:rsid w:val="00C93B34"/>
    <w:rsid w:val="00C94A7E"/>
    <w:rsid w:val="00C94D01"/>
    <w:rsid w:val="00C95F08"/>
    <w:rsid w:val="00C969C4"/>
    <w:rsid w:val="00C97A7D"/>
    <w:rsid w:val="00CA238E"/>
    <w:rsid w:val="00CA750B"/>
    <w:rsid w:val="00CB1B9D"/>
    <w:rsid w:val="00CB3996"/>
    <w:rsid w:val="00CB40EB"/>
    <w:rsid w:val="00CB49ED"/>
    <w:rsid w:val="00CB5A9A"/>
    <w:rsid w:val="00CC0F61"/>
    <w:rsid w:val="00CC32D2"/>
    <w:rsid w:val="00CC3789"/>
    <w:rsid w:val="00CC3A03"/>
    <w:rsid w:val="00CD1B19"/>
    <w:rsid w:val="00CD24CD"/>
    <w:rsid w:val="00CD5C87"/>
    <w:rsid w:val="00CD7865"/>
    <w:rsid w:val="00CD7EC1"/>
    <w:rsid w:val="00CE0469"/>
    <w:rsid w:val="00CE066E"/>
    <w:rsid w:val="00CE0920"/>
    <w:rsid w:val="00CE1092"/>
    <w:rsid w:val="00CE1863"/>
    <w:rsid w:val="00CE39C0"/>
    <w:rsid w:val="00CE39CA"/>
    <w:rsid w:val="00CE6B0D"/>
    <w:rsid w:val="00CE6D04"/>
    <w:rsid w:val="00CF12C7"/>
    <w:rsid w:val="00CF2792"/>
    <w:rsid w:val="00CF5356"/>
    <w:rsid w:val="00CF5516"/>
    <w:rsid w:val="00CF613E"/>
    <w:rsid w:val="00CF7720"/>
    <w:rsid w:val="00D00BB1"/>
    <w:rsid w:val="00D00C17"/>
    <w:rsid w:val="00D00CF0"/>
    <w:rsid w:val="00D01BA7"/>
    <w:rsid w:val="00D047CD"/>
    <w:rsid w:val="00D06282"/>
    <w:rsid w:val="00D10A13"/>
    <w:rsid w:val="00D11456"/>
    <w:rsid w:val="00D14621"/>
    <w:rsid w:val="00D1563B"/>
    <w:rsid w:val="00D16179"/>
    <w:rsid w:val="00D17816"/>
    <w:rsid w:val="00D206EE"/>
    <w:rsid w:val="00D212FE"/>
    <w:rsid w:val="00D22C89"/>
    <w:rsid w:val="00D2350E"/>
    <w:rsid w:val="00D250B1"/>
    <w:rsid w:val="00D27258"/>
    <w:rsid w:val="00D33534"/>
    <w:rsid w:val="00D339B2"/>
    <w:rsid w:val="00D366D3"/>
    <w:rsid w:val="00D368CD"/>
    <w:rsid w:val="00D37319"/>
    <w:rsid w:val="00D37A10"/>
    <w:rsid w:val="00D42187"/>
    <w:rsid w:val="00D42EF4"/>
    <w:rsid w:val="00D5174C"/>
    <w:rsid w:val="00D51CD4"/>
    <w:rsid w:val="00D52876"/>
    <w:rsid w:val="00D52F83"/>
    <w:rsid w:val="00D568EC"/>
    <w:rsid w:val="00D60B96"/>
    <w:rsid w:val="00D61715"/>
    <w:rsid w:val="00D66A35"/>
    <w:rsid w:val="00D67396"/>
    <w:rsid w:val="00D71E97"/>
    <w:rsid w:val="00D7332E"/>
    <w:rsid w:val="00D74D69"/>
    <w:rsid w:val="00D76C51"/>
    <w:rsid w:val="00D8009A"/>
    <w:rsid w:val="00D8335B"/>
    <w:rsid w:val="00D83E54"/>
    <w:rsid w:val="00D8592E"/>
    <w:rsid w:val="00D867C2"/>
    <w:rsid w:val="00D86E16"/>
    <w:rsid w:val="00D8764D"/>
    <w:rsid w:val="00D90025"/>
    <w:rsid w:val="00D91499"/>
    <w:rsid w:val="00D93ADA"/>
    <w:rsid w:val="00D95884"/>
    <w:rsid w:val="00D95CB3"/>
    <w:rsid w:val="00D96E3A"/>
    <w:rsid w:val="00D97967"/>
    <w:rsid w:val="00DA445B"/>
    <w:rsid w:val="00DA45D9"/>
    <w:rsid w:val="00DA48A7"/>
    <w:rsid w:val="00DA525C"/>
    <w:rsid w:val="00DA565D"/>
    <w:rsid w:val="00DA67AF"/>
    <w:rsid w:val="00DB0EC3"/>
    <w:rsid w:val="00DB0F19"/>
    <w:rsid w:val="00DB21D9"/>
    <w:rsid w:val="00DB55D2"/>
    <w:rsid w:val="00DB60EF"/>
    <w:rsid w:val="00DB7DB4"/>
    <w:rsid w:val="00DC04EE"/>
    <w:rsid w:val="00DC0B96"/>
    <w:rsid w:val="00DC193D"/>
    <w:rsid w:val="00DC29F2"/>
    <w:rsid w:val="00DC323D"/>
    <w:rsid w:val="00DC3BEA"/>
    <w:rsid w:val="00DC3D5A"/>
    <w:rsid w:val="00DC4D50"/>
    <w:rsid w:val="00DC60C9"/>
    <w:rsid w:val="00DD06E4"/>
    <w:rsid w:val="00DD4C09"/>
    <w:rsid w:val="00DD4DD9"/>
    <w:rsid w:val="00DE3423"/>
    <w:rsid w:val="00DE360D"/>
    <w:rsid w:val="00DE4301"/>
    <w:rsid w:val="00DE49F8"/>
    <w:rsid w:val="00DE5C3E"/>
    <w:rsid w:val="00DE6887"/>
    <w:rsid w:val="00DE6B0B"/>
    <w:rsid w:val="00DE7B25"/>
    <w:rsid w:val="00DF08D0"/>
    <w:rsid w:val="00DF0E64"/>
    <w:rsid w:val="00DF2146"/>
    <w:rsid w:val="00DF2225"/>
    <w:rsid w:val="00DF3083"/>
    <w:rsid w:val="00DF3124"/>
    <w:rsid w:val="00DF3955"/>
    <w:rsid w:val="00DF4759"/>
    <w:rsid w:val="00DF6F54"/>
    <w:rsid w:val="00E0188B"/>
    <w:rsid w:val="00E01F36"/>
    <w:rsid w:val="00E0406C"/>
    <w:rsid w:val="00E05513"/>
    <w:rsid w:val="00E062F1"/>
    <w:rsid w:val="00E0645E"/>
    <w:rsid w:val="00E074B8"/>
    <w:rsid w:val="00E11025"/>
    <w:rsid w:val="00E12B01"/>
    <w:rsid w:val="00E130E1"/>
    <w:rsid w:val="00E14527"/>
    <w:rsid w:val="00E15828"/>
    <w:rsid w:val="00E16BCA"/>
    <w:rsid w:val="00E17584"/>
    <w:rsid w:val="00E17F89"/>
    <w:rsid w:val="00E2269E"/>
    <w:rsid w:val="00E2567B"/>
    <w:rsid w:val="00E2610C"/>
    <w:rsid w:val="00E26CEA"/>
    <w:rsid w:val="00E31C10"/>
    <w:rsid w:val="00E320CC"/>
    <w:rsid w:val="00E32842"/>
    <w:rsid w:val="00E335F9"/>
    <w:rsid w:val="00E33B89"/>
    <w:rsid w:val="00E368EF"/>
    <w:rsid w:val="00E37771"/>
    <w:rsid w:val="00E40631"/>
    <w:rsid w:val="00E454D7"/>
    <w:rsid w:val="00E45B08"/>
    <w:rsid w:val="00E45C8C"/>
    <w:rsid w:val="00E502AB"/>
    <w:rsid w:val="00E50654"/>
    <w:rsid w:val="00E51E8E"/>
    <w:rsid w:val="00E520D5"/>
    <w:rsid w:val="00E523DC"/>
    <w:rsid w:val="00E52403"/>
    <w:rsid w:val="00E52F9C"/>
    <w:rsid w:val="00E5358A"/>
    <w:rsid w:val="00E537AA"/>
    <w:rsid w:val="00E61CC8"/>
    <w:rsid w:val="00E70C15"/>
    <w:rsid w:val="00E82D10"/>
    <w:rsid w:val="00E83835"/>
    <w:rsid w:val="00E83C24"/>
    <w:rsid w:val="00E84096"/>
    <w:rsid w:val="00E86537"/>
    <w:rsid w:val="00E86980"/>
    <w:rsid w:val="00E902FB"/>
    <w:rsid w:val="00E910E4"/>
    <w:rsid w:val="00E916D2"/>
    <w:rsid w:val="00E91F58"/>
    <w:rsid w:val="00E925DB"/>
    <w:rsid w:val="00E96FF0"/>
    <w:rsid w:val="00E971C4"/>
    <w:rsid w:val="00EA32E4"/>
    <w:rsid w:val="00EA35CB"/>
    <w:rsid w:val="00EA46E7"/>
    <w:rsid w:val="00EA5F7C"/>
    <w:rsid w:val="00EA7D77"/>
    <w:rsid w:val="00EB29D3"/>
    <w:rsid w:val="00EB7284"/>
    <w:rsid w:val="00EC005F"/>
    <w:rsid w:val="00EC1520"/>
    <w:rsid w:val="00EC27F2"/>
    <w:rsid w:val="00EC4739"/>
    <w:rsid w:val="00EC4755"/>
    <w:rsid w:val="00EC47CE"/>
    <w:rsid w:val="00EC5BB7"/>
    <w:rsid w:val="00EC7DE6"/>
    <w:rsid w:val="00ED0F09"/>
    <w:rsid w:val="00ED43F5"/>
    <w:rsid w:val="00ED46B2"/>
    <w:rsid w:val="00ED70D2"/>
    <w:rsid w:val="00ED75D4"/>
    <w:rsid w:val="00EE0036"/>
    <w:rsid w:val="00EE072A"/>
    <w:rsid w:val="00EE134F"/>
    <w:rsid w:val="00EE3CE1"/>
    <w:rsid w:val="00EE70F1"/>
    <w:rsid w:val="00EE773E"/>
    <w:rsid w:val="00EE78CC"/>
    <w:rsid w:val="00EF35DA"/>
    <w:rsid w:val="00EF40FB"/>
    <w:rsid w:val="00EF42B9"/>
    <w:rsid w:val="00EF4928"/>
    <w:rsid w:val="00EF4D7E"/>
    <w:rsid w:val="00EF5B50"/>
    <w:rsid w:val="00EF7E11"/>
    <w:rsid w:val="00F02508"/>
    <w:rsid w:val="00F100B5"/>
    <w:rsid w:val="00F11537"/>
    <w:rsid w:val="00F122A8"/>
    <w:rsid w:val="00F12D03"/>
    <w:rsid w:val="00F14147"/>
    <w:rsid w:val="00F14491"/>
    <w:rsid w:val="00F20842"/>
    <w:rsid w:val="00F21776"/>
    <w:rsid w:val="00F220C9"/>
    <w:rsid w:val="00F242D1"/>
    <w:rsid w:val="00F259B3"/>
    <w:rsid w:val="00F31086"/>
    <w:rsid w:val="00F3137C"/>
    <w:rsid w:val="00F31898"/>
    <w:rsid w:val="00F3258C"/>
    <w:rsid w:val="00F35F6D"/>
    <w:rsid w:val="00F36273"/>
    <w:rsid w:val="00F37A26"/>
    <w:rsid w:val="00F37BFB"/>
    <w:rsid w:val="00F41453"/>
    <w:rsid w:val="00F41B6F"/>
    <w:rsid w:val="00F442F1"/>
    <w:rsid w:val="00F4560E"/>
    <w:rsid w:val="00F52389"/>
    <w:rsid w:val="00F530D2"/>
    <w:rsid w:val="00F53177"/>
    <w:rsid w:val="00F5428C"/>
    <w:rsid w:val="00F54494"/>
    <w:rsid w:val="00F5513D"/>
    <w:rsid w:val="00F55929"/>
    <w:rsid w:val="00F60789"/>
    <w:rsid w:val="00F6108F"/>
    <w:rsid w:val="00F64117"/>
    <w:rsid w:val="00F649A0"/>
    <w:rsid w:val="00F66663"/>
    <w:rsid w:val="00F66788"/>
    <w:rsid w:val="00F72CC6"/>
    <w:rsid w:val="00F72D0D"/>
    <w:rsid w:val="00F72D28"/>
    <w:rsid w:val="00F7343F"/>
    <w:rsid w:val="00F7367C"/>
    <w:rsid w:val="00F73C5F"/>
    <w:rsid w:val="00F74D5A"/>
    <w:rsid w:val="00F74F3F"/>
    <w:rsid w:val="00F750BA"/>
    <w:rsid w:val="00F76252"/>
    <w:rsid w:val="00F7764E"/>
    <w:rsid w:val="00F77EC9"/>
    <w:rsid w:val="00F811FD"/>
    <w:rsid w:val="00F82343"/>
    <w:rsid w:val="00F83A87"/>
    <w:rsid w:val="00F90B24"/>
    <w:rsid w:val="00F91248"/>
    <w:rsid w:val="00F93270"/>
    <w:rsid w:val="00F93D09"/>
    <w:rsid w:val="00F973ED"/>
    <w:rsid w:val="00F97F24"/>
    <w:rsid w:val="00FA1E6D"/>
    <w:rsid w:val="00FA20F4"/>
    <w:rsid w:val="00FA3463"/>
    <w:rsid w:val="00FA4E4A"/>
    <w:rsid w:val="00FA6B6D"/>
    <w:rsid w:val="00FA749F"/>
    <w:rsid w:val="00FA75C5"/>
    <w:rsid w:val="00FA7B5F"/>
    <w:rsid w:val="00FB2E82"/>
    <w:rsid w:val="00FB59A7"/>
    <w:rsid w:val="00FB7CE4"/>
    <w:rsid w:val="00FC181E"/>
    <w:rsid w:val="00FC1ED4"/>
    <w:rsid w:val="00FC2401"/>
    <w:rsid w:val="00FC7E6F"/>
    <w:rsid w:val="00FD09FF"/>
    <w:rsid w:val="00FD0B26"/>
    <w:rsid w:val="00FD0ED0"/>
    <w:rsid w:val="00FD1021"/>
    <w:rsid w:val="00FD1B44"/>
    <w:rsid w:val="00FD4D2E"/>
    <w:rsid w:val="00FD4E4A"/>
    <w:rsid w:val="00FD534E"/>
    <w:rsid w:val="00FD6EFB"/>
    <w:rsid w:val="00FE0526"/>
    <w:rsid w:val="00FE0C7E"/>
    <w:rsid w:val="00FE206E"/>
    <w:rsid w:val="00FE2EAB"/>
    <w:rsid w:val="00FE30B3"/>
    <w:rsid w:val="00FE3F39"/>
    <w:rsid w:val="00FE4BAA"/>
    <w:rsid w:val="00FE5736"/>
    <w:rsid w:val="00FF1FA1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rmal (Web)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FD4E4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MediumGrid21" w:type="paragraph">
    <w:name w:val="Medium Grid 2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customStyle="true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true" w:styleId="NoSpacing2" w:type="paragraph">
    <w:name w:val="No Spacing2"/>
    <w:uiPriority w:val="1"/>
    <w:qFormat/>
    <w:rsid w:val="008031FD"/>
    <w:rPr>
      <w:rFonts w:eastAsia="Calibri" w:hAnsi="Calibri" w:ascii="Calibri"/>
      <w:sz w:val="22"/>
      <w:szCs w:val="22"/>
      <w:lang w:eastAsia="en-US"/>
    </w:rPr>
  </w:style>
  <w:style w:customStyle="true" w:styleId="Srednjareetka21" w:type="paragraph">
    <w:name w:val="Srednja rešetka 21"/>
    <w:uiPriority w:val="1"/>
    <w:qFormat/>
    <w:rsid w:val="00EE3CE1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7C4577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D37319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fusnote" w:type="paragraph">
    <w:name w:val="footnote text"/>
    <w:basedOn w:val="Normal"/>
    <w:link w:val="TekstfusnoteChar"/>
    <w:rsid w:val="000B3ACA"/>
    <w:rPr>
      <w:sz w:val="20"/>
      <w:szCs w:val="20"/>
      <w:lang w:eastAsia="hr-HR"/>
    </w:rPr>
  </w:style>
  <w:style w:customStyle="true" w:styleId="TekstfusnoteChar" w:type="character">
    <w:name w:val="Tekst fusnote Char"/>
    <w:link w:val="Tekstfusnote"/>
    <w:rsid w:val="000B3ACA"/>
    <w:rPr>
      <w:lang w:eastAsia="hr-HR"/>
    </w:rPr>
  </w:style>
  <w:style w:styleId="Referencafusnote" w:type="character">
    <w:name w:val="footnote reference"/>
    <w:rsid w:val="000B3ACA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unhideWhenUsed/>
    <w:rsid w:val="00AC6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35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357"/>
    <w:rPr>
      <w:rFonts w:cs="Calibri" w:hAnsi="Calibri" w:ascii="Calibri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357"/>
    <w:rPr>
      <w:rFonts w:cs="Calibri" w:hAnsi="Calibri" w:ascii="Calibri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357"/>
    <w:rPr>
      <w:rFonts w:cs="Calibri" w:hAnsi="Calibri" w:ascii="Calibri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rmal (Web)" w:uiPriority="99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FD4E4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MediumGrid21" w:type="paragraph">
    <w:name w:val="Medium Grid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customStyle="1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1" w:styleId="NoSpacing2" w:type="paragraph">
    <w:name w:val="No Spacing2"/>
    <w:uiPriority w:val="1"/>
    <w:qFormat/>
    <w:rsid w:val="008031FD"/>
    <w:rPr>
      <w:rFonts w:ascii="Calibri" w:eastAsia="Calibri" w:hAnsi="Calibri"/>
      <w:sz w:val="22"/>
      <w:szCs w:val="22"/>
      <w:lang w:eastAsia="en-US"/>
    </w:rPr>
  </w:style>
  <w:style w:customStyle="1" w:styleId="Srednjareetka21" w:type="paragraph">
    <w:name w:val="Srednja rešetka 21"/>
    <w:uiPriority w:val="1"/>
    <w:qFormat/>
    <w:rsid w:val="00EE3CE1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7C4577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D37319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fusnote" w:type="paragraph">
    <w:name w:val="footnote text"/>
    <w:basedOn w:val="Normal"/>
    <w:link w:val="TekstfusnoteChar"/>
    <w:rsid w:val="000B3ACA"/>
    <w:rPr>
      <w:sz w:val="20"/>
      <w:szCs w:val="20"/>
      <w:lang w:eastAsia="hr-HR"/>
    </w:rPr>
  </w:style>
  <w:style w:customStyle="1" w:styleId="TekstfusnoteChar" w:type="character">
    <w:name w:val="Tekst fusnote Char"/>
    <w:link w:val="Tekstfusnote"/>
    <w:rsid w:val="000B3ACA"/>
    <w:rPr>
      <w:lang w:eastAsia="hr-HR"/>
    </w:rPr>
  </w:style>
  <w:style w:styleId="Referencafusnote" w:type="character">
    <w:name w:val="footnote reference"/>
    <w:rsid w:val="000B3ACA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unhideWhenUsed/>
    <w:rsid w:val="00AC6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35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357"/>
    <w:rPr>
      <w:rFonts w:ascii="Calibri" w:cs="Calibri" w:hAnsi="Calibri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357"/>
    <w:rPr>
      <w:rFonts w:ascii="Calibri" w:cs="Calibri" w:hAnsi="Calibri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357"/>
    <w:rPr>
      <w:rFonts w:ascii="Calibri" w:cs="Calibri" w:hAnsi="Calibri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71888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49273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2313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57942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4511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8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7820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4756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8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2110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0799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3987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58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336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29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8071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0379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4102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46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96690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6426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8832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3973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37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938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677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74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25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79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97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981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79261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09261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9103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7764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2426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57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62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91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3210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0164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2" w:sz="12" w:color="FFFFCC" w:val="single"/>
                                                <w:left w:space="2" w:sz="12" w:color="FFFFCC" w:val="single"/>
                                                <w:bottom w:space="2" w:sz="12" w:color="FFFFCC" w:val="single"/>
                                                <w:right w:space="0" w:sz="12" w:color="FFFFCC" w:val="single"/>
                                              </w:divBdr>
                                              <w:divsChild>
                                                <w:div w:id="621501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3732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304966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55460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584607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461918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63436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862091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924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135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391262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space="0" w:sz="2" w:color="EFEFEF" w:val="single"/>
                                                                                            <w:left w:space="0" w:sz="6" w:color="EFEFEF" w:val="single"/>
                                                                                            <w:bottom w:space="0" w:sz="6" w:color="E2E2E2" w:val="single"/>
                                                                                            <w:right w:space="0" w:sz="6" w:color="EFEFEF" w:val="singl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00464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70978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807621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48563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16177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075790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35491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82597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5620755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14074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265257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7599054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862287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59927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78428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52881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951797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698955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1884898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40708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651047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481935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564615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8313890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249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23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24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27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694476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25712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445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90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8780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350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314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63309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79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7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4635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807854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396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784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6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062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0983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5840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186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99936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0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11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2561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2083603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85818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6222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6886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31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5850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137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9126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4302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5625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46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143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01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70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01090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5755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8068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0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1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316992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85422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82203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6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01267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6809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104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90471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836039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121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799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025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663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3004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954045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44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01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1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60248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8100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570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69421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1170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D40B5-B2D8-4C9D-A045-5E302C544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19</properties:Pages>
  <properties:Words>7429</properties:Words>
  <properties:Characters>43744</properties:Characters>
  <properties:Lines>935</properties:Lines>
  <properties:Paragraphs>372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51118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2018-05-23T08:29:00Z</dcterms:created>
  <dc:creator>Korisnik</dc:creator>
  <cp:lastModifiedBy>Matea Bizjak</cp:lastModifiedBy>
  <cp:lastPrinted>2018-05-22T10:43:00Z</cp:lastPrinted>
  <dcterms:modified xmlns:xsi="http://www.w3.org/2001/XMLSchema-instance" xsi:type="dcterms:W3CDTF">2018-05-23T08:30:00Z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(Razvoj gradnja - izvješće o gospodarskom položaju 220518final.docx)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