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1d425" w14:paraId="ae1d425" w:rsidRDefault="004451BC" w:rsidP="005D7BF8" w:rsidR="004451BC"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451BC" w:rsidP="005D7BF8" w:rsidR="004451BC" w:rsidRPr="005D7BF8">
      <w:pPr>
        <w:pStyle w:val="Bezproreda"/>
        <w:jc w:val="both"/>
      </w:pPr>
      <w:r w:rsidRPr="005D7BF8">
        <w:rPr>
          <w:rFonts w:eastAsia="MS Mincho"/>
        </w:rPr>
        <w:t xml:space="preserve">   REPUBLIKA HRVATSKA</w:t>
      </w:r>
    </w:p>
    <w:p w:rsidRDefault="004451BC" w:rsidP="005D7BF8" w:rsidR="004451BC" w:rsidRPr="005D7BF8">
      <w:pPr>
        <w:pStyle w:val="Bezproreda"/>
        <w:jc w:val="both"/>
      </w:pPr>
      <w:r w:rsidRPr="005D7BF8">
        <w:rPr>
          <w:rFonts w:eastAsia="MS Mincho"/>
        </w:rPr>
        <w:t>TRGOVAČKI SUD U RIJECI</w:t>
      </w:r>
    </w:p>
    <w:p w:rsidRDefault="004451BC" w:rsidP="005D7BF8" w:rsidR="004451BC" w:rsidRPr="005D7BF8">
      <w:pPr>
        <w:pStyle w:val="Bezproreda"/>
        <w:jc w:val="both"/>
        <w:rPr>
          <w:rFonts w:eastAsia="MS Mincho"/>
        </w:rPr>
      </w:pPr>
      <w:r w:rsidRPr="005D7BF8">
        <w:rPr>
          <w:rFonts w:eastAsia="MS Mincho"/>
        </w:rPr>
        <w:t xml:space="preserve">       Rijeka, Zadarska 1 i 3</w:t>
      </w:r>
    </w:p>
    <w:p w:rsidRDefault="004451BC" w:rsidR="004451BC"/>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2D219D" w:rsidRPr="002D219D">
        <w:rPr>
          <w:b/>
        </w:rPr>
        <w:t>ELTRONIC društvo s ograničenom odgovornošću za trgovinu i usluge, Kastav, Trg Matka Laginje 7, OIB 32068927978</w:t>
      </w:r>
      <w:r w:rsidR="009823D9" w:rsidRPr="009823D9">
        <w:rPr>
          <w:b/>
        </w:rPr>
        <w:t xml:space="preserve">, </w:t>
      </w:r>
      <w:r w:rsidR="001C7A55" w:rsidRPr="001C7A55">
        <w:t xml:space="preserve">dana </w:t>
      </w:r>
      <w:r w:rsidR="002D219D">
        <w:t>07. srpnja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2D219D" w:rsidRPr="002D219D">
        <w:rPr>
          <w:b/>
        </w:rPr>
        <w:t>ELTRONIC društvo s ograničenom odgovornošću za trgovinu i usluge, Kastav, Trg Matka Laginje 7, OIB 32068927978</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Domagoj Repač, Zagreb, Đorđićeva 24, OIB 24977406612</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2D219D" w:rsidRPr="002D219D">
        <w:rPr>
          <w:b/>
        </w:rPr>
        <w:t xml:space="preserve">ELTRONIC društvo s </w:t>
      </w:r>
      <w:r w:rsidR="002D219D">
        <w:rPr>
          <w:b/>
        </w:rPr>
        <w:t>o</w:t>
      </w:r>
      <w:r w:rsidR="002D219D" w:rsidRPr="002D219D">
        <w:rPr>
          <w:b/>
        </w:rPr>
        <w:t>graničenom odgovornošću za trgovinu i usluge, Kastav, Trg Matka Laginje 7, OIB 32068927978</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F132F7" w:rsidP="00F132F7" w:rsidR="00F132F7" w:rsidRPr="00F132F7">
      <w:pPr>
        <w:jc w:val="both"/>
      </w:pPr>
      <w:r w:rsidRPr="00F132F7">
        <w:tab/>
        <w:t xml:space="preserve">Financijska agencija, Regionalni centar Rijeka podnijela je ovome sudu 17. ožujka 2016. godine prijedlog za otvaranje stečajnog postupka nad dužnikom ELTRONIC društvo s ograničenom odgovornošću za trgovinu i usluge, Kastav, Trg Matka Laginje 7, OIB 32068927978 (dalje: dužnik) temeljem čl.110. st.1. Stečajnog zakona (Narodne novine, br. 71/15, dalje: SZ-a). </w:t>
      </w:r>
    </w:p>
    <w:p w:rsidRDefault="00F132F7" w:rsidP="00F132F7" w:rsidR="00F132F7" w:rsidRPr="00F132F7">
      <w:pPr>
        <w:jc w:val="both"/>
      </w:pPr>
      <w:r w:rsidRPr="00F132F7">
        <w:tab/>
        <w:t>Predlagatelj je u prijedlogu naveo da dužnik na dan 15. ožujka 2016. godine u Očevidniku redoslijeda osnova za plaćanje ima evidentirane neizvršene osnove za plaćanje u neprekinutom razdoblju od 120 dana u ukupnom iznosu od 433.428,53 kn u koji iznos je uračunata i kamata i naknada Financijske agencije za provedbe ovrhe, da dužnik ima dva zaposlenika, te dostavila potvrdu o neizvršenim osnovama za plaćanje iz koje proizlazi da dužnik na dan 27. srpnja 2016. godine ima evidentirane neizvršene osnove za plaćanje u neprekinutom razdoblju od 253 dana.</w:t>
      </w:r>
    </w:p>
    <w:p w:rsidRDefault="00F132F7" w:rsidP="00F132F7" w:rsidR="00F132F7" w:rsidRPr="00F132F7">
      <w:pPr>
        <w:jc w:val="both"/>
      </w:pPr>
      <w:r w:rsidRPr="00F132F7">
        <w:lastRenderedPageBreak/>
        <w:tab/>
        <w:t xml:space="preserve">Rješenjem posl. br. St-708/16-7 od 12. rujna 2016. godine pokrenut je prethodni postupak radi utvrđivanja pretpostavki za otvaranje stečajnog postupka nad dužnikom, te naloženo osobi ovlaštenoj za zastupanje dužnika Ivi Fabijanić Mičetić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132F7" w:rsidP="00F132F7" w:rsidR="00F132F7" w:rsidRPr="00F132F7">
      <w:pPr>
        <w:jc w:val="both"/>
      </w:pPr>
      <w:r w:rsidRPr="00F132F7">
        <w:tab/>
        <w:t xml:space="preserve">Prema potvrdi FINE od 27. srpnja 2016. godine dužnik u Očevidniku redoslijeda   osnova za plaćanje na dan 27. srpnja 2016. godine ima evidentirane neizvršene osnove za plaćanje u neprekinutom razdoblju od 253 dana, zbog čega je kod dužnika ostvaren stečajni razlog nesposobnost za plaćanje iz čl.5. </w:t>
      </w:r>
      <w:r w:rsidRPr="00F132F7">
        <w:rPr>
          <w:bCs/>
        </w:rPr>
        <w:t>SZ-a</w:t>
      </w:r>
      <w:r w:rsidRPr="00F132F7">
        <w:t xml:space="preserve">. </w:t>
      </w:r>
    </w:p>
    <w:p w:rsidRDefault="00F132F7" w:rsidP="00F132F7" w:rsidR="00F132F7" w:rsidRPr="00F132F7">
      <w:pPr>
        <w:jc w:val="both"/>
      </w:pPr>
      <w:r w:rsidRPr="00F132F7">
        <w:t xml:space="preserve"> </w:t>
      </w:r>
      <w:r w:rsidRPr="00F132F7">
        <w:tab/>
        <w:t>Nadalje, u prethodnom postupku je utvrđeno da dužnik ne posjeduje imovinu dovoljnu za namirenje troškova stečajnog postupka. Naime, dužnik ima sporno potraživanje u iznosu od 990.252,00 kn prema trgovačkom društvu Emerson d.o.o. Zagreb, te je poduzeo mjere radi naplate spornog potraživanja. Dužnik je osnovan 2014. godine u kojoj je iskazao dobit, a u 2015. godini je iskazao gubitak zbog spornog potraživanja. Od 2015. godine dužnik ne posluje. Na ročištu radi očitovanja o prijedlogu zastupnica dužnika po zakonu je istaknula da dužnik ima obveze prema bivšim zaposlenicima s osnove plaća, prema dobavljačima i Raiffeisenbank Austria d.d. Zagreb</w:t>
      </w:r>
    </w:p>
    <w:p w:rsidRDefault="00F132F7" w:rsidP="00F132F7" w:rsidR="00F132F7" w:rsidRPr="00F132F7">
      <w:pPr>
        <w:jc w:val="both"/>
      </w:pPr>
      <w:r w:rsidRPr="00F132F7">
        <w:tab/>
        <w:t xml:space="preserve">Obzirom da je u prethodnom postupku utvrđeno da dužnik ne posjeduje likvidnu imovinu sud je pozvao osobe koje imaju pravni interes za provedbu stečajnog postupka da predujme iznos od 24.200,00 kn za pokriće troškova stečajnog postupka. </w:t>
      </w:r>
    </w:p>
    <w:p w:rsidRDefault="00F132F7" w:rsidP="00F132F7" w:rsidR="00F132F7" w:rsidRPr="00F132F7">
      <w:pPr>
        <w:jc w:val="both"/>
      </w:pPr>
      <w:r w:rsidRPr="00F132F7">
        <w:tab/>
        <w:t>Specifikacija troškova obuhvaća trošak izrade pečata i bankarske usluge u iznosu 500,00 kn, trošak knjigovodstva u iznosu 12.000,00 kn, nagrade stečajnom upravitelju u bruto iznosu 10.000,00 kn, trošak telefona, poštarine (materijalni troškovi) u iznosu 700,00 kn i naknada troškova stečajnom upravitelju u iznosu 1.000,00 kn.</w:t>
      </w:r>
    </w:p>
    <w:p w:rsidRDefault="008040AD" w:rsidP="008040AD"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F132F7">
        <w:t>31. siječnja</w:t>
      </w:r>
      <w:r>
        <w:t xml:space="preserve"> 2017. godine </w:t>
      </w:r>
      <w:r w:rsidR="006D7039">
        <w:t xml:space="preserve">pozvane su osobe koje imaju pravni interes za provedbom stečajnog postupka da u roku od 15 dana uplate predujam u visini od </w:t>
      </w:r>
      <w:r w:rsidR="00F132F7">
        <w:t>24.200</w:t>
      </w:r>
      <w:r w:rsidR="00B579B0">
        <w:t>,00</w:t>
      </w:r>
      <w:r w:rsidR="00316D43">
        <w:t xml:space="preserve"> </w:t>
      </w:r>
      <w:r w:rsidR="006D7039">
        <w:t>kn, za namirenje troškova otvorenog stečajnog postupka. Predmetno rješenje objav</w:t>
      </w:r>
      <w:r w:rsidR="00FA7CB6">
        <w:t>ljeno je na mrežnoj stranici e-O</w:t>
      </w:r>
      <w:r w:rsidR="006D7039">
        <w:t>glasne ploče sud</w:t>
      </w:r>
      <w:r w:rsidR="00316D43">
        <w:t>ov</w:t>
      </w:r>
      <w:r w:rsidR="006D7039">
        <w:t xml:space="preserve">a dana </w:t>
      </w:r>
      <w:r w:rsidR="00F132F7">
        <w:t>31. siječnja</w:t>
      </w:r>
      <w:r w:rsidR="00DA68B7">
        <w:t xml:space="preserve"> 2017</w:t>
      </w:r>
      <w:r w:rsidR="006D7039">
        <w:t>. godine temeljem čl.12. st.1.</w:t>
      </w:r>
      <w:r w:rsidR="000554F6">
        <w:t xml:space="preserve"> SZ-a</w:t>
      </w:r>
      <w:r w:rsidR="006D7039">
        <w:t xml:space="preserve">. </w:t>
      </w:r>
    </w:p>
    <w:p w:rsidRDefault="00F132F7" w:rsidP="006D7039" w:rsidR="00F132F7">
      <w:pPr>
        <w:jc w:val="both"/>
      </w:pPr>
    </w:p>
    <w:p w:rsidRDefault="006D7039" w:rsidP="006D7039" w:rsidR="00EA1A0F">
      <w:pPr>
        <w:jc w:val="both"/>
      </w:pPr>
      <w:r>
        <w:lastRenderedPageBreak/>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otvorenog </w:t>
      </w:r>
      <w:r>
        <w:t xml:space="preserve">stečajnog postupka nije uplaćen u roku određenom rješenjem od </w:t>
      </w:r>
      <w:r w:rsidR="00F132F7">
        <w:t>31. siječnja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F132F7">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2D219D">
        <w:rPr>
          <w:bCs/>
        </w:rPr>
        <w:t>07. srpnja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2D219D">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552E7C" w:rsidR="00341133">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r w:rsidR="00552E7C">
        <w:t xml:space="preserve"> </w:t>
      </w:r>
    </w:p>
    <w:p w:rsidRDefault="00E74B8F" w:rsidP="00E74B8F" w:rsidR="00E74B8F">
      <w:pPr>
        <w:ind w:firstLine="708" w:left="1416"/>
        <w:jc w:val="right"/>
      </w:pPr>
      <w:r>
        <w:t xml:space="preserve"> </w:t>
      </w: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132F7" w:rsidP="00306072" w:rsidR="00F132F7">
      <w:pPr>
        <w:jc w:val="both"/>
        <w:rPr>
          <w:bCs/>
        </w:rPr>
      </w:pPr>
    </w:p>
    <w:p w:rsidRDefault="00F132F7" w:rsidP="00306072" w:rsidR="00F132F7">
      <w:pPr>
        <w:jc w:val="both"/>
        <w:rPr>
          <w:bCs/>
        </w:rPr>
      </w:pPr>
    </w:p>
    <w:p w:rsidRDefault="00C67034" w:rsidP="00C67034" w:rsidR="00C67034">
      <w:pPr>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A2324B">
        <w:rPr>
          <w:sz w:val="20"/>
          <w:szCs w:val="20"/>
        </w:rPr>
        <w:t xml:space="preserve">Iva Fabijanić Mičetić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2D219D">
        <w:rPr>
          <w:sz w:val="20"/>
          <w:szCs w:val="20"/>
        </w:rPr>
        <w:t>07.7</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51BC">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2D219D">
      <w:rPr>
        <w:b/>
      </w:rPr>
      <w:t>708</w:t>
    </w:r>
    <w:r w:rsidR="00B91059">
      <w:rPr>
        <w:b/>
      </w:rPr>
      <w:t>/2016-</w:t>
    </w:r>
    <w:r w:rsidR="002D219D">
      <w:rPr>
        <w:b/>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117DD6"/>
    <w:rsid w:val="00121E7A"/>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302F97"/>
    <w:rsid w:val="00306072"/>
    <w:rsid w:val="00306212"/>
    <w:rsid w:val="00315E6B"/>
    <w:rsid w:val="0031619B"/>
    <w:rsid w:val="00316D43"/>
    <w:rsid w:val="00320B90"/>
    <w:rsid w:val="00321306"/>
    <w:rsid w:val="003410FB"/>
    <w:rsid w:val="00341133"/>
    <w:rsid w:val="00347320"/>
    <w:rsid w:val="00350322"/>
    <w:rsid w:val="00353158"/>
    <w:rsid w:val="003563E6"/>
    <w:rsid w:val="00362D57"/>
    <w:rsid w:val="0037434A"/>
    <w:rsid w:val="003828C9"/>
    <w:rsid w:val="003955C9"/>
    <w:rsid w:val="003A72D4"/>
    <w:rsid w:val="003B540A"/>
    <w:rsid w:val="003C0B7B"/>
    <w:rsid w:val="003C157D"/>
    <w:rsid w:val="003D2870"/>
    <w:rsid w:val="0041378B"/>
    <w:rsid w:val="0042316F"/>
    <w:rsid w:val="00440D91"/>
    <w:rsid w:val="004451BC"/>
    <w:rsid w:val="004704BE"/>
    <w:rsid w:val="0048440A"/>
    <w:rsid w:val="00490A2A"/>
    <w:rsid w:val="00494342"/>
    <w:rsid w:val="0049663F"/>
    <w:rsid w:val="004A5D50"/>
    <w:rsid w:val="004B1960"/>
    <w:rsid w:val="004D3F29"/>
    <w:rsid w:val="004D4344"/>
    <w:rsid w:val="004E14F0"/>
    <w:rsid w:val="00500B42"/>
    <w:rsid w:val="0055287B"/>
    <w:rsid w:val="00552E7C"/>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3672"/>
    <w:rsid w:val="00825044"/>
    <w:rsid w:val="00846A29"/>
    <w:rsid w:val="0085082A"/>
    <w:rsid w:val="00862B7F"/>
    <w:rsid w:val="00863C45"/>
    <w:rsid w:val="0086662F"/>
    <w:rsid w:val="00867511"/>
    <w:rsid w:val="00876EF2"/>
    <w:rsid w:val="008A496D"/>
    <w:rsid w:val="008B7B42"/>
    <w:rsid w:val="008C188D"/>
    <w:rsid w:val="008C5052"/>
    <w:rsid w:val="008C5FC5"/>
    <w:rsid w:val="008D096B"/>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54D8"/>
    <w:rsid w:val="009D3F56"/>
    <w:rsid w:val="009E0DB4"/>
    <w:rsid w:val="009F7689"/>
    <w:rsid w:val="00A00578"/>
    <w:rsid w:val="00A06125"/>
    <w:rsid w:val="00A2324B"/>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B10E5A"/>
    <w:rsid w:val="00B350EF"/>
    <w:rsid w:val="00B579B0"/>
    <w:rsid w:val="00B710DF"/>
    <w:rsid w:val="00B768F8"/>
    <w:rsid w:val="00B91059"/>
    <w:rsid w:val="00B94EB9"/>
    <w:rsid w:val="00B96C6F"/>
    <w:rsid w:val="00BA2413"/>
    <w:rsid w:val="00BA2E41"/>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40E7"/>
    <w:rsid w:val="00DA1A65"/>
    <w:rsid w:val="00DA1FFF"/>
    <w:rsid w:val="00DA42E7"/>
    <w:rsid w:val="00DA68B7"/>
    <w:rsid w:val="00DD586A"/>
    <w:rsid w:val="00DD7334"/>
    <w:rsid w:val="00DE36C9"/>
    <w:rsid w:val="00DF013D"/>
    <w:rsid w:val="00E01978"/>
    <w:rsid w:val="00E429BD"/>
    <w:rsid w:val="00E535BC"/>
    <w:rsid w:val="00E65893"/>
    <w:rsid w:val="00E65977"/>
    <w:rsid w:val="00E74B8F"/>
    <w:rsid w:val="00EA174D"/>
    <w:rsid w:val="00EA1A0F"/>
    <w:rsid w:val="00EC083F"/>
    <w:rsid w:val="00ED138E"/>
    <w:rsid w:val="00ED3538"/>
    <w:rsid w:val="00EF0D70"/>
    <w:rsid w:val="00EF2CC3"/>
    <w:rsid w:val="00F132F7"/>
    <w:rsid w:val="00F23CF2"/>
    <w:rsid w:val="00F4176D"/>
    <w:rsid w:val="00F4524A"/>
    <w:rsid w:val="00F66B41"/>
    <w:rsid w:val="00F81F79"/>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4451BC"/>
    <w:rPr>
      <w:color w:val="808080"/>
      <w:bdr w:space="0" w:sz="0" w:color="auto" w:val="none"/>
      <w:shd w:fill="auto" w:color="auto" w:val="clear"/>
    </w:rPr>
  </w:style>
  <w:style w:customStyle="true" w:styleId="eSPISCCParagraphDefaultFont" w:type="character">
    <w:name w:val="eSPIS_CC_Paragraph Default Font"/>
    <w:basedOn w:val="Zadanifontodlomka"/>
    <w:rsid w:val="004451B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51BC"/>
    <w:rPr>
      <w:b/>
      <w:bdr w:space="0" w:sz="0" w:color="auto" w:val="none"/>
      <w:shd w:fill="FFFFCC" w:color="auto" w:val="clear"/>
      <w:lang w:val="hr-HR"/>
    </w:rPr>
  </w:style>
  <w:style w:customStyle="true" w:styleId="PozadinaSvijetloCrvena" w:type="character">
    <w:name w:val="Pozadina_SvijetloCrvena"/>
    <w:basedOn w:val="eSPISCCParagraphDefaultFont"/>
    <w:rsid w:val="004451B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51B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4451BC"/>
    <w:rPr>
      <w:color w:val="808080"/>
      <w:bdr w:color="auto" w:space="0" w:sz="0" w:val="none"/>
      <w:shd w:color="auto" w:fill="auto" w:val="clear"/>
    </w:rPr>
  </w:style>
  <w:style w:customStyle="1" w:styleId="eSPISCCParagraphDefaultFont" w:type="character">
    <w:name w:val="eSPIS_CC_Paragraph Default Font"/>
    <w:basedOn w:val="Zadanifontodlomka"/>
    <w:rsid w:val="004451B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51BC"/>
    <w:rPr>
      <w:b/>
      <w:bdr w:color="auto" w:space="0" w:sz="0" w:val="none"/>
      <w:shd w:color="auto" w:fill="FFFFCC" w:val="clear"/>
      <w:lang w:val="hr-HR"/>
    </w:rPr>
  </w:style>
  <w:style w:customStyle="1" w:styleId="PozadinaSvijetloCrvena" w:type="character">
    <w:name w:val="Pozadina_SvijetloCrvena"/>
    <w:basedOn w:val="eSPISCCParagraphDefaultFont"/>
    <w:rsid w:val="004451B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451B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St-708/2016</izvorni_sadrzaj>
    <derivirana_varijabla naziv="DomainObject.Predmet.OznakaBroj_1">St-708/2016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ELTRONICd.o.o.</izvorni_sadrzaj>
    <derivirana_varijabla naziv="DomainObject.Predmet.ProtustrankaFormated_1">  ELTRONICd.o.o.</derivirana_varijabla>
  </DomainObject.Predmet.ProtustrankaFormated>
  <DomainObject.Predmet.ProtustrankaFormatedOIB>
    <izvorni_sadrzaj>  ELTRONICd.o.o., OIB 32068927978</izvorni_sadrzaj>
    <derivirana_varijabla naziv="DomainObject.Predmet.ProtustrankaFormatedOIB_1">  ELTRONICd.o.o., OIB 32068927978</derivirana_varijabla>
  </DomainObject.Predmet.ProtustrankaFormatedOIB>
  <DomainObject.Predmet.ProtustrankaFormatedWithAdress>
    <izvorni_sadrzaj> ELTRONICd.o.o., Trg Matka Laginje 7, 51215 Kastav</izvorni_sadrzaj>
    <derivirana_varijabla naziv="DomainObject.Predmet.ProtustrankaFormatedWithAdress_1"> ELTRONICd.o.o., Trg Matka Laginje 7, 51215 Kastav</derivirana_varijabla>
  </DomainObject.Predmet.ProtustrankaFormatedWithAdress>
  <DomainObject.Predmet.ProtustrankaFormatedWithAdressOIB>
    <izvorni_sadrzaj> ELTRONICd.o.o., OIB 32068927978, Trg Matka Laginje 7, 51215 Kastav</izvorni_sadrzaj>
    <derivirana_varijabla naziv="DomainObject.Predmet.ProtustrankaFormatedWithAdressOIB_1"> ELTRONICd.o.o., OIB 32068927978, Trg Matka Laginje 7, 51215 Kastav</derivirana_varijabla>
  </DomainObject.Predmet.ProtustrankaFormatedWithAdressOIB>
  <DomainObject.Predmet.ProtustrankaWithAdress>
    <izvorni_sadrzaj>ELTRONICd.o.o. Trg Matka Laginje 7, 51215 Kastav</izvorni_sadrzaj>
    <derivirana_varijabla naziv="DomainObject.Predmet.ProtustrankaWithAdress_1">ELTRONICd.o.o. Trg Matka Laginje 7, 51215 Kastav</derivirana_varijabla>
  </DomainObject.Predmet.ProtustrankaWithAdress>
  <DomainObject.Predmet.ProtustrankaWithAdressOIB>
    <izvorni_sadrzaj>ELTRONICd.o.o., OIB 32068927978, Trg Matka Laginje 7, 51215 Kastav</izvorni_sadrzaj>
    <derivirana_varijabla naziv="DomainObject.Predmet.ProtustrankaWithAdressOIB_1">ELTRONICd.o.o., OIB 32068927978, Trg Matka Laginje 7, 51215 Kastav</derivirana_varijabla>
  </DomainObject.Predmet.ProtustrankaWithAdressOIB>
  <DomainObject.Predmet.ProtustrankaNazivFormated>
    <izvorni_sadrzaj>ELTRONICd.o.o.</izvorni_sadrzaj>
    <derivirana_varijabla naziv="DomainObject.Predmet.ProtustrankaNazivFormated_1">ELTRONICd.o.o.</derivirana_varijabla>
  </DomainObject.Predmet.ProtustrankaNazivFormated>
  <DomainObject.Predmet.ProtustrankaNazivFormatedOIB>
    <izvorni_sadrzaj>ELTRONICd.o.o., OIB 32068927978</izvorni_sadrzaj>
    <derivirana_varijabla naziv="DomainObject.Predmet.ProtustrankaNazivFormatedOIB_1">ELTRONICd.o.o., OIB 32068927978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ELTRONICd.o.o.</item>
    </izvorni_sadrzaj>
    <derivirana_varijabla naziv="DomainObject.Predmet.ProtuStrankaListFormated_1">
      <item>ELTRONICd.o.o.</item>
    </derivirana_varijabla>
  </DomainObject.Predmet.ProtuStrankaListFormated>
  <DomainObject.Predmet.ProtuStrankaListFormatedOIB>
    <izvorni_sadrzaj>
      <item>ELTRONICd.o.o., OIB 32068927978</item>
    </izvorni_sadrzaj>
    <derivirana_varijabla naziv="DomainObject.Predmet.ProtuStrankaListFormatedOIB_1">
      <item>ELTRONICd.o.o., OIB 32068927978</item>
    </derivirana_varijabla>
  </DomainObject.Predmet.ProtuStrankaListFormatedOIB>
  <DomainObject.Predmet.ProtuStrankaListFormatedWithAdress>
    <izvorni_sadrzaj>
      <item>ELTRONICd.o.o., Trg Matka Laginje 7, 51215 Kastav</item>
    </izvorni_sadrzaj>
    <derivirana_varijabla naziv="DomainObject.Predmet.ProtuStrankaListFormatedWithAdress_1">
      <item>ELTRONICd.o.o., Trg Matka Laginje 7, 51215 Kastav</item>
    </derivirana_varijabla>
  </DomainObject.Predmet.ProtuStrankaListFormatedWithAdress>
  <DomainObject.Predmet.ProtuStrankaListFormatedWithAdressOIB>
    <izvorni_sadrzaj>
      <item>ELTRONICd.o.o., OIB 32068927978, Trg Matka Laginje 7, 51215 Kastav</item>
    </izvorni_sadrzaj>
    <derivirana_varijabla naziv="DomainObject.Predmet.ProtuStrankaListFormatedWithAdressOIB_1">
      <item>ELTRONICd.o.o., OIB 32068927978, Trg Matka Laginje 7, 51215 Kastav</item>
    </derivirana_varijabla>
  </DomainObject.Predmet.ProtuStrankaListFormatedWithAdressOIB>
  <DomainObject.Predmet.ProtuStrankaListNazivFormated>
    <izvorni_sadrzaj>
      <item>ELTRONICd.o.o.</item>
    </izvorni_sadrzaj>
    <derivirana_varijabla naziv="DomainObject.Predmet.ProtuStrankaListNazivFormated_1">
      <item>ELTRONICd.o.o.</item>
    </derivirana_varijabla>
  </DomainObject.Predmet.ProtuStrankaListNazivFormated>
  <DomainObject.Predmet.ProtuStrankaListNazivFormatedOIB>
    <izvorni_sadrzaj>
      <item>ELTRONICd.o.o., OIB 32068927978</item>
    </izvorni_sadrzaj>
    <derivirana_varijabla naziv="DomainObject.Predmet.ProtuStrankaListNazivFormatedOIB_1">
      <item>ELTRONICd.o.o., OIB 32068927978</item>
    </derivirana_varijabla>
  </DomainObject.Predmet.ProtuStrankaListNazivFormatedOIB>
  <DomainObject.Predmet.OstaliListFormated>
    <izvorni_sadrzaj>
      <item>Iva Fabijanić Mičetić</item>
    </izvorni_sadrzaj>
    <derivirana_varijabla naziv="DomainObject.Predmet.OstaliListFormated_1">
      <item>Iva Fabijanić Mičetić</item>
    </derivirana_varijabla>
  </DomainObject.Predmet.OstaliListFormated>
  <DomainObject.Predmet.OstaliListFormatedOIB>
    <izvorni_sadrzaj>
      <item>Iva Fabijanić Mičetić, OIB 38919557752</item>
    </izvorni_sadrzaj>
    <derivirana_varijabla naziv="DomainObject.Predmet.OstaliListFormatedOIB_1">
      <item>Iva Fabijanić Mičetić, OIB 38919557752</item>
    </derivirana_varijabla>
  </DomainObject.Predmet.OstaliListFormatedOIB>
  <DomainObject.Predmet.OstaliListFormatedWithAdress>
    <izvorni_sadrzaj>
      <item>Iva Fabijanić Mičetić, Na Brdeh 58, 51215 Kastav</item>
    </izvorni_sadrzaj>
    <derivirana_varijabla naziv="DomainObject.Predmet.OstaliListFormatedWithAdress_1">
      <item>Iva Fabijanić Mičetić, Na Brdeh 58, 51215 Kastav</item>
    </derivirana_varijabla>
  </DomainObject.Predmet.OstaliListFormatedWithAdress>
  <DomainObject.Predmet.OstaliListFormatedWithAdressOIB>
    <izvorni_sadrzaj>
      <item>Iva Fabijanić Mičetić, OIB 38919557752, Na Brdeh 58, 51215 Kastav</item>
    </izvorni_sadrzaj>
    <derivirana_varijabla naziv="DomainObject.Predmet.OstaliListFormatedWithAdressOIB_1">
      <item>Iva Fabijanić Mičetić, OIB 38919557752, Na Brdeh 58, 51215 Kastav</item>
    </derivirana_varijabla>
  </DomainObject.Predmet.OstaliListFormatedWithAdressOIB>
  <DomainObject.Predmet.OstaliListNazivFormated>
    <izvorni_sadrzaj>
      <item>Iva Fabijanić Mičetić</item>
    </izvorni_sadrzaj>
    <derivirana_varijabla naziv="DomainObject.Predmet.OstaliListNazivFormated_1">
      <item>Iva Fabijanić Mičetić</item>
    </derivirana_varijabla>
  </DomainObject.Predmet.OstaliListNazivFormated>
  <DomainObject.Predmet.OstaliListNazivFormatedOIB>
    <izvorni_sadrzaj>
      <item>Iva Fabijanić Mičetić, OIB 38919557752</item>
    </izvorni_sadrzaj>
    <derivirana_varijabla naziv="DomainObject.Predmet.OstaliListNazivFormatedOIB_1">
      <item>Iva Fabijanić Mičetić, OIB 38919557752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ELTRONICd.o.o.</izvorni_sadrzaj>
    <derivirana_varijabla naziv="DomainObject.Predmet.ProtustrankaIDrugi_1">ELTRONICd.o.o.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ELTRONICd.o.o., OIB 32068927978, Trg Matka Laginje 7, 51215 Kastav</izvorni_sadrzaj>
    <derivirana_varijabla naziv="DomainObject.Predmet.ProtustrankaIDrugiAdressOIB_1">ELTRONICd.o.o., OIB 32068927978, Trg Matka Laginje 7,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ELTRONICd.o.o.</item>
      <item>Iva Fabijanić Mičetić</item>
    </izvorni_sadrzaj>
    <derivirana_varijabla naziv="DomainObject.Predmet.SudioniciListNaziv_1">
      <item>FINA  Rijeka</item>
      <item>ELTRONICd.o.o.</item>
      <item>Iva Fabijanić Mičetić</item>
    </derivirana_varijabla>
  </DomainObject.Predmet.SudioniciListNaziv>
  <DomainObject.Predmet.SudioniciListAdressOIB>
    <izvorni_sadrzaj>
      <item>FINA  Rijeka, OIB 85821130368, Frana Kurelca 8,51000 Rijeka</item>
      <item>ELTRONICd.o.o., OIB 32068927978, Trg Matka Laginje 7,51215 Kastav</item>
      <item>Iva Fabijanić Mičetić, OIB 38919557752, Na Brdeh 58,51215 Kastav</item>
    </izvorni_sadrzaj>
    <derivirana_varijabla naziv="DomainObject.Predmet.SudioniciListAdressOIB_1">
      <item>FINA  Rijeka, OIB 85821130368, Frana Kurelca 8,51000 Rijeka</item>
      <item>ELTRONICd.o.o., OIB 32068927978, Trg Matka Laginje 7,51215 Kastav</item>
      <item>Iva Fabijanić Mičetić, OIB 38919557752, Na Brdeh 58,51215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32068927978</item>
      <item>, OIB 38919557752</item>
    </izvorni_sadrzaj>
    <derivirana_varijabla naziv="DomainObject.Predmet.SudioniciListNazivOIB_1">
      <item>, OIB 85821130368</item>
      <item>, OIB 32068927978</item>
      <item>, OIB 38919557752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3ABE37-F572-4684-8B9C-34096339E7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1075</properties:Words>
  <properties:Characters>5945</properties:Characters>
  <properties:Lines>130</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2017-07-07T08:32:00Z</dcterms:created>
  <dc:creator>dcmelik</dc:creator>
  <cp:lastModifiedBy>Jasna Radulović</cp:lastModifiedBy>
  <cp:lastPrinted>2017-07-07T08:34:00Z</cp:lastPrinted>
  <dcterms:modified xmlns:xsi="http://www.w3.org/2001/XMLSchema-instance" xsi:type="dcterms:W3CDTF">2017-07-07T08:35:00Z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