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20ca" w14:paraId="dde20ca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B11761">
        <w:t>2748/16-17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B11761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B11761" w:rsidRPr="004B0A56">
        <w:t xml:space="preserve">FRANJIĆ KERAMIKA d.o.o., Javorje, 1. odv. Savske 24, 10291 Brdovec,  MBS: 080585647  OIB:42065739141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B11761">
        <w:t xml:space="preserve">24. siječnja 2017. </w:t>
      </w:r>
      <w:r w:rsidRPr="00AC4413">
        <w:t>godine</w:t>
      </w:r>
    </w:p>
    <w:p w:rsidRDefault="00B11761" w:rsidP="00B11761" w:rsidR="00B11761">
      <w:pPr>
        <w:jc w:val="center"/>
      </w:pPr>
      <w:r>
        <w:t xml:space="preserve">r i j e š i o    j e </w:t>
      </w:r>
    </w:p>
    <w:p w:rsidRDefault="00B11761" w:rsidP="00B11761" w:rsidR="00B11761">
      <w:pPr>
        <w:jc w:val="center"/>
      </w:pPr>
    </w:p>
    <w:p w:rsidRDefault="00B11761" w:rsidP="00B11761" w:rsidR="00B11761">
      <w:pPr>
        <w:ind w:firstLine="708"/>
        <w:jc w:val="both"/>
      </w:pPr>
      <w:r>
        <w:tab/>
        <w:t>I</w:t>
      </w:r>
      <w:r w:rsidRPr="00885D6B">
        <w:tab/>
        <w:t xml:space="preserve">UTVRĐENE TRAŽBINE VJEROVNIKA </w:t>
      </w:r>
      <w:r>
        <w:t xml:space="preserve">PRVOG </w:t>
      </w:r>
      <w:r w:rsidRPr="00885D6B">
        <w:t>VIŠEG ISPLATNOG REDA</w:t>
      </w:r>
    </w:p>
    <w:tbl>
      <w:tblPr>
        <w:tblW w:type="dxa" w:w="9370"/>
        <w:tblInd w:type="dxa" w:w="93"/>
        <w:tblLayout w:type="fixed"/>
        <w:tblLook w:val="04A0" w:noVBand="1" w:noHBand="0" w:lastColumn="0" w:firstColumn="1" w:lastRow="0" w:firstRow="1"/>
      </w:tblPr>
      <w:tblGrid>
        <w:gridCol w:w="483"/>
        <w:gridCol w:w="808"/>
        <w:gridCol w:w="2552"/>
        <w:gridCol w:w="2409"/>
        <w:gridCol w:w="1559"/>
        <w:gridCol w:w="1559"/>
      </w:tblGrid>
      <w:tr w:rsidTr="005C44AB" w:rsidR="00B11761" w:rsidRPr="00FB7D84">
        <w:trPr>
          <w:trHeight w:val="610"/>
        </w:trPr>
        <w:tc>
          <w:tcPr>
            <w:tcW w:type="dxa" w:w="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Rb</w:t>
            </w:r>
          </w:p>
        </w:tc>
        <w:tc>
          <w:tcPr>
            <w:tcW w:type="dxa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 xml:space="preserve">Br prijave 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11761" w:rsidP="005C44AB" w:rsidR="00B11761" w:rsidRPr="00FB7D8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B7D84">
              <w:rPr>
                <w:rFonts w:cs="Arial" w:hAnsi="Arial" w:ascii="Arial"/>
                <w:sz w:val="18"/>
                <w:szCs w:val="18"/>
              </w:rPr>
              <w:t>Iznos priznate tražbine</w:t>
            </w:r>
          </w:p>
          <w:p w:rsidRDefault="00B11761" w:rsidP="005C44AB" w:rsidR="00B11761" w:rsidRPr="00FB7D8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</w:tr>
      <w:tr w:rsidTr="005C44AB" w:rsidR="00B11761" w:rsidRPr="00FB7D84">
        <w:trPr>
          <w:trHeight w:val="785"/>
        </w:trPr>
        <w:tc>
          <w:tcPr>
            <w:tcW w:type="dxa" w:w="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FB7D84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Calibri"/>
                <w:sz w:val="18"/>
                <w:szCs w:val="18"/>
              </w:rPr>
            </w:pPr>
            <w:r w:rsidRPr="00FB7D84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RH-MINISTARSTVO FINANCIJA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Krapina, I. Rendića 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152.307,42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152.307,42</w:t>
            </w:r>
          </w:p>
        </w:tc>
      </w:tr>
    </w:tbl>
    <w:p w:rsidRDefault="00B11761" w:rsidP="00B11761" w:rsidR="00B11761" w:rsidRPr="00E563C7">
      <w:pPr>
        <w:jc w:val="both"/>
      </w:pPr>
    </w:p>
    <w:p w:rsidRDefault="00B11761" w:rsidP="00B11761" w:rsidR="00B11761" w:rsidRPr="00FB7D84">
      <w:pPr>
        <w:rPr>
          <w:sz w:val="18"/>
          <w:szCs w:val="18"/>
        </w:rPr>
      </w:pPr>
    </w:p>
    <w:p w:rsidRDefault="00B11761" w:rsidP="00B11761" w:rsidR="00B11761" w:rsidRPr="00885D6B">
      <w:r>
        <w:tab/>
        <w:t>II</w:t>
      </w:r>
      <w:r w:rsidRPr="00885D6B">
        <w:tab/>
        <w:t>UTVRĐENE TRAŽBINE VJEROVNIKA DRUGOG VIŠEG ISPLATNOG REDA</w:t>
      </w:r>
    </w:p>
    <w:tbl>
      <w:tblPr>
        <w:tblW w:type="dxa" w:w="9370"/>
        <w:tblInd w:type="dxa" w:w="93"/>
        <w:tblLayout w:type="fixed"/>
        <w:tblLook w:val="04A0" w:noVBand="1" w:noHBand="0" w:lastColumn="0" w:firstColumn="1" w:lastRow="0" w:firstRow="1"/>
      </w:tblPr>
      <w:tblGrid>
        <w:gridCol w:w="483"/>
        <w:gridCol w:w="808"/>
        <w:gridCol w:w="2552"/>
        <w:gridCol w:w="2409"/>
        <w:gridCol w:w="1559"/>
        <w:gridCol w:w="1559"/>
      </w:tblGrid>
      <w:tr w:rsidTr="005C44AB" w:rsidR="00B11761" w:rsidRPr="00FB7D84">
        <w:trPr>
          <w:trHeight w:val="610"/>
        </w:trPr>
        <w:tc>
          <w:tcPr>
            <w:tcW w:type="dxa" w:w="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Rb</w:t>
            </w:r>
          </w:p>
        </w:tc>
        <w:tc>
          <w:tcPr>
            <w:tcW w:type="dxa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 xml:space="preserve">Br prijave 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11761" w:rsidP="005C44AB" w:rsidR="00B11761" w:rsidRPr="00FB7D8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B7D84">
              <w:rPr>
                <w:rFonts w:cs="Arial" w:hAnsi="Arial" w:ascii="Arial"/>
                <w:sz w:val="18"/>
                <w:szCs w:val="18"/>
              </w:rPr>
              <w:t>Iznos priznate tražbine</w:t>
            </w:r>
          </w:p>
          <w:p w:rsidRDefault="00B11761" w:rsidP="005C44AB" w:rsidR="00B11761" w:rsidRPr="00FB7D8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</w:tr>
      <w:tr w:rsidTr="005C44AB" w:rsidR="00B11761" w:rsidRPr="00FB7D84">
        <w:trPr>
          <w:trHeight w:val="785"/>
        </w:trPr>
        <w:tc>
          <w:tcPr>
            <w:tcW w:type="dxa" w:w="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FB7D84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Calibri"/>
                <w:sz w:val="18"/>
                <w:szCs w:val="18"/>
              </w:rPr>
            </w:pPr>
            <w:r w:rsidRPr="00FB7D84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RH-MINISTARSTVO FINANCIJA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Krapina, I. Rendića 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375.110,60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375.110,60</w:t>
            </w:r>
          </w:p>
        </w:tc>
      </w:tr>
      <w:tr w:rsidTr="005C44AB" w:rsidR="00B11761" w:rsidRPr="00FB7D84">
        <w:trPr>
          <w:trHeight w:val="1122"/>
        </w:trPr>
        <w:tc>
          <w:tcPr>
            <w:tcW w:type="dxa" w:w="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2</w:t>
            </w:r>
          </w:p>
        </w:tc>
        <w:tc>
          <w:tcPr>
            <w:tcW w:type="dxa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885D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85D6B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VIPnet d.o.o.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 w:rsidRPr="00FB7D84">
              <w:rPr>
                <w:rFonts w:cs="Arial" w:hAnsi="Arial" w:ascii="Arial"/>
                <w:sz w:val="18"/>
                <w:szCs w:val="18"/>
              </w:rPr>
              <w:t xml:space="preserve">Zagreb, </w:t>
            </w:r>
            <w:r>
              <w:rPr>
                <w:rFonts w:cs="Arial" w:hAnsi="Arial" w:ascii="Arial"/>
                <w:sz w:val="18"/>
                <w:szCs w:val="18"/>
              </w:rPr>
              <w:t>Vrtni put 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13.290,11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13.290,11</w:t>
            </w:r>
          </w:p>
        </w:tc>
      </w:tr>
      <w:tr w:rsidTr="005C44AB" w:rsidR="00B11761" w:rsidRPr="00FB7D84">
        <w:trPr>
          <w:trHeight w:val="1017"/>
        </w:trPr>
        <w:tc>
          <w:tcPr>
            <w:tcW w:type="dxa" w:w="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3</w:t>
            </w:r>
          </w:p>
        </w:tc>
        <w:tc>
          <w:tcPr>
            <w:tcW w:type="dxa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885D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ZAGREBAČKI HOLDING d.o.o.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 w:rsidRPr="00FB7D84">
              <w:rPr>
                <w:rFonts w:cs="Arial" w:hAnsi="Arial" w:ascii="Arial"/>
                <w:sz w:val="18"/>
                <w:szCs w:val="18"/>
              </w:rPr>
              <w:t xml:space="preserve">Zagreb, Ul.  grada Vukovara </w:t>
            </w:r>
            <w:r>
              <w:rPr>
                <w:rFonts w:cs="Arial" w:hAnsi="Arial" w:ascii="Arial"/>
                <w:sz w:val="18"/>
                <w:szCs w:val="18"/>
              </w:rPr>
              <w:t>41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3.881,52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3.881,52</w:t>
            </w:r>
          </w:p>
        </w:tc>
      </w:tr>
      <w:tr w:rsidTr="005C44AB" w:rsidR="00B11761" w:rsidRPr="00FB7D84">
        <w:trPr>
          <w:trHeight w:val="955"/>
        </w:trPr>
        <w:tc>
          <w:tcPr>
            <w:tcW w:type="dxa" w:w="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4</w:t>
            </w:r>
          </w:p>
        </w:tc>
        <w:tc>
          <w:tcPr>
            <w:tcW w:type="dxa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885D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ZAGREBAČKA BANKA d.d.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bana Josipa Jelačića 10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10.873,22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10.873,22</w:t>
            </w:r>
          </w:p>
        </w:tc>
      </w:tr>
      <w:tr w:rsidTr="005C44AB" w:rsidR="00B11761" w:rsidRPr="00FB7D84">
        <w:trPr>
          <w:trHeight w:val="585"/>
        </w:trPr>
        <w:tc>
          <w:tcPr>
            <w:tcW w:type="dxa" w:w="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5</w:t>
            </w:r>
          </w:p>
        </w:tc>
        <w:tc>
          <w:tcPr>
            <w:tcW w:type="dxa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885D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ZAGREBČAKA BANKA d.d.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1761" w:rsidP="005C44AB" w:rsidR="00B11761" w:rsidRPr="00FB7D8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bana Josipa Jelačića 10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380.537,04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11761" w:rsidP="005C44AB" w:rsidR="00B11761" w:rsidRPr="00FB7D8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380.537,04</w:t>
            </w:r>
          </w:p>
        </w:tc>
      </w:tr>
    </w:tbl>
    <w:p w:rsidRDefault="00CA3157" w:rsidP="00DB5B2F" w:rsidR="00CA3157" w:rsidRPr="00B11761">
      <w:pPr>
        <w:jc w:val="both"/>
        <w:rPr>
          <w:bCs/>
        </w:rPr>
      </w:pPr>
    </w:p>
    <w:p w:rsidRDefault="00E75225" w:rsidP="00DB5B2F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B11761">
        <w:t xml:space="preserve">24. siječnja 2017.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D60F9E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412584">
        <w:t>,v.r.</w:t>
      </w:r>
    </w:p>
    <w:p w:rsidRDefault="00D60F9E" w:rsidP="00516736" w:rsidR="00D60F9E">
      <w:r>
        <w:t>POUKA O PRAVNOM LIJEKU</w:t>
      </w:r>
    </w:p>
    <w:p w:rsidRDefault="00516736" w:rsidP="00516736" w:rsidR="00D60F9E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412584" w:rsidR="004125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12584" w:rsidP="00412584" w:rsidR="00412584">
      <w:pPr>
        <w:ind w:firstLine="708" w:left="4956"/>
      </w:pPr>
      <w:r>
        <w:t>Vinka Mihalinčić</w:t>
      </w:r>
    </w:p>
    <w:p w:rsidRDefault="00412584" w:rsidR="001E246B"/>
    <w:sectPr w:rsidSect="00155416" w:rsidR="001E246B"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12584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B11761">
          <w:t>2748/16-17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31985"/>
    <w:rsid w:val="00113D39"/>
    <w:rsid w:val="00155416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F5D58"/>
    <w:rsid w:val="00411C6D"/>
    <w:rsid w:val="00412584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D7A46"/>
    <w:rsid w:val="006035B6"/>
    <w:rsid w:val="006474F2"/>
    <w:rsid w:val="006630E6"/>
    <w:rsid w:val="00677538"/>
    <w:rsid w:val="006D37EF"/>
    <w:rsid w:val="006D7209"/>
    <w:rsid w:val="007A5DAF"/>
    <w:rsid w:val="007C5E77"/>
    <w:rsid w:val="00843A70"/>
    <w:rsid w:val="00852BC6"/>
    <w:rsid w:val="008817B9"/>
    <w:rsid w:val="008D12F2"/>
    <w:rsid w:val="009357C1"/>
    <w:rsid w:val="00982A21"/>
    <w:rsid w:val="009D54ED"/>
    <w:rsid w:val="00A4025F"/>
    <w:rsid w:val="00A81191"/>
    <w:rsid w:val="00A97E67"/>
    <w:rsid w:val="00AD5409"/>
    <w:rsid w:val="00B11761"/>
    <w:rsid w:val="00B67A9F"/>
    <w:rsid w:val="00B71151"/>
    <w:rsid w:val="00BD271E"/>
    <w:rsid w:val="00C143BC"/>
    <w:rsid w:val="00C56FCD"/>
    <w:rsid w:val="00C72766"/>
    <w:rsid w:val="00CA3157"/>
    <w:rsid w:val="00CB121F"/>
    <w:rsid w:val="00CC4CC9"/>
    <w:rsid w:val="00CE196A"/>
    <w:rsid w:val="00CF594D"/>
    <w:rsid w:val="00D3740D"/>
    <w:rsid w:val="00D46BDA"/>
    <w:rsid w:val="00D51262"/>
    <w:rsid w:val="00D60F9E"/>
    <w:rsid w:val="00D92198"/>
    <w:rsid w:val="00DB5B2F"/>
    <w:rsid w:val="00DD686D"/>
    <w:rsid w:val="00E57245"/>
    <w:rsid w:val="00E75225"/>
    <w:rsid w:val="00E760A0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58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58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58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58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58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58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58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58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FRANJIĆ KERAMIKA d.o.o.</izvorni_sadrzaj>
    <derivirana_varijabla naziv="DomainObject.Predmet.ProtustrankaFormated_1">  FRANJIĆ KERAMIKA d.o.o.</derivirana_varijabla>
  </DomainObject.Predmet.ProtustrankaFormated>
  <DomainObject.Predmet.ProtustrankaFormatedOIB>
    <izvorni_sadrzaj>  FRANJIĆ KERAMIKA d.o.o., OIB 42065739141</izvorni_sadrzaj>
    <derivirana_varijabla naziv="DomainObject.Predmet.ProtustrankaFormatedOIB_1">  FRANJIĆ KERAMIKA d.o.o., OIB 42065739141</derivirana_varijabla>
  </DomainObject.Predmet.ProtustrankaFormatedOIB>
  <DomainObject.Predmet.ProtustrankaFormatedWithAdress>
    <izvorni_sadrzaj> FRANJIĆ KERAMIKA d.o.o., Javorje, 1. odv. savske 24, 10291 Brdovec</izvorni_sadrzaj>
    <derivirana_varijabla naziv="DomainObject.Predmet.ProtustrankaFormatedWithAdress_1"> FRANJIĆ KERAMIKA d.o.o., Javorje, 1. odv. savske 24, 10291 Brdovec</derivirana_varijabla>
  </DomainObject.Predmet.ProtustrankaFormatedWithAdress>
  <DomainObject.Predmet.ProtustrankaFormatedWithAdressOIB>
    <izvorni_sadrzaj> FRANJIĆ KERAMIKA d.o.o., OIB 42065739141, Javorje, 1. odv. savske 24, 10291 Brdovec</izvorni_sadrzaj>
    <derivirana_varijabla naziv="DomainObject.Predmet.ProtustrankaFormatedWithAdressOIB_1"> FRANJIĆ KERAMIKA d.o.o., OIB 42065739141, Javorje, 1. odv. savske 24, 10291 Brdovec</derivirana_varijabla>
  </DomainObject.Predmet.ProtustrankaFormatedWithAdressOIB>
  <DomainObject.Predmet.ProtustrankaWithAdress>
    <izvorni_sadrzaj>FRANJIĆ KERAMIKA d.o.o. Javorje, 1. odv. savske 24, 10291 Brdovec</izvorni_sadrzaj>
    <derivirana_varijabla naziv="DomainObject.Predmet.ProtustrankaWithAdress_1">FRANJIĆ KERAMIKA d.o.o. Javorje, 1. odv. savske 24, 10291 Brdovec</derivirana_varijabla>
  </DomainObject.Predmet.ProtustrankaWithAdress>
  <DomainObject.Predmet.ProtustrankaWithAdressOIB>
    <izvorni_sadrzaj>FRANJIĆ KERAMIKA d.o.o., OIB 42065739141, Javorje, 1. odv. savske 24, 10291 Brdovec</izvorni_sadrzaj>
    <derivirana_varijabla naziv="DomainObject.Predmet.ProtustrankaWithAdressOIB_1">FRANJIĆ KERAMIKA d.o.o., OIB 42065739141, Javorje, 1. odv. savske 24, 10291 Brdovec</derivirana_varijabla>
  </DomainObject.Predmet.ProtustrankaWithAdressOIB>
  <DomainObject.Predmet.ProtustrankaNazivFormated>
    <izvorni_sadrzaj>FRANJIĆ KERAMIKA d.o.o.</izvorni_sadrzaj>
    <derivirana_varijabla naziv="DomainObject.Predmet.ProtustrankaNazivFormated_1">FRANJIĆ KERAMIKA d.o.o.</derivirana_varijabla>
  </DomainObject.Predmet.ProtustrankaNazivFormated>
  <DomainObject.Predmet.ProtustrankaNazivFormatedOIB>
    <izvorni_sadrzaj>FRANJIĆ KERAMIKA d.o.o., OIB 42065739141</izvorni_sadrzaj>
    <derivirana_varijabla naziv="DomainObject.Predmet.ProtustrankaNazivFormatedOIB_1">FRANJIĆ KERAMIKA d.o.o., OIB 42065739141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FRANJIĆ KERAMIKA d.o.o.</item>
    </izvorni_sadrzaj>
    <derivirana_varijabla naziv="DomainObject.Predmet.ProtuStrankaListFormated_1">
      <item>FRANJIĆ KERAMIKA d.o.o.</item>
    </derivirana_varijabla>
  </DomainObject.Predmet.ProtuStrankaListFormated>
  <DomainObject.Predmet.ProtuStrankaListFormatedOIB>
    <izvorni_sadrzaj>
      <item>FRANJIĆ KERAMIKA d.o.o., OIB 42065739141</item>
    </izvorni_sadrzaj>
    <derivirana_varijabla naziv="DomainObject.Predmet.ProtuStrankaListFormatedOIB_1">
      <item>FRANJIĆ KERAMIKA d.o.o., OIB 42065739141</item>
    </derivirana_varijabla>
  </DomainObject.Predmet.ProtuStrankaListFormatedOIB>
  <DomainObject.Predmet.ProtuStrankaListFormatedWithAdress>
    <izvorni_sadrzaj>
      <item>FRANJIĆ KERAMIKA d.o.o., Javorje, 1. odv. savske 24, 10291 Brdovec</item>
    </izvorni_sadrzaj>
    <derivirana_varijabla naziv="DomainObject.Predmet.ProtuStrankaListFormatedWithAdress_1">
      <item>FRANJIĆ KERAMIKA d.o.o., Javorje, 1. odv. savske 24, 10291 Brdovec</item>
    </derivirana_varijabla>
  </DomainObject.Predmet.ProtuStrankaListFormatedWithAdress>
  <DomainObject.Predmet.ProtuStrankaListFormatedWithAdressOIB>
    <izvorni_sadrzaj>
      <item>FRANJIĆ KERAMIKA d.o.o., OIB 42065739141, Javorje, 1. odv. savske 24, 10291 Brdovec</item>
    </izvorni_sadrzaj>
    <derivirana_varijabla naziv="DomainObject.Predmet.ProtuStrankaListFormatedWithAdressOIB_1">
      <item>FRANJIĆ KERAMIKA d.o.o., OIB 42065739141, Javorje, 1. odv. savske 24, 10291 Brdovec</item>
    </derivirana_varijabla>
  </DomainObject.Predmet.ProtuStrankaListFormatedWithAdressOIB>
  <DomainObject.Predmet.ProtuStrankaListNazivFormated>
    <izvorni_sadrzaj>
      <item>FRANJIĆ KERAMIKA d.o.o.</item>
    </izvorni_sadrzaj>
    <derivirana_varijabla naziv="DomainObject.Predmet.ProtuStrankaListNazivFormated_1">
      <item>FRANJIĆ KERAMIKA d.o.o.</item>
    </derivirana_varijabla>
  </DomainObject.Predmet.ProtuStrankaListNazivFormated>
  <DomainObject.Predmet.ProtuStrankaListNazivFormatedOIB>
    <izvorni_sadrzaj>
      <item>FRANJIĆ KERAMIKA d.o.o., OIB 42065739141</item>
    </izvorni_sadrzaj>
    <derivirana_varijabla naziv="DomainObject.Predmet.ProtuStrankaListNazivFormatedOIB_1">
      <item>FRANJIĆ KERAMIKA d.o.o., OIB 42065739141</item>
    </derivirana_varijabla>
  </DomainObject.Predmet.ProtuStrankaListNazivFormatedOIB>
  <DomainObject.Predmet.OstaliListFormated>
    <izvorni_sadrzaj>
      <item>Franjo Franjić</item>
      <item>Franjo Ribić</item>
    </izvorni_sadrzaj>
    <derivirana_varijabla naziv="DomainObject.Predmet.OstaliListFormated_1">
      <item>Franjo Franjić</item>
      <item>Franjo Ribić</item>
    </derivirana_varijabla>
  </DomainObject.Predmet.OstaliListFormated>
  <DomainObject.Predmet.OstaliListFormatedOIB>
    <izvorni_sadrzaj>
      <item>Franjo Franjić, OIB 71002063394</item>
      <item>Franjo Ribić, OIB 53176193705</item>
    </izvorni_sadrzaj>
    <derivirana_varijabla naziv="DomainObject.Predmet.OstaliListFormatedOIB_1">
      <item>Franjo Franjić, OIB 71002063394</item>
      <item>Franjo Ribić, OIB 53176193705</item>
    </derivirana_varijabla>
  </DomainObject.Predmet.OstaliListFormatedOIB>
  <DomainObject.Predmet.OstaliListFormatedWithAdress>
    <izvorni_sadrzaj>
      <item>Franjo Franjić, 1. Odvojak Savske 24, 10291 Javorje</item>
      <item>Franjo Ribić, SARAJEVSKA CESTA 60, 10000 Zagreb</item>
    </izvorni_sadrzaj>
    <derivirana_varijabla naziv="DomainObject.Predmet.OstaliListFormatedWithAdress_1">
      <item>Franjo Franjić, 1. Odvojak Savske 24, 10291 Javorje</item>
      <item>Franjo Ribić, SARAJEVSKA CESTA 60, 10000 Zagreb</item>
    </derivirana_varijabla>
  </DomainObject.Predmet.OstaliListFormatedWithAdress>
  <DomainObject.Predmet.OstaliListFormatedWithAdressOIB>
    <izvorni_sadrzaj>
      <item>Franjo Franjić, OIB 71002063394, 1. Odvojak Savske 24, 10291 Javorje</item>
      <item>Franjo Ribić, OIB 53176193705, SARAJEVSKA CESTA 60, 10000 Zagreb</item>
    </izvorni_sadrzaj>
    <derivirana_varijabla naziv="DomainObject.Predmet.OstaliListFormatedWithAdressOIB_1">
      <item>Franjo Franjić, OIB 71002063394, 1. Odvojak Savske 24, 10291 Javorje</item>
      <item>Franjo Ribić, OIB 53176193705, SARAJEVSKA CESTA 60, 10000 Zagreb</item>
    </derivirana_varijabla>
  </DomainObject.Predmet.OstaliListFormatedWithAdressOIB>
  <DomainObject.Predmet.OstaliListNazivFormated>
    <izvorni_sadrzaj>
      <item>Franjo Franjić</item>
      <item>Franjo Ribić</item>
    </izvorni_sadrzaj>
    <derivirana_varijabla naziv="DomainObject.Predmet.OstaliListNazivFormated_1">
      <item>Franjo Franjić</item>
      <item>Franjo Ribić</item>
    </derivirana_varijabla>
  </DomainObject.Predmet.OstaliListNazivFormated>
  <DomainObject.Predmet.OstaliListNazivFormatedOIB>
    <izvorni_sadrzaj>
      <item>Franjo Franjić, OIB 71002063394</item>
      <item>Franjo Ribić, OIB 53176193705</item>
    </izvorni_sadrzaj>
    <derivirana_varijabla naziv="DomainObject.Predmet.OstaliListNazivFormatedOIB_1">
      <item>Franjo Franjić, OIB 71002063394</item>
      <item>Franjo Ribić, OIB 53176193705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FRANJIĆ KERAMIKA d.o.o.</izvorni_sadrzaj>
    <derivirana_varijabla naziv="DomainObject.Predmet.ProtustrankaIDrugi_1">FRANJIĆ KERAMIKA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FRANJIĆ KERAMIKA d.o.o., OIB 42065739141, Javorje, 1. odv. savske 24, 10291 Brdovec</izvorni_sadrzaj>
    <derivirana_varijabla naziv="DomainObject.Predmet.ProtustrankaIDrugiAdressOIB_1">FRANJIĆ KERAMIKA d.o.o., OIB 42065739141, Javorje, 1. odv. savske 24,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FRANJIĆ KERAMIKA d.o.o.</item>
      <item>Franjo Franjić</item>
      <item>Franjo Ribić</item>
    </izvorni_sadrzaj>
    <derivirana_varijabla naziv="DomainObject.Predmet.SudioniciListNaziv_1">
      <item>FINA Regionalni centar Zagreb</item>
      <item>FRANJIĆ KERAMIKA d.o.o.</item>
      <item>Franjo Franjić</item>
      <item>Franjo Ribić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izvorni_sadrzaj>
    <derivirana_varijabla naziv="DomainObject.Predmet.SudioniciListAdressOIB_1"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42065739141</item>
      <item>, OIB 71002063394</item>
      <item>, OIB 53176193705</item>
    </izvorni_sadrzaj>
    <derivirana_varijabla naziv="DomainObject.Predmet.SudioniciListNazivOIB_1">
      <item>, OIB 85821130368</item>
      <item>, OIB 42065739141</item>
      <item>, OIB 71002063394</item>
      <item>, OIB 53176193705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4795B-929B-4297-8BCC-168FC7255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1499</properties:Characters>
  <properties:Lines>102</properties:Lines>
  <properties:Paragraphs>69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2017-01-24T12:48:00Z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2017-01-24T12:49:00Z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