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00b7" w14:paraId="42700b7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2403A7">
        <w:rPr>
          <w:sz w:val="22"/>
          <w:szCs w:val="22"/>
        </w:rPr>
        <w:t>13</w:t>
      </w:r>
      <w:r w:rsidR="00D06377">
        <w:rPr>
          <w:sz w:val="22"/>
          <w:szCs w:val="22"/>
        </w:rPr>
        <w:t>31/16-</w:t>
      </w:r>
      <w:r w:rsidR="00A66D00">
        <w:rPr>
          <w:sz w:val="22"/>
          <w:szCs w:val="22"/>
        </w:rPr>
        <w:t>4</w:t>
      </w:r>
      <w:r w:rsidR="00D06377">
        <w:rPr>
          <w:sz w:val="22"/>
          <w:szCs w:val="22"/>
        </w:rPr>
        <w:t xml:space="preserve">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OIB 85821130368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D06377" w:rsidRPr="00D06377">
        <w:t>TEHNO-OBJEKT d.o.o., Stanka Vraza 47, Zaprešić, MBS: 080676019, OIB: 92843311978,</w:t>
      </w:r>
      <w:r w:rsidR="00D06377">
        <w:t xml:space="preserve">  </w:t>
      </w:r>
      <w:r w:rsidR="00204EAF" w:rsidRPr="00E658BE">
        <w:t xml:space="preserve">dana </w:t>
      </w:r>
      <w:r w:rsidR="00A66D00">
        <w:t>5.</w:t>
      </w:r>
      <w:r w:rsidR="00542723">
        <w:t xml:space="preserve"> listopada 2016.  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542723" w:rsidR="00542723">
      <w:pPr>
        <w:pStyle w:val="Odlomakpopisa"/>
        <w:numPr>
          <w:ilvl w:val="0"/>
          <w:numId w:val="5"/>
        </w:numPr>
        <w:jc w:val="both"/>
      </w:pPr>
      <w:r w:rsidRPr="00064770">
        <w:rPr>
          <w:bCs/>
        </w:rPr>
        <w:t xml:space="preserve"> OTVARA SE stečajni postupak nad dužnikom</w:t>
      </w:r>
      <w:r w:rsidRPr="00E658BE">
        <w:t xml:space="preserve"> </w:t>
      </w:r>
      <w:r w:rsidR="00D06377" w:rsidRPr="00D06377">
        <w:t>TEHNO-OBJEKT d.o.o., Stanka Vraza 47, Zaprešić, MBS: 080676019, OIB: 92843311978</w:t>
      </w:r>
      <w:r w:rsidR="00064770">
        <w:t xml:space="preserve">. </w:t>
      </w:r>
    </w:p>
    <w:p w:rsidRDefault="00064770" w:rsidP="00064770" w:rsidR="00064770" w:rsidRPr="00E658BE">
      <w:pPr>
        <w:pStyle w:val="Odlomakpopisa"/>
        <w:ind w:left="1500"/>
        <w:jc w:val="both"/>
      </w:pPr>
    </w:p>
    <w:p w:rsidRDefault="008C4A50" w:rsidP="008C4A50" w:rsidR="008C4A50" w:rsidRPr="00542723">
      <w:pPr>
        <w:pStyle w:val="Odlomakpopisa"/>
        <w:numPr>
          <w:ilvl w:val="0"/>
          <w:numId w:val="5"/>
        </w:numPr>
        <w:ind w:left="1571"/>
        <w:jc w:val="both"/>
        <w:rPr>
          <w:b/>
        </w:rPr>
      </w:pPr>
      <w:r w:rsidRPr="00E658BE">
        <w:t xml:space="preserve">Za stečajnog upravitelja imenuje se </w:t>
      </w:r>
      <w:r w:rsidR="00A66D00">
        <w:t xml:space="preserve">Damir Cincar, </w:t>
      </w:r>
      <w:r w:rsidR="00787C3A">
        <w:t xml:space="preserve">Osijek, Sv. Ane l5b, OIB 60464850994.           </w:t>
      </w:r>
      <w:r w:rsidR="00C16ED2" w:rsidRPr="00542723">
        <w:rPr>
          <w:b/>
        </w:rPr>
        <w:t xml:space="preserve">                  </w:t>
      </w:r>
      <w:r w:rsidR="00DF0F5B" w:rsidRPr="00542723">
        <w:rPr>
          <w:b/>
        </w:rPr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064770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064770" w:rsidRPr="00064770">
        <w:rPr>
          <w:bCs/>
        </w:rPr>
        <w:t>TEHNO-OBJEKT d.o.o., Stanka Vraza 47, Zaprešić, M</w:t>
      </w:r>
      <w:r w:rsidR="00064770">
        <w:rPr>
          <w:bCs/>
        </w:rPr>
        <w:t>BS: 080676019, OIB: 92843311978.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446B49">
      <w:pPr>
        <w:ind w:firstLine="720"/>
        <w:jc w:val="both"/>
      </w:pPr>
      <w:r>
        <w:t xml:space="preserve">FINA Regionalni centar Zagreb je </w:t>
      </w:r>
      <w:r w:rsidR="00612678">
        <w:t>2</w:t>
      </w:r>
      <w:r w:rsidR="00973914">
        <w:t>5.</w:t>
      </w:r>
      <w:r w:rsidR="00854B77">
        <w:t xml:space="preserve"> veljače</w:t>
      </w:r>
      <w:r w:rsidRPr="00E17F57">
        <w:rPr>
          <w:b/>
        </w:rPr>
        <w:t xml:space="preserve"> </w:t>
      </w:r>
      <w:r w:rsidRPr="00854B77">
        <w:t>2016</w:t>
      </w:r>
      <w:r>
        <w:t>. dostavila Trgovačkom sudu u Zagrebu zahtjev za provedbu skraćenog stečajnog postupka nad dužnikom</w:t>
      </w:r>
      <w:r w:rsidR="00787C3A">
        <w:t xml:space="preserve"> T</w:t>
      </w:r>
      <w:r w:rsidR="00446B49" w:rsidRPr="00446B49">
        <w:t>EHNO-OBJEKT d.o.o., Stanka Vraza 47, Zaprešić, M</w:t>
      </w:r>
      <w:r w:rsidR="00446B49">
        <w:t>BS: 080676019, OIB: 92843311978.</w:t>
      </w:r>
    </w:p>
    <w:p w:rsidRDefault="00612678" w:rsidP="00C16ED2" w:rsidR="00612678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12678">
        <w:t>18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612678">
        <w:t>1</w:t>
      </w:r>
      <w:r w:rsidR="00446B49">
        <w:t>331</w:t>
      </w:r>
      <w:r w:rsidR="00612678">
        <w:t>/16-</w:t>
      </w:r>
      <w:r w:rsidR="00D54022" w:rsidRPr="00D54022">
        <w:t>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 w:rsidRPr="00A423C0">
      <w:pPr>
        <w:pStyle w:val="Tijeloteksta"/>
        <w:jc w:val="center"/>
        <w:rPr>
          <w:b/>
        </w:rPr>
      </w:pPr>
      <w:r w:rsidRPr="00A423C0">
        <w:rPr>
          <w:b/>
        </w:rPr>
        <w:t xml:space="preserve">U Osijeku </w:t>
      </w:r>
      <w:r w:rsidR="00A66D00">
        <w:rPr>
          <w:b/>
        </w:rPr>
        <w:t xml:space="preserve">5. </w:t>
      </w:r>
      <w:r w:rsidR="00A423C0" w:rsidRPr="00A423C0">
        <w:rPr>
          <w:b/>
        </w:rPr>
        <w:t xml:space="preserve"> listopada 2016. </w:t>
      </w:r>
      <w:r w:rsidR="00595ED5" w:rsidRPr="00A423C0">
        <w:rPr>
          <w:b/>
        </w:rPr>
        <w:t xml:space="preserve">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06C55" w:rsidP="00B06C55" w:rsidR="00B06C5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973914">
        <w:t>10.11.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22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St-1</w:t>
    </w:r>
    <w:r w:rsidR="00446B49">
      <w:rPr>
        <w:sz w:val="22"/>
        <w:szCs w:val="22"/>
      </w:rPr>
      <w:t>331</w:t>
    </w:r>
    <w:r w:rsidR="00F615E4">
      <w:rPr>
        <w:sz w:val="22"/>
        <w:szCs w:val="22"/>
      </w:rPr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770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03A7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46B49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42723"/>
    <w:rsid w:val="00554F01"/>
    <w:rsid w:val="00566CDF"/>
    <w:rsid w:val="00581BA4"/>
    <w:rsid w:val="00595ED5"/>
    <w:rsid w:val="00612678"/>
    <w:rsid w:val="00617B3C"/>
    <w:rsid w:val="0062022F"/>
    <w:rsid w:val="00634A00"/>
    <w:rsid w:val="00642B53"/>
    <w:rsid w:val="006D244D"/>
    <w:rsid w:val="006F7B62"/>
    <w:rsid w:val="0071192E"/>
    <w:rsid w:val="007305A3"/>
    <w:rsid w:val="00751321"/>
    <w:rsid w:val="00782E35"/>
    <w:rsid w:val="00787C3A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3914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423C0"/>
    <w:rsid w:val="00A579DC"/>
    <w:rsid w:val="00A66D00"/>
    <w:rsid w:val="00A93359"/>
    <w:rsid w:val="00A94EE7"/>
    <w:rsid w:val="00AD10D4"/>
    <w:rsid w:val="00B06C55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06377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0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0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TEHNO-OBJEKT, d.o.o.</izvorni_sadrzaj>
    <derivirana_varijabla naziv="DomainObject.Predmet.ProtustrankaFormated_1">  TEHNO-OBJEKT, d.o.o.</derivirana_varijabla>
  </DomainObject.Predmet.ProtustrankaFormated>
  <DomainObject.Predmet.ProtustrankaFormatedOIB>
    <izvorni_sadrzaj>  TEHNO-OBJEKT, d.o.o., OIB 92843311978</izvorni_sadrzaj>
    <derivirana_varijabla naziv="DomainObject.Predmet.ProtustrankaFormatedOIB_1">  TEHNO-OBJEKT, d.o.o., OIB 92843311978</derivirana_varijabla>
  </DomainObject.Predmet.ProtustrankaFormatedOIB>
  <DomainObject.Predmet.ProtustrankaFormatedWithAdress>
    <izvorni_sadrzaj> TEHNO-OBJEKT, d.o.o., Stanka Vraza 47, 10290 Zaprešić</izvorni_sadrzaj>
    <derivirana_varijabla naziv="DomainObject.Predmet.ProtustrankaFormatedWithAdress_1"> TEHNO-OBJEKT, d.o.o., Stanka Vraza 47, 10290 Zaprešić</derivirana_varijabla>
  </DomainObject.Predmet.ProtustrankaFormatedWithAdress>
  <DomainObject.Predmet.ProtustrankaFormatedWithAdressOIB>
    <izvorni_sadrzaj> TEHNO-OBJEKT, d.o.o., OIB 92843311978, Stanka Vraza 47, 10290 Zaprešić</izvorni_sadrzaj>
    <derivirana_varijabla naziv="DomainObject.Predmet.ProtustrankaFormatedWithAdressOIB_1"> TEHNO-OBJEKT, d.o.o., OIB 92843311978, Stanka Vraza 47, 10290 Zaprešić</derivirana_varijabla>
  </DomainObject.Predmet.ProtustrankaFormatedWithAdressOIB>
  <DomainObject.Predmet.ProtustrankaWithAdress>
    <izvorni_sadrzaj>TEHNO-OBJEKT, d.o.o. Stanka Vraza 47, 10290 Zaprešić</izvorni_sadrzaj>
    <derivirana_varijabla naziv="DomainObject.Predmet.ProtustrankaWithAdress_1">TEHNO-OBJEKT, d.o.o. Stanka Vraza 47, 10290 Zaprešić</derivirana_varijabla>
  </DomainObject.Predmet.ProtustrankaWithAdress>
  <DomainObject.Predmet.ProtustrankaWithAdressOIB>
    <izvorni_sadrzaj>TEHNO-OBJEKT, d.o.o., OIB 92843311978, Stanka Vraza 47, 10290 Zaprešić</izvorni_sadrzaj>
    <derivirana_varijabla naziv="DomainObject.Predmet.ProtustrankaWithAdressOIB_1">TEHNO-OBJEKT, d.o.o., OIB 92843311978, Stanka Vraza 47, 10290 Zaprešić</derivirana_varijabla>
  </DomainObject.Predmet.ProtustrankaWithAdressOIB>
  <DomainObject.Predmet.ProtustrankaNazivFormated>
    <izvorni_sadrzaj>TEHNO-OBJEKT, d.o.o.</izvorni_sadrzaj>
    <derivirana_varijabla naziv="DomainObject.Predmet.ProtustrankaNazivFormated_1">TEHNO-OBJEKT, d.o.o.</derivirana_varijabla>
  </DomainObject.Predmet.ProtustrankaNazivFormated>
  <DomainObject.Predmet.ProtustrankaNazivFormatedOIB>
    <izvorni_sadrzaj>TEHNO-OBJEKT, d.o.o., OIB 92843311978</izvorni_sadrzaj>
    <derivirana_varijabla naziv="DomainObject.Predmet.ProtustrankaNazivFormatedOIB_1">TEHNO-OBJEKT, d.o.o., OIB 92843311978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TEHNO-OBJEKT, d.o.o.</item>
    </izvorni_sadrzaj>
    <derivirana_varijabla naziv="DomainObject.Predmet.ProtuStrankaListFormated_1">
      <item>TEHNO-OBJEKT, d.o.o.</item>
    </derivirana_varijabla>
  </DomainObject.Predmet.ProtuStrankaListFormated>
  <DomainObject.Predmet.ProtuStrankaListFormatedOIB>
    <izvorni_sadrzaj>
      <item>TEHNO-OBJEKT, d.o.o., OIB 92843311978</item>
    </izvorni_sadrzaj>
    <derivirana_varijabla naziv="DomainObject.Predmet.ProtuStrankaListFormatedOIB_1">
      <item>TEHNO-OBJEKT, d.o.o., OIB 92843311978</item>
    </derivirana_varijabla>
  </DomainObject.Predmet.ProtuStrankaListFormatedOIB>
  <DomainObject.Predmet.ProtuStrankaListFormatedWithAdress>
    <izvorni_sadrzaj>
      <item>TEHNO-OBJEKT, d.o.o., Stanka Vraza 47, 10290 Zaprešić</item>
    </izvorni_sadrzaj>
    <derivirana_varijabla naziv="DomainObject.Predmet.ProtuStrankaListFormatedWithAdress_1">
      <item>TEHNO-OBJEKT, d.o.o., Stanka Vraza 47, 10290 Zaprešić</item>
    </derivirana_varijabla>
  </DomainObject.Predmet.ProtuStrankaListFormatedWithAdress>
  <DomainObject.Predmet.ProtuStrankaListFormatedWithAdressOIB>
    <izvorni_sadrzaj>
      <item>TEHNO-OBJEKT, d.o.o., OIB 92843311978, Stanka Vraza 47, 10290 Zaprešić</item>
    </izvorni_sadrzaj>
    <derivirana_varijabla naziv="DomainObject.Predmet.ProtuStrankaListFormatedWithAdressOIB_1">
      <item>TEHNO-OBJEKT, d.o.o., OIB 92843311978, Stanka Vraza 47, 10290 Zaprešić</item>
    </derivirana_varijabla>
  </DomainObject.Predmet.ProtuStrankaListFormatedWithAdressOIB>
  <DomainObject.Predmet.ProtuStrankaListNazivFormated>
    <izvorni_sadrzaj>
      <item>TEHNO-OBJEKT, d.o.o.</item>
    </izvorni_sadrzaj>
    <derivirana_varijabla naziv="DomainObject.Predmet.ProtuStrankaListNazivFormated_1">
      <item>TEHNO-OBJEKT, d.o.o.</item>
    </derivirana_varijabla>
  </DomainObject.Predmet.ProtuStrankaListNazivFormated>
  <DomainObject.Predmet.ProtuStrankaListNazivFormatedOIB>
    <izvorni_sadrzaj>
      <item>TEHNO-OBJEKT, d.o.o., OIB 92843311978</item>
    </izvorni_sadrzaj>
    <derivirana_varijabla naziv="DomainObject.Predmet.ProtuStrankaListNazivFormatedOIB_1">
      <item>TEHNO-OBJEKT, d.o.o., OIB 92843311978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TEHNO-OBJEKT, d.o.o.</izvorni_sadrzaj>
    <derivirana_varijabla naziv="DomainObject.Predmet.ProtustrankaIDrugi_1">TEHNO-OBJEKT,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TEHNO-OBJEKT, d.o.o., OIB 92843311978, Stanka Vraza 47, 10290 Zaprešić</izvorni_sadrzaj>
    <derivirana_varijabla naziv="DomainObject.Predmet.ProtustrankaIDrugiAdressOIB_1">TEHNO-OBJEKT, d.o.o., OIB 92843311978,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TEHNO-OBJEKT, d.o.o.</item>
      <item>FINA Regionalni centar Zagreb</item>
    </izvorni_sadrzaj>
    <derivirana_varijabla naziv="DomainObject.Predmet.SudioniciListNaziv_1">
      <item>TEHNO-OBJEKT, d.o.o.</item>
      <item>FINA Regionalni centar Zagreb</item>
    </derivirana_varijabla>
  </DomainObject.Predmet.SudioniciListNaziv>
  <DomainObject.Predmet.SudioniciListAdressOIB>
    <izvorni_sadrzaj>
      <item>TEHNO-OBJEKT, d.o.o., OIB 92843311978, Stanka Vraza 47,10290 Zaprešić</item>
      <item>FINA Regionalni centar Zagreb, OIB 85821130368, Trg svibanjskih žrtava 1995. br. 1,10000 Zagreb</item>
    </izvorni_sadrzaj>
    <derivirana_varijabla naziv="DomainObject.Predmet.SudioniciListAdressOIB_1">
      <item>TEHNO-OBJEKT, d.o.o., OIB 92843311978, Stanka Vraza 47,10290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92843311978</item>
      <item>, OIB 85821130368</item>
    </izvorni_sadrzaj>
    <derivirana_varijabla naziv="DomainObject.Predmet.SudioniciListNazivOIB_1">
      <item>, OIB 92843311978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976AC-6EE4-4E7E-9F71-0E7102ECF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2874</properties:Characters>
  <properties:Lines>91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2016-09-22T06:31:00Z</dcterms:created>
  <dc:creator>wsadmin</dc:creator>
  <cp:lastModifiedBy>Sanja Ban</cp:lastModifiedBy>
  <cp:lastPrinted>2016-10-05T06:38:00Z</cp:lastPrinted>
  <dcterms:modified xmlns:xsi="http://www.w3.org/2001/XMLSchema-instance" xsi:type="dcterms:W3CDTF">2016-10-05T06:38:00Z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