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6c30e" w14:paraId="cc6c30e" w:rsidRDefault="00530FBF" w:rsidP="005D1D09" w:rsidR="00530FBF" w:rsidRPr="00F16A65">
      <w:pPr>
        <w:tabs>
          <w:tab w:pos="294" w:val="left"/>
          <w:tab w:pos="9072" w:val="righ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</w:p>
    <w:p w:rsidRDefault="00B314E8" w:rsidP="005D1D09" w:rsidR="005D1D09" w:rsidRPr="00F16A65">
      <w:pPr>
        <w:tabs>
          <w:tab w:pos="294" w:val="left"/>
          <w:tab w:pos="9072" w:val="right"/>
        </w:tabs>
        <w:rPr>
          <w:rFonts w:hAnsi="Times New Roman" w:ascii="Times New Roman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5D1D09" w:rsidRPr="00F16A65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F16A65">
        <w:rPr>
          <w:rFonts w:hAnsi="Times New Roman" w:ascii="Times New Roman"/>
        </w:rPr>
        <w:t xml:space="preserve">                                                                                                       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STALNA SLUŽBA </w:t>
      </w:r>
      <w:r w:rsidR="00BE7FCE" w:rsidRPr="00F16A65">
        <w:rPr>
          <w:rFonts w:hAnsi="Times New Roman" w:ascii="Times New Roman"/>
        </w:rPr>
        <w:t>U KARLOVCU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Karlovac, </w:t>
      </w:r>
      <w:r w:rsidR="00C02561" w:rsidRPr="00F16A65">
        <w:rPr>
          <w:rFonts w:hAnsi="Times New Roman" w:ascii="Times New Roman"/>
        </w:rPr>
        <w:t>Trg hrvatskih branitelja 1</w:t>
      </w:r>
      <w:r w:rsidR="00BE7FCE" w:rsidRPr="00F16A65">
        <w:rPr>
          <w:rFonts w:hAnsi="Times New Roman" w:ascii="Times New Roman"/>
        </w:rPr>
        <w:t xml:space="preserve">                                                             4  St-</w:t>
      </w:r>
      <w:r w:rsidR="00F16A65" w:rsidRPr="00F16A65">
        <w:rPr>
          <w:rFonts w:hAnsi="Times New Roman" w:ascii="Times New Roman"/>
        </w:rPr>
        <w:t>205</w:t>
      </w:r>
      <w:r w:rsidR="00BE7FCE" w:rsidRPr="00F16A65">
        <w:rPr>
          <w:rFonts w:hAnsi="Times New Roman" w:ascii="Times New Roman"/>
        </w:rPr>
        <w:t>/2017</w:t>
      </w:r>
      <w:r w:rsidR="00F16A65">
        <w:rPr>
          <w:rFonts w:hAnsi="Times New Roman" w:ascii="Times New Roman"/>
        </w:rPr>
        <w:t>-51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E P U B L I K A   H R V A T S K A</w:t>
      </w:r>
    </w:p>
    <w:p w:rsidRDefault="005D1D09" w:rsidP="005D1D09" w:rsidR="005D1D09" w:rsidRPr="00F16A65">
      <w:pPr>
        <w:jc w:val="center"/>
        <w:rPr>
          <w:rFonts w:hAnsi="Times New Roman" w:ascii="Times New Roman"/>
        </w:rPr>
      </w:pPr>
      <w:r w:rsidRPr="00F16A65">
        <w:rPr>
          <w:rFonts w:hAnsi="Times New Roman" w:ascii="Times New Roman"/>
        </w:rPr>
        <w:t>R J E Š E N J E</w:t>
      </w:r>
    </w:p>
    <w:p w:rsidRDefault="005D1D09" w:rsidP="005D1D09" w:rsidR="005D1D09" w:rsidRPr="00F16A65">
      <w:pPr>
        <w:jc w:val="both"/>
        <w:rPr>
          <w:rFonts w:hAnsi="Times New Roman" w:ascii="Times New Roman"/>
        </w:rPr>
      </w:pPr>
    </w:p>
    <w:p w:rsidRDefault="005D1D09" w:rsidP="005D1D09" w:rsidR="005D1D09" w:rsidRPr="00F16A65">
      <w:pPr>
        <w:ind w:firstLine="708"/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>Trgovački sud u Zagrebu, Stalna služba</w:t>
      </w:r>
      <w:r w:rsidR="00D728BB" w:rsidRPr="00F16A65">
        <w:rPr>
          <w:rFonts w:hAnsi="Times New Roman" w:ascii="Times New Roman"/>
        </w:rPr>
        <w:t xml:space="preserve"> u Karlovcu</w:t>
      </w:r>
      <w:r w:rsidRPr="00F16A65">
        <w:rPr>
          <w:rFonts w:hAnsi="Times New Roman" w:ascii="Times New Roman"/>
        </w:rPr>
        <w:t xml:space="preserve">, po sucu Goranki Boljkovac, kao stečajnom sucu, u stečajnom postupku nad stečajnim dužnikom </w:t>
      </w:r>
      <w:r w:rsidR="00F16A65" w:rsidRPr="00F16A65">
        <w:rPr>
          <w:rFonts w:hAnsi="Times New Roman" w:ascii="Times New Roman"/>
        </w:rPr>
        <w:t>MONZA j.d.o.o. u stečaju, Zagreb, Remetinečki Gaj 22d, OIB 56289962378</w:t>
      </w:r>
      <w:r w:rsidRPr="00F16A65">
        <w:rPr>
          <w:rFonts w:hAnsi="Times New Roman" w:ascii="Times New Roman"/>
        </w:rPr>
        <w:t xml:space="preserve">, dana </w:t>
      </w:r>
      <w:r w:rsidR="00BE7FCE" w:rsidRPr="00F16A65">
        <w:rPr>
          <w:rFonts w:hAnsi="Times New Roman" w:ascii="Times New Roman"/>
        </w:rPr>
        <w:t>17. travnja 2019</w:t>
      </w:r>
      <w:r w:rsidR="00C02561" w:rsidRPr="00F16A65">
        <w:rPr>
          <w:rFonts w:hAnsi="Times New Roman" w:ascii="Times New Roman"/>
        </w:rPr>
        <w:t>.</w:t>
      </w:r>
    </w:p>
    <w:p w:rsidRDefault="001774A0" w:rsidP="005D1D09" w:rsidR="001774A0" w:rsidRPr="00F16A65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F16A65">
      <w:pPr>
        <w:jc w:val="center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6D1224" w:rsidP="00713F90" w:rsidR="006D1224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>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F16A65" w:rsidRPr="00F16A65">
        <w:rPr>
          <w:rFonts w:hAnsi="Times New Roman" w:ascii="Times New Roman"/>
        </w:rPr>
        <w:t>MONZA j.d.o.o. u stečaju, Zagreb, Remetinečki Gaj 22d, OIB 56289962378</w:t>
      </w:r>
      <w:r w:rsidR="00556E4E" w:rsidRPr="00F16A65">
        <w:rPr>
          <w:rFonts w:hAnsi="Times New Roman" w:ascii="Times New Roman"/>
        </w:rPr>
        <w:t>,</w:t>
      </w:r>
      <w:r w:rsidR="005D1D09" w:rsidRPr="00F16A65">
        <w:rPr>
          <w:rFonts w:hAnsi="Times New Roman" w:ascii="Times New Roman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za 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dan </w:t>
      </w:r>
      <w:r w:rsidR="00F16A65" w:rsidRPr="00F16A65">
        <w:rPr>
          <w:rFonts w:hAnsi="Times New Roman" w:ascii="Times New Roman"/>
          <w:noProof w:val="false"/>
          <w:szCs w:val="24"/>
        </w:rPr>
        <w:t>15. svibnja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201</w:t>
      </w:r>
      <w:r w:rsidR="00D728BB" w:rsidRPr="00F16A65">
        <w:rPr>
          <w:rFonts w:hAnsi="Times New Roman" w:ascii="Times New Roman"/>
          <w:noProof w:val="false"/>
          <w:szCs w:val="24"/>
        </w:rPr>
        <w:t>9</w:t>
      </w:r>
      <w:r w:rsidR="0031637E" w:rsidRPr="00F16A65">
        <w:rPr>
          <w:rFonts w:hAnsi="Times New Roman" w:ascii="Times New Roman"/>
          <w:noProof w:val="false"/>
          <w:szCs w:val="24"/>
        </w:rPr>
        <w:t>.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u </w:t>
      </w:r>
      <w:r w:rsidR="002335BF">
        <w:rPr>
          <w:rFonts w:hAnsi="Times New Roman" w:ascii="Times New Roman"/>
          <w:noProof w:val="false"/>
          <w:szCs w:val="24"/>
        </w:rPr>
        <w:t>10,00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sati, u Trgovačkom sudu u Zagrebu, Stalna služba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u Karlovcu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, </w:t>
      </w:r>
      <w:r w:rsidR="00490A1B" w:rsidRPr="00F16A65">
        <w:rPr>
          <w:rFonts w:hAnsi="Times New Roman" w:ascii="Times New Roman"/>
          <w:noProof w:val="false"/>
          <w:szCs w:val="24"/>
        </w:rPr>
        <w:t xml:space="preserve">Karlovac, </w:t>
      </w:r>
      <w:r w:rsidR="0031637E" w:rsidRPr="00F16A65">
        <w:rPr>
          <w:rFonts w:hAnsi="Times New Roman" w:ascii="Times New Roman"/>
          <w:noProof w:val="false"/>
          <w:szCs w:val="24"/>
        </w:rPr>
        <w:t>Trg hrvatskih branitelja 1/II, soba broj 204</w:t>
      </w:r>
      <w:r w:rsidR="00C75C60" w:rsidRPr="00F16A65">
        <w:rPr>
          <w:rFonts w:hAnsi="Times New Roman" w:ascii="Times New Roman"/>
          <w:noProof w:val="false"/>
          <w:szCs w:val="24"/>
        </w:rPr>
        <w:t>,</w:t>
      </w:r>
      <w:r w:rsidR="004E2BE7" w:rsidRPr="00F16A65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F16A65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="0031637E" w:rsidRPr="00F16A65">
        <w:rPr>
          <w:rFonts w:hAnsi="Times New Roman" w:ascii="Times New Roman"/>
          <w:noProof w:val="false"/>
          <w:szCs w:val="24"/>
        </w:rPr>
        <w:t xml:space="preserve"> </w:t>
      </w:r>
      <w:r w:rsidR="00D728BB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usvajanje </w:t>
      </w:r>
      <w:r w:rsidR="002335BF">
        <w:rPr>
          <w:rFonts w:hAnsi="Times New Roman" w:ascii="Times New Roman"/>
          <w:noProof w:val="false"/>
          <w:szCs w:val="24"/>
        </w:rPr>
        <w:t xml:space="preserve">završnog </w:t>
      </w:r>
      <w:r w:rsidR="0031637E" w:rsidRPr="00F16A65">
        <w:rPr>
          <w:rFonts w:hAnsi="Times New Roman" w:ascii="Times New Roman"/>
          <w:noProof w:val="false"/>
          <w:szCs w:val="24"/>
        </w:rPr>
        <w:t>izvješ</w:t>
      </w:r>
      <w:r w:rsidR="002335BF">
        <w:rPr>
          <w:rFonts w:hAnsi="Times New Roman" w:ascii="Times New Roman"/>
          <w:noProof w:val="false"/>
          <w:szCs w:val="24"/>
        </w:rPr>
        <w:t xml:space="preserve">ća i završnog računa </w:t>
      </w:r>
      <w:r w:rsidRPr="00F16A65">
        <w:rPr>
          <w:rFonts w:hAnsi="Times New Roman" w:ascii="Times New Roman"/>
          <w:noProof w:val="false"/>
          <w:szCs w:val="24"/>
        </w:rPr>
        <w:t>stečajnog upravitelja,</w:t>
      </w:r>
    </w:p>
    <w:p w:rsidRDefault="004E2BE7" w:rsidP="006F44B0" w:rsidR="004E2BE7" w:rsidRPr="00F16A6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F16A65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F16A65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F16A65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F16A65">
        <w:rPr>
          <w:rFonts w:hAnsi="Times New Roman" w:ascii="Times New Roman"/>
          <w:noProof w:val="false"/>
          <w:szCs w:val="24"/>
        </w:rPr>
        <w:t>.</w:t>
      </w:r>
      <w:r w:rsidR="00F16A65" w:rsidRPr="00F16A65">
        <w:rPr>
          <w:rFonts w:hAnsi="Times New Roman" w:ascii="Times New Roman"/>
          <w:noProof w:val="false"/>
          <w:szCs w:val="24"/>
        </w:rPr>
        <w:t xml:space="preserve"> </w:t>
      </w:r>
    </w:p>
    <w:p w:rsidRDefault="00C75C60" w:rsidP="00C75C60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 xml:space="preserve"> </w:t>
      </w: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</w:t>
      </w:r>
      <w:r w:rsidRPr="00F16A65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</w:t>
      </w:r>
      <w:r w:rsidR="00F16A65" w:rsidRPr="00F16A65">
        <w:rPr>
          <w:rFonts w:hAnsi="Times New Roman" w:ascii="Times New Roman"/>
          <w:noProof w:val="false"/>
          <w:szCs w:val="24"/>
        </w:rPr>
        <w:t>vjerovnici stečajne mase, stečajni vjerovnici, vjerovnici s pravom odvojenog namirenja i stečajni upravitelj,</w:t>
      </w:r>
      <w:r w:rsidRPr="00F16A65">
        <w:rPr>
          <w:rFonts w:hAnsi="Times New Roman" w:ascii="Times New Roman"/>
          <w:noProof w:val="false"/>
          <w:szCs w:val="24"/>
        </w:rPr>
        <w:t xml:space="preserve"> koji se pozivaju </w:t>
      </w:r>
      <w:r w:rsidR="001774A0" w:rsidRPr="00F16A65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F16A65">
        <w:rPr>
          <w:rFonts w:hAnsi="Times New Roman" w:ascii="Times New Roman"/>
          <w:noProof w:val="false"/>
          <w:szCs w:val="24"/>
        </w:rPr>
        <w:t>4</w:t>
      </w:r>
      <w:r w:rsidR="006F44B0" w:rsidRPr="00F16A65">
        <w:rPr>
          <w:rFonts w:hAnsi="Times New Roman" w:ascii="Times New Roman"/>
          <w:noProof w:val="false"/>
          <w:szCs w:val="24"/>
        </w:rPr>
        <w:t xml:space="preserve"> </w:t>
      </w:r>
      <w:r w:rsidR="001774A0" w:rsidRPr="00F16A65">
        <w:rPr>
          <w:rFonts w:hAnsi="Times New Roman" w:ascii="Times New Roman"/>
          <w:noProof w:val="false"/>
          <w:szCs w:val="24"/>
        </w:rPr>
        <w:t>St-</w:t>
      </w:r>
      <w:r w:rsidR="002335BF">
        <w:rPr>
          <w:rFonts w:hAnsi="Times New Roman" w:ascii="Times New Roman"/>
          <w:noProof w:val="false"/>
          <w:szCs w:val="24"/>
        </w:rPr>
        <w:t>205</w:t>
      </w:r>
      <w:r w:rsidR="00305068" w:rsidRPr="00F16A65">
        <w:rPr>
          <w:rFonts w:hAnsi="Times New Roman" w:ascii="Times New Roman"/>
          <w:noProof w:val="false"/>
          <w:szCs w:val="24"/>
        </w:rPr>
        <w:t>/</w:t>
      </w:r>
      <w:r w:rsidR="00D728BB" w:rsidRPr="00F16A65">
        <w:rPr>
          <w:rFonts w:hAnsi="Times New Roman" w:ascii="Times New Roman"/>
          <w:noProof w:val="false"/>
          <w:szCs w:val="24"/>
        </w:rPr>
        <w:t>20</w:t>
      </w:r>
      <w:r w:rsidR="00305068" w:rsidRPr="00F16A65">
        <w:rPr>
          <w:rFonts w:hAnsi="Times New Roman" w:ascii="Times New Roman"/>
          <w:noProof w:val="false"/>
          <w:szCs w:val="24"/>
        </w:rPr>
        <w:t>17</w:t>
      </w:r>
      <w:r w:rsidR="001774A0" w:rsidRPr="00F16A65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F16A65">
      <w:pPr>
        <w:jc w:val="both"/>
        <w:rPr>
          <w:rFonts w:hAnsi="Times New Roman" w:ascii="Times New Roman"/>
          <w:noProof w:val="false"/>
          <w:szCs w:val="24"/>
        </w:rPr>
      </w:pPr>
      <w:r w:rsidRPr="00F16A65">
        <w:rPr>
          <w:rFonts w:hAnsi="Times New Roman" w:ascii="Times New Roman"/>
          <w:noProof w:val="false"/>
          <w:szCs w:val="24"/>
        </w:rPr>
        <w:tab/>
      </w:r>
      <w:r w:rsidR="006F44B0" w:rsidRPr="00F16A65">
        <w:rPr>
          <w:rFonts w:hAnsi="Times New Roman" w:ascii="Times New Roman"/>
          <w:noProof w:val="false"/>
          <w:szCs w:val="24"/>
        </w:rPr>
        <w:t>III</w:t>
      </w:r>
      <w:r w:rsidR="00C75C60" w:rsidRPr="00F16A65">
        <w:rPr>
          <w:rFonts w:hAnsi="Times New Roman" w:ascii="Times New Roman"/>
          <w:noProof w:val="false"/>
          <w:szCs w:val="24"/>
        </w:rPr>
        <w:t xml:space="preserve">. </w:t>
      </w:r>
      <w:r w:rsidRPr="00F16A65">
        <w:rPr>
          <w:rFonts w:hAnsi="Times New Roman" w:ascii="Times New Roman"/>
          <w:noProof w:val="false"/>
          <w:szCs w:val="24"/>
        </w:rPr>
        <w:t>Ovo rješenje objavit će se na</w:t>
      </w:r>
      <w:r w:rsidR="005D1D09" w:rsidRPr="00F16A65">
        <w:rPr>
          <w:rFonts w:hAnsi="Times New Roman" w:ascii="Times New Roman"/>
          <w:noProof w:val="false"/>
          <w:szCs w:val="24"/>
        </w:rPr>
        <w:t xml:space="preserve"> mrežnoj stranici e-O</w:t>
      </w:r>
      <w:r w:rsidRPr="00F16A65">
        <w:rPr>
          <w:rFonts w:hAnsi="Times New Roman" w:ascii="Times New Roman"/>
          <w:noProof w:val="false"/>
          <w:szCs w:val="24"/>
        </w:rPr>
        <w:t>glasn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ploč</w:t>
      </w:r>
      <w:r w:rsidR="005D1D09" w:rsidRPr="00F16A65">
        <w:rPr>
          <w:rFonts w:hAnsi="Times New Roman" w:ascii="Times New Roman"/>
          <w:noProof w:val="false"/>
          <w:szCs w:val="24"/>
        </w:rPr>
        <w:t>a</w:t>
      </w:r>
      <w:r w:rsidRPr="00F16A65">
        <w:rPr>
          <w:rFonts w:hAnsi="Times New Roman" w:ascii="Times New Roman"/>
          <w:noProof w:val="false"/>
          <w:szCs w:val="24"/>
        </w:rPr>
        <w:t xml:space="preserve"> suda.</w:t>
      </w:r>
    </w:p>
    <w:p w:rsidRDefault="00C75C60" w:rsidP="009C4F5D" w:rsidR="00C75C60" w:rsidRPr="00F16A6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U Karlovcu</w:t>
      </w:r>
      <w:r w:rsidR="005F04C3" w:rsidRPr="00F16A65">
        <w:rPr>
          <w:rFonts w:hAnsi="Times New Roman" w:ascii="Times New Roman"/>
          <w:szCs w:val="24"/>
        </w:rPr>
        <w:t xml:space="preserve"> </w:t>
      </w:r>
      <w:r w:rsidR="00D728BB" w:rsidRPr="00F16A65">
        <w:rPr>
          <w:rFonts w:hAnsi="Times New Roman" w:ascii="Times New Roman"/>
          <w:szCs w:val="24"/>
        </w:rPr>
        <w:t>17. travnja 2019</w:t>
      </w:r>
      <w:r w:rsidR="0031637E" w:rsidRPr="00F16A65">
        <w:rPr>
          <w:rFonts w:hAnsi="Times New Roman" w:ascii="Times New Roman"/>
          <w:szCs w:val="24"/>
        </w:rPr>
        <w:t>.</w:t>
      </w:r>
    </w:p>
    <w:p w:rsidRDefault="00737A4B" w:rsidP="00737A4B" w:rsidR="00737A4B" w:rsidRPr="00F16A65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</w:t>
      </w:r>
      <w:r w:rsidRPr="00F16A65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Pr="00F16A65">
        <w:rPr>
          <w:rFonts w:hAnsi="Times New Roman" w:ascii="Times New Roman"/>
          <w:szCs w:val="24"/>
        </w:rPr>
        <w:tab/>
      </w:r>
      <w:r w:rsidR="00C75C60" w:rsidRPr="00F16A65">
        <w:rPr>
          <w:rFonts w:hAnsi="Times New Roman" w:ascii="Times New Roman"/>
          <w:szCs w:val="24"/>
        </w:rPr>
        <w:t xml:space="preserve">              </w:t>
      </w:r>
      <w:r w:rsidRPr="00F16A65">
        <w:rPr>
          <w:rFonts w:hAnsi="Times New Roman" w:ascii="Times New Roman"/>
          <w:szCs w:val="24"/>
        </w:rPr>
        <w:t>Goranka Boljkovac</w:t>
      </w:r>
      <w:r w:rsidR="00FF4B54" w:rsidRPr="00F16A65">
        <w:rPr>
          <w:rFonts w:hAnsi="Times New Roman" w:ascii="Times New Roman"/>
        </w:rPr>
        <w:t>,</w:t>
      </w:r>
      <w:r w:rsidR="00556E4E" w:rsidRPr="00F16A65">
        <w:rPr>
          <w:rFonts w:hAnsi="Times New Roman" w:ascii="Times New Roman"/>
        </w:rPr>
        <w:t xml:space="preserve"> </w:t>
      </w:r>
      <w:r w:rsidR="00FF4B54" w:rsidRPr="00F16A65">
        <w:rPr>
          <w:rFonts w:hAnsi="Times New Roman" w:ascii="Times New Roman"/>
        </w:rPr>
        <w:t>v.r.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 xml:space="preserve">  </w:t>
      </w:r>
      <w:r w:rsidRPr="00F16A65">
        <w:rPr>
          <w:rFonts w:hAnsi="Times New Roman" w:ascii="Times New Roman"/>
        </w:rPr>
        <w:t>Za točnost otpravka-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F16A65">
      <w:pPr>
        <w:jc w:val="both"/>
        <w:rPr>
          <w:rFonts w:hAnsi="Times New Roman" w:ascii="Times New Roman"/>
        </w:rPr>
      </w:pPr>
      <w:r w:rsidRPr="00F16A65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 w:rsidRPr="00F16A65">
        <w:rPr>
          <w:rFonts w:hAnsi="Times New Roman" w:ascii="Times New Roman"/>
        </w:rPr>
        <w:t>Renata Klokočki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(čl. 278. ZPP-a u vezi s čl. </w:t>
      </w:r>
      <w:r w:rsidR="00556E4E" w:rsidRPr="00F16A65">
        <w:rPr>
          <w:rFonts w:hAnsi="Times New Roman" w:ascii="Times New Roman"/>
          <w:szCs w:val="24"/>
        </w:rPr>
        <w:t>10</w:t>
      </w:r>
      <w:r w:rsidRPr="00F16A65">
        <w:rPr>
          <w:rFonts w:hAnsi="Times New Roman" w:ascii="Times New Roman"/>
          <w:szCs w:val="24"/>
        </w:rPr>
        <w:t>. SZ-a).</w:t>
      </w:r>
    </w:p>
    <w:p w:rsidRDefault="00C75C60" w:rsidP="00B314E8" w:rsidR="00C75C60" w:rsidRPr="00F16A65">
      <w:pPr>
        <w:pStyle w:val="Tijeloteksta"/>
        <w:rPr>
          <w:rFonts w:hAnsi="Times New Roman" w:ascii="Times New Roman"/>
          <w:szCs w:val="24"/>
        </w:rPr>
      </w:pP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Dna: 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 xml:space="preserve">1. </w:t>
      </w:r>
      <w:r w:rsidR="002335BF" w:rsidRPr="00DD0361">
        <w:rPr>
          <w:rFonts w:hAnsi="Times New Roman" w:ascii="Times New Roman"/>
        </w:rPr>
        <w:t xml:space="preserve">Tibor </w:t>
      </w:r>
      <w:proofErr w:type="spellStart"/>
      <w:r w:rsidR="002335BF" w:rsidRPr="00DD0361">
        <w:rPr>
          <w:rFonts w:hAnsi="Times New Roman" w:ascii="Times New Roman"/>
        </w:rPr>
        <w:t>Toth</w:t>
      </w:r>
      <w:proofErr w:type="spellEnd"/>
      <w:r w:rsidR="002335BF" w:rsidRPr="00DD0361">
        <w:rPr>
          <w:rFonts w:hAnsi="Times New Roman" w:ascii="Times New Roman"/>
        </w:rPr>
        <w:t xml:space="preserve">, Zagreb, </w:t>
      </w:r>
      <w:proofErr w:type="spellStart"/>
      <w:r w:rsidR="002335BF" w:rsidRPr="00DD0361">
        <w:rPr>
          <w:rFonts w:hAnsi="Times New Roman" w:ascii="Times New Roman"/>
        </w:rPr>
        <w:t>Hribarov</w:t>
      </w:r>
      <w:proofErr w:type="spellEnd"/>
      <w:r w:rsidR="002335BF" w:rsidRPr="00DD0361">
        <w:rPr>
          <w:rFonts w:hAnsi="Times New Roman" w:ascii="Times New Roman"/>
        </w:rPr>
        <w:t xml:space="preserve"> prilaz 10</w:t>
      </w:r>
    </w:p>
    <w:p w:rsidRDefault="00D728BB" w:rsidP="00B314E8" w:rsidR="00D728BB" w:rsidRPr="00F16A65">
      <w:pPr>
        <w:pStyle w:val="Tijeloteksta"/>
        <w:rPr>
          <w:rFonts w:hAnsi="Times New Roman" w:ascii="Times New Roman"/>
          <w:szCs w:val="24"/>
        </w:rPr>
      </w:pPr>
      <w:r w:rsidRPr="00F16A65">
        <w:rPr>
          <w:rFonts w:hAnsi="Times New Roman" w:ascii="Times New Roman"/>
          <w:szCs w:val="24"/>
        </w:rPr>
        <w:t>2. e-Oglasna ploča suda</w:t>
      </w:r>
    </w:p>
    <w:sectPr w:rsidSect="001365D5" w:rsidR="00D728BB" w:rsidRPr="00F16A65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6A65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335BF"/>
    <w:rsid w:val="00250B9D"/>
    <w:rsid w:val="002E02C4"/>
    <w:rsid w:val="00305068"/>
    <w:rsid w:val="0031637E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0FBF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BE7FCE"/>
    <w:rsid w:val="00C02561"/>
    <w:rsid w:val="00C10BDA"/>
    <w:rsid w:val="00C75C60"/>
    <w:rsid w:val="00C82DD3"/>
    <w:rsid w:val="00C84B2B"/>
    <w:rsid w:val="00D34170"/>
    <w:rsid w:val="00D728BB"/>
    <w:rsid w:val="00DE61BE"/>
    <w:rsid w:val="00DE7084"/>
    <w:rsid w:val="00E17C5A"/>
    <w:rsid w:val="00E4345F"/>
    <w:rsid w:val="00E73771"/>
    <w:rsid w:val="00E855C5"/>
    <w:rsid w:val="00EB7440"/>
    <w:rsid w:val="00F16A65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B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B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B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B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0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B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B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B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B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MONZA jednostavno društvo s ograničenom odgovornošću za usluge u stečaju</izvorni_sadrzaj>
    <derivirana_varijabla naziv="DomainObject.Predmet.ProtustrankaFormated_1">  MONZA jednostavno društvo s ograničenom odgovornošću za usluge u stečaju</derivirana_varijabla>
  </DomainObject.Predmet.ProtustrankaFormated>
  <DomainObject.Predmet.ProtustrankaFormatedOIB>
    <izvorni_sadrzaj>  MONZA jednostavno društvo s ograničenom odgovornošću za usluge u stečaju, OIB 56289962378</izvorni_sadrzaj>
    <derivirana_varijabla naziv="DomainObject.Predmet.ProtustrankaFormatedOIB_1">  MONZA jednostavno društvo s ograničenom odgovornošću za usluge u stečaju, OIB 56289962378</derivirana_varijabla>
  </DomainObject.Predmet.ProtustrankaFormatedOIB>
  <DomainObject.Predmet.ProtustrankaFormatedWithAdress>
    <izvorni_sadrzaj> MONZA jednostavno društvo s ograničenom odgovornošću za usluge u stečaju, Remetinečki Gaj 22/d, 10000 Zagreb</izvorni_sadrzaj>
    <derivirana_varijabla naziv="DomainObject.Predmet.ProtustrankaFormatedWithAdress_1"> MONZA jednostavno društvo s ograničenom odgovornošću za usluge u stečaju, Remetinečki Gaj 22/d, 10000 Zagreb</derivirana_varijabla>
  </DomainObject.Predmet.ProtustrankaFormatedWithAdress>
  <DomainObject.Predmet.ProtustrankaFormatedWithAdressOIB>
    <izvorni_sadrzaj> MONZA jednostavno društvo s ograničenom odgovornošću za usluge u stečaju, OIB 56289962378, Remetinečki Gaj 22/d, 10000 Zagreb</izvorni_sadrzaj>
    <derivirana_varijabla naziv="DomainObject.Predmet.ProtustrankaFormatedWithAdressOIB_1"> MONZA jednostavno društvo s ograničenom odgovornošću za usluge u stečaju, OIB 56289962378, Remetinečki Gaj 22/d, 10000 Zagreb</derivirana_varijabla>
  </DomainObject.Predmet.ProtustrankaFormatedWithAdressOIB>
  <DomainObject.Predmet.ProtustrankaWithAdress>
    <izvorni_sadrzaj>MONZA jednostavno društvo s ograničenom odgovornošću za usluge u stečaju Remetinečki Gaj 22/d, 10000 Zagreb</izvorni_sadrzaj>
    <derivirana_varijabla naziv="DomainObject.Predmet.ProtustrankaWithAdress_1">MONZA jednostavno društvo s ograničenom odgovornošću za usluge u stečaju Remetinečki Gaj 22/d, 10000 Zagreb</derivirana_varijabla>
  </DomainObject.Predmet.ProtustrankaWithAdress>
  <DomainObject.Predmet.ProtustrankaWithAdressOIB>
    <izvorni_sadrzaj>MONZA jednostavno društvo s ograničenom odgovornošću za usluge u stečaju, OIB 56289962378, Remetinečki Gaj 22/d, 10000 Zagreb</izvorni_sadrzaj>
    <derivirana_varijabla naziv="DomainObject.Predmet.ProtustrankaWithAdressOIB_1">MONZA jednostavno društvo s ograničenom odgovornošću za usluge u stečaju, OIB 56289962378, Remetinečki Gaj 22/d, 10000 Zagreb</derivirana_varijabla>
  </DomainObject.Predmet.ProtustrankaWithAdressOIB>
  <DomainObject.Predmet.ProtustrankaNazivFormated>
    <izvorni_sadrzaj>MONZA jednostavno društvo s ograničenom odgovornošću za usluge u stečaju</izvorni_sadrzaj>
    <derivirana_varijabla naziv="DomainObject.Predmet.ProtustrankaNazivFormated_1">MONZA jednostavno društvo s ograničenom odgovornošću za usluge u stečaju</derivirana_varijabla>
  </DomainObject.Predmet.ProtustrankaNazivFormated>
  <DomainObject.Predmet.ProtustrankaNazivFormatedOIB>
    <izvorni_sadrzaj>MONZA jednostavno društvo s ograničenom odgovornošću za usluge u stečaju, OIB 56289962378</izvorni_sadrzaj>
    <derivirana_varijabla naziv="DomainObject.Predmet.ProtustrankaNazivFormatedOIB_1">MONZA jednostavno društvo s ograničenom odgovornošću za usluge u stečaju,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Badurina</izvorni_sadrzaj>
    <derivirana_varijabla naziv="DomainObject.Predmet.StrankaFormated_1">  FINA Regionalni centar Zagreb; Petar Badurina</derivirana_varijabla>
  </DomainObject.Predmet.StrankaFormated>
  <DomainObject.Predmet.StrankaFormatedOIB>
    <izvorni_sadrzaj>  FINA Regionalni centar Zagreb, OIB 85821130368; Petar Badurina, OIB 07536502316</izvorni_sadrzaj>
    <derivirana_varijabla naziv="DomainObject.Predmet.StrankaFormatedOIB_1">  FINA Regionalni centar Zagreb, OIB 85821130368; Petar Badurina, OIB 07536502316</derivirana_varijabla>
  </DomainObject.Predmet.StrankaFormatedOIB>
  <DomainObject.Predmet.StrankaFormatedWithAdress>
    <izvorni_sadrzaj> FINA Regionalni centar Zagreb, Trg svibanjskih žrtava 1995. br. 1, 10000 Zagreb; Petar Badurina, Posilovićeva 1a, 10000 Zagreb</izvorni_sadrzaj>
    <derivirana_varijabla naziv="DomainObject.Predmet.StrankaFormatedWithAdress_1"> FINA Regionalni centar Zagreb, Trg svibanjskih žrtava 1995. br. 1, 10000 Zagreb; Petar Badurina, Posilovićeva 1a, 10000 Zagreb</derivirana_varijabla>
  </DomainObject.Predmet.StrankaFormatedWithAdress>
  <DomainObject.Predmet.StrankaFormatedWithAdressOIB>
    <izvorni_sadrzaj> FINA Regionalni centar Zagreb, OIB 85821130368, Trg svibanjskih žrtava 1995. br. 1, 10000 Zagreb; Petar Badurina, OIB 07536502316, Posilovićeva 1a, 10000 Zagreb</izvorni_sadrzaj>
    <derivirana_varijabla naziv="DomainObject.Predmet.StrankaFormatedWithAdressOIB_1"> FINA Regionalni centar Zagreb, OIB 85821130368, Trg svibanjskih žrtava 1995. br. 1, 10000 Zagreb; Petar Badurina, OIB 07536502316, Posilovićeva 1a, 10000 Zagreb</derivirana_varijabla>
  </DomainObject.Predmet.StrankaFormatedWithAdressOIB>
  <DomainObject.Predmet.StrankaWithAdress>
    <izvorni_sadrzaj>FINA Regionalni centar Zagreb Trg svibanjskih žrtava 1995. br. 1,10000 Zagreb,Petar Badurina Posilovićeva 1a,10000 Zagreb</izvorni_sadrzaj>
    <derivirana_varijabla naziv="DomainObject.Predmet.StrankaWithAdress_1">FINA Regionalni centar Zagreb Trg svibanjskih žrtava 1995. br. 1,10000 Zagreb,Petar Badurina Posilovićeva 1a,10000 Zagreb</derivirana_varijabla>
  </DomainObject.Predmet.StrankaWithAdress>
  <DomainObject.Predmet.StrankaWithAdressOIB>
    <izvorni_sadrzaj>FINA Regionalni centar Zagreb, OIB 85821130368, Trg svibanjskih žrtava 1995. br. 1,10000 Zagreb,Petar Badurina, OIB 07536502316, Posilovićeva 1a,10000 Zagreb</izvorni_sadrzaj>
    <derivirana_varijabla naziv="DomainObject.Predmet.StrankaWithAdressOIB_1">FINA Regionalni centar Zagreb, OIB 85821130368, Trg svibanjskih žrtava 1995. br. 1,10000 Zagreb,Petar Badurina, OIB 07536502316, Posilovićeva 1a,10000 Zagreb</derivirana_varijabla>
  </DomainObject.Predmet.StrankaWithAdressOIB>
  <DomainObject.Predmet.StrankaNazivFormated>
    <izvorni_sadrzaj>FINA Regionalni centar Zagreb,Petar Badurina</izvorni_sadrzaj>
    <derivirana_varijabla naziv="DomainObject.Predmet.StrankaNazivFormated_1">FINA Regionalni centar Zagreb,Petar Badurina</derivirana_varijabla>
  </DomainObject.Predmet.StrankaNazivFormated>
  <DomainObject.Predmet.StrankaNazivFormatedOIB>
    <izvorni_sadrzaj>FINA Regionalni centar Zagreb, OIB 85821130368,Petar Badurina, OIB 07536502316</izvorni_sadrzaj>
    <derivirana_varijabla naziv="DomainObject.Predmet.StrankaNazivFormatedOIB_1">FINA Regionalni centar Zagreb, OIB 85821130368,Petar Badurina, OIB 07536502316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Petar Badurina</item>
    </izvorni_sadrzaj>
    <derivirana_varijabla naziv="DomainObject.Predmet.StrankaListFormated_1">
      <item>FINA Regionalni centar Zagreb</item>
      <item>Petar Badurina</item>
    </derivirana_varijabla>
  </DomainObject.Predmet.StrankaListFormated>
  <DomainObject.Predmet.StrankaListFormatedOIB>
    <izvorni_sadrzaj>
      <item>FINA Regionalni centar Zagreb, OIB 85821130368</item>
      <item>Petar Badurina, OIB 07536502316</item>
    </izvorni_sadrzaj>
    <derivirana_varijabla naziv="DomainObject.Predmet.StrankaListFormatedOIB_1">
      <item>FINA Regionalni centar Zagreb, OIB 85821130368</item>
      <item>Petar Badurina, OIB 07536502316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Badurina, Posilovićeva 1a, 10000 Zagreb</item>
    </izvorni_sadrzaj>
    <derivirana_varijabla naziv="DomainObject.Predmet.StrankaListFormatedWithAdress_1">
      <item>FINA Regionalni centar Zagreb, Trg svibanjskih žrtava 1995. br. 1, 10000 Zagreb</item>
      <item>Petar Badurina, Posilovićeva 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Badurina, OIB 07536502316, Posilovićeva 1a, 10000 Zagreb</item>
    </izvorni_sadrzaj>
    <derivirana_varijabla naziv="DomainObject.Predmet.StrankaListFormatedWithAdressOIB_1">
      <item>FINA Regionalni centar Zagreb, OIB 85821130368, Trg svibanjskih žrtava 1995. br. 1, 10000 Zagreb</item>
      <item>Petar Badurina, OIB 07536502316, Posilovićeva 1a, 10000 Zagreb</item>
    </derivirana_varijabla>
  </DomainObject.Predmet.StrankaListFormatedWithAdressOIB>
  <DomainObject.Predmet.StrankaListNazivFormated>
    <izvorni_sadrzaj>
      <item>FINA Regionalni centar Zagreb</item>
      <item>Petar Badurina</item>
    </izvorni_sadrzaj>
    <derivirana_varijabla naziv="DomainObject.Predmet.StrankaListNazivFormated_1">
      <item>FINA Regionalni centar Zagreb</item>
      <item>Petar Badurina</item>
    </derivirana_varijabla>
  </DomainObject.Predmet.StrankaListNazivFormated>
  <DomainObject.Predmet.StrankaListNazivFormatedOIB>
    <izvorni_sadrzaj>
      <item>FINA Regionalni centar Zagreb, OIB 85821130368</item>
      <item>Petar Badurina, OIB 07536502316</item>
    </izvorni_sadrzaj>
    <derivirana_varijabla naziv="DomainObject.Predmet.StrankaListNazivFormatedOIB_1">
      <item>FINA Regionalni centar Zagreb, OIB 85821130368</item>
      <item>Petar Badurina, OIB 07536502316</item>
    </derivirana_varijabla>
  </DomainObject.Predmet.StrankaListNazivFormatedOIB>
  <DomainObject.Predmet.ProtuStrankaListFormated>
    <izvorni_sadrzaj>
      <item>MONZA jednostavno društvo s ograničenom odgovornošću za usluge u stečaju</item>
    </izvorni_sadrzaj>
    <derivirana_varijabla naziv="DomainObject.Predmet.ProtuStrankaListFormated_1">
      <item>MONZA jednostavno društvo s ograničenom odgovornošću za usluge u stečaju</item>
    </derivirana_varijabla>
  </DomainObject.Predmet.ProtuStrankaListFormated>
  <DomainObject.Predmet.ProtuStrankaListFormatedOIB>
    <izvorni_sadrzaj>
      <item>MONZA jednostavno društvo s ograničenom odgovornošću za usluge u stečaju, OIB 56289962378</item>
    </izvorni_sadrzaj>
    <derivirana_varijabla naziv="DomainObject.Predmet.ProtuStrankaListFormatedOIB_1">
      <item>MONZA jednostavno društvo s ograničenom odgovornošću za usluge u stečaju, OIB 56289962378</item>
    </derivirana_varijabla>
  </DomainObject.Predmet.ProtuStrankaListFormatedOIB>
  <DomainObject.Predmet.ProtuStrankaListFormatedWithAdress>
    <izvorni_sadrzaj>
      <item>MONZA jednostavno društvo s ograničenom odgovornošću za usluge u stečaju, Remetinečki Gaj 22/d, 10000 Zagreb</item>
    </izvorni_sadrzaj>
    <derivirana_varijabla naziv="DomainObject.Predmet.ProtuStrankaListFormatedWithAdress_1">
      <item>MONZA jednostavno društvo s ograničenom odgovornošću za usluge u stečaju,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 u stečaju, OIB 56289962378, Remetinečki Gaj 22/d, 10000 Zagreb</item>
    </izvorni_sadrzaj>
    <derivirana_varijabla naziv="DomainObject.Predmet.ProtuStrankaListFormatedWithAdressOIB_1">
      <item>MONZA jednostavno društvo s ograničenom odgovornošću za usluge u stečaju,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 u stečaju</item>
    </izvorni_sadrzaj>
    <derivirana_varijabla naziv="DomainObject.Predmet.ProtuStrankaListNazivFormated_1">
      <item>MONZA jednostavno društvo s ograničenom odgovornošću za usluge u stečaju</item>
    </derivirana_varijabla>
  </DomainObject.Predmet.ProtuStrankaListNazivFormated>
  <DomainObject.Predmet.ProtuStrankaListNazivFormatedOIB>
    <izvorni_sadrzaj>
      <item>MONZA jednostavno društvo s ograničenom odgovornošću za usluge u stečaju, OIB 56289962378</item>
    </izvorni_sadrzaj>
    <derivirana_varijabla naziv="DomainObject.Predmet.ProtuStrankaListNazivFormatedOIB_1">
      <item>MONZA jednostavno društvo s ograničenom odgovornošću za usluge u stečaju, OIB 56289962378</item>
    </derivirana_varijabla>
  </DomainObject.Predmet.ProtuStrankaListNazivFormatedOIB>
  <DomainObject.Predmet.OstaliListFormated>
    <izvorni_sadrzaj>
      <item>Petar Badurina</item>
    </izvorni_sadrzaj>
    <derivirana_varijabla naziv="DomainObject.Predmet.OstaliListFormated_1">
      <item>Petar Badurina</item>
    </derivirana_varijabla>
  </DomainObject.Predmet.OstaliListFormated>
  <DomainObject.Predmet.OstaliListFormatedOIB>
    <izvorni_sadrzaj>
      <item>Petar Badurina, OIB 07536502316</item>
    </izvorni_sadrzaj>
    <derivirana_varijabla naziv="DomainObject.Predmet.OstaliListFormatedOIB_1">
      <item>Petar Badurina, OIB 07536502316</item>
    </derivirana_varijabla>
  </DomainObject.Predmet.OstaliListFormatedOIB>
  <DomainObject.Predmet.OstaliListFormatedWithAdress>
    <izvorni_sadrzaj>
      <item>Petar Badurina, Posilovićeva 1a, 10000 Zagreb</item>
    </izvorni_sadrzaj>
    <derivirana_varijabla naziv="DomainObject.Predmet.OstaliListFormatedWithAdress_1">
      <item>Petar Badurina, Posilovićeva 1a, 10000 Zagreb</item>
    </derivirana_varijabla>
  </DomainObject.Predmet.OstaliListFormatedWithAdress>
  <DomainObject.Predmet.OstaliListFormatedWithAdressOIB>
    <izvorni_sadrzaj>
      <item>Petar Badurina, OIB 07536502316, Posilovićeva 1a, 10000 Zagreb</item>
    </izvorni_sadrzaj>
    <derivirana_varijabla naziv="DomainObject.Predmet.OstaliListFormatedWithAdressOIB_1">
      <item>Petar Badurina, OIB 07536502316, Posilovićeva 1a, 10000 Zagreb</item>
    </derivirana_varijabla>
  </DomainObject.Predmet.OstaliListFormatedWithAdressOIB>
  <DomainObject.Predmet.OstaliListNazivFormated>
    <izvorni_sadrzaj>
      <item>Petar Badurina</item>
    </izvorni_sadrzaj>
    <derivirana_varijabla naziv="DomainObject.Predmet.OstaliListNazivFormated_1">
      <item>Petar Badurina</item>
    </derivirana_varijabla>
  </DomainObject.Predmet.OstaliListNazivFormated>
  <DomainObject.Predmet.OstaliListNazivFormatedOIB>
    <izvorni_sadrzaj>
      <item>Petar Badurina, OIB 07536502316</item>
    </izvorni_sadrzaj>
    <derivirana_varijabla naziv="DomainObject.Predmet.OstaliListNazivFormatedOIB_1">
      <item>Petar Badurina, OIB 07536502316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MONZA jednostavno društvo s ograničenom odgovornošću za usluge u stečaju</izvorni_sadrzaj>
    <derivirana_varijabla naziv="DomainObject.Predmet.ProtustrankaIDrugi_1">MONZA jednostavno društvo s ograničenom odgovornošću za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MONZA jednostavno društvo s ograničenom odgovornošću za usluge u stečaju, OIB 56289962378, Remetinečki Gaj 22/d, 10000 Zagreb</izvorni_sadrzaj>
    <derivirana_varijabla naziv="DomainObject.Predmet.ProtustrankaIDrugiAdressOIB_1">MONZA jednostavno društvo s ograničenom odgovornošću za usluge u stečaju,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MONZA jednostavno društvo s ograničenom odgovornošću za usluge u stečaju</item>
      <item>FINA Regionalni centar Zagreb</item>
      <item>Petar Badurina</item>
      <item>Petar Badurina</item>
    </izvorni_sadrzaj>
    <derivirana_varijabla naziv="DomainObject.Predmet.SudioniciListNaziv_1">
      <item>MONZA jednostavno društvo s ograničenom odgovornošću za usluge u stečaju</item>
      <item>FINA Regionalni centar Zagreb</item>
      <item>Petar Badurina</item>
      <item>Petar Badurina</item>
    </derivirana_varijabla>
  </DomainObject.Predmet.SudioniciListNaziv>
  <DomainObject.Predmet.SudioniciListAdressOIB>
    <izvorni_sadrzaj>
      <item>MONZA jednostavno društvo s ograničenom odgovornošću za usluge u stečaju,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izvorni_sadrzaj>
    <derivirana_varijabla naziv="DomainObject.Predmet.SudioniciListAdressOIB_1">
      <item>MONZA jednostavno društvo s ograničenom odgovornošću za usluge u stečaju,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  <item>, OIB 07536502316</item>
      <item>, OIB 07536502316</item>
    </izvorni_sadrzaj>
    <derivirana_varijabla naziv="DomainObject.Predmet.SudioniciListNazivOIB_1">
      <item>, OIB 56289962378</item>
      <item>, OIB 85821130368</item>
      <item>, OIB 07536502316</item>
      <item>, OIB 07536502316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St-205/2017-48</izvorni_sadrzaj>
    <derivirana_varijabla naziv="DomainObject.PredzadnjaOdlukaIzPredmeta.Oznaka_1">St-205/2017-48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272</properties:Words>
  <properties:Characters>1412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2019-04-17T11:20:00Z</dcterms:created>
  <dc:creator>x</dc:creator>
  <cp:lastModifiedBy>Renata Klokočki</cp:lastModifiedBy>
  <cp:lastPrinted>2019-04-17T11:17:00Z</cp:lastPrinted>
  <dcterms:modified xmlns:xsi="http://www.w3.org/2001/XMLSchema-instance" xsi:type="dcterms:W3CDTF">2019-04-17T11:21:00Z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O SAZIVANJU SKUP. VJEROV. PO ČL. 293.-MONZA.docx)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