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d9a8" w14:paraId="ebfd9a8" w:rsidRDefault="005D581A" w:rsidP="005D581A" w:rsidR="005D581A" w:rsidRPr="005D581A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D581A">
        <w:rPr>
          <w:rFonts w:cs="Times New Roman" w:eastAsia="Times New Roman"/>
          <w:lang w:eastAsia="hr-HR"/>
        </w:rPr>
        <w:t xml:space="preserve">    </w:t>
      </w:r>
      <w:r w:rsidRPr="005D581A">
        <w:rPr>
          <w:rFonts w:cs="Times New Roman" w:eastAsia="Times New Roman"/>
          <w:b w:val="false"/>
          <w:lang w:eastAsia="hr-HR"/>
        </w:rPr>
        <w:t>REPUBLIKA HRVATSKA</w:t>
      </w:r>
    </w:p>
    <w:p w:rsidRDefault="005D581A" w:rsidP="005D581A" w:rsidR="005D581A" w:rsidRPr="005D581A">
      <w:pPr>
        <w:spacing w:after="0"/>
        <w:rPr>
          <w:rFonts w:cs="Times New Roman" w:eastAsia="Times New Roman"/>
          <w:lang w:eastAsia="hr-HR"/>
        </w:rPr>
      </w:pPr>
    </w:p>
    <w:p w:rsidRDefault="005D581A" w:rsidP="005D581A" w:rsidR="005D581A" w:rsidRPr="005D581A">
      <w:pPr>
        <w:spacing w:after="0"/>
        <w:rPr>
          <w:rFonts w:cs="Times New Roman" w:eastAsia="Times New Roman"/>
          <w:lang w:eastAsia="hr-HR"/>
        </w:rPr>
      </w:pPr>
      <w:r w:rsidRPr="005D581A">
        <w:rPr>
          <w:rFonts w:cs="Times New Roman" w:eastAsia="Times New Roman"/>
          <w:lang w:eastAsia="hr-HR"/>
        </w:rPr>
        <w:t xml:space="preserve"> TRGOVAČKI SUD U ZAGREBU</w:t>
      </w:r>
    </w:p>
    <w:p w:rsidRDefault="005D581A" w:rsidP="005D581A" w:rsidR="005D581A" w:rsidRPr="005D581A">
      <w:pPr>
        <w:spacing w:after="0"/>
        <w:rPr>
          <w:rFonts w:cs="Times New Roman" w:eastAsia="Times New Roman"/>
          <w:lang w:eastAsia="hr-HR"/>
        </w:rPr>
      </w:pPr>
      <w:r w:rsidRPr="005D581A">
        <w:rPr>
          <w:rFonts w:cs="Times New Roman" w:eastAsia="Times New Roman"/>
          <w:lang w:eastAsia="hr-HR"/>
        </w:rPr>
        <w:t xml:space="preserve">         STALNA SLUŽBA</w:t>
      </w:r>
    </w:p>
    <w:p w:rsidRDefault="005D581A" w:rsidP="005D581A" w:rsidR="005D581A" w:rsidRPr="005D581A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Pr="005D581A">
        <w:rPr>
          <w:rFonts w:cs="Times New Roman" w:eastAsia="Times New Roman"/>
          <w:lang w:eastAsia="hr-HR"/>
        </w:rPr>
        <w:t>Karlovac, Ljudevita Šestića 4</w:t>
      </w:r>
    </w:p>
    <w:p w:rsidRDefault="005D581A" w:rsidP="005D581A" w:rsidR="005D581A" w:rsidRPr="005D581A">
      <w:pPr>
        <w:spacing w:after="0"/>
        <w:rPr>
          <w:rFonts w:cs="Times New Roman" w:eastAsia="Times New Roman"/>
          <w:lang w:eastAsia="hr-HR"/>
        </w:rPr>
      </w:pPr>
    </w:p>
    <w:p w:rsidRDefault="005D581A" w:rsidP="005D581A" w:rsidR="005D581A" w:rsidRPr="005D581A">
      <w:pPr>
        <w:spacing w:after="0"/>
        <w:jc w:val="center"/>
        <w:rPr>
          <w:rFonts w:cs="Times New Roman" w:eastAsia="Times New Roman"/>
          <w:lang w:eastAsia="hr-HR"/>
        </w:rPr>
      </w:pPr>
      <w:r w:rsidRPr="005D581A">
        <w:rPr>
          <w:rFonts w:cs="Times New Roman" w:eastAsia="Times New Roman"/>
          <w:lang w:eastAsia="hr-HR"/>
        </w:rPr>
        <w:t>U  I M E   R E P U B L I K E   H R V A T S K E</w:t>
      </w:r>
    </w:p>
    <w:p w:rsidRDefault="005D581A" w:rsidP="005D581A" w:rsidR="005D581A" w:rsidRPr="005D581A">
      <w:pPr>
        <w:spacing w:after="0"/>
        <w:rPr>
          <w:rFonts w:cs="Times New Roman" w:eastAsia="Times New Roman"/>
          <w:lang w:eastAsia="hr-HR"/>
        </w:rPr>
      </w:pPr>
    </w:p>
    <w:p w:rsidRDefault="005D581A" w:rsidP="005D581A" w:rsidR="005D581A" w:rsidRPr="005D581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D581A">
        <w:rPr>
          <w:rFonts w:cs="Times New Roman" w:eastAsia="Times New Roman"/>
          <w:lang w:eastAsia="hr-HR"/>
        </w:rPr>
        <w:tab/>
        <w:t>R J E Š E N J E</w:t>
      </w:r>
    </w:p>
    <w:p w:rsidRDefault="005D581A" w:rsidP="005D581A" w:rsidR="005D581A" w:rsidRPr="005D581A">
      <w:pPr>
        <w:spacing w:after="0"/>
        <w:rPr>
          <w:rFonts w:cs="Times New Roman" w:eastAsia="Times New Roman"/>
          <w:lang w:eastAsia="hr-HR"/>
        </w:rPr>
      </w:pPr>
    </w:p>
    <w:p w:rsidRDefault="005D581A" w:rsidP="005D581A" w:rsidR="005D581A" w:rsidRPr="005D581A">
      <w:pPr>
        <w:spacing w:after="0"/>
        <w:jc w:val="both"/>
        <w:rPr>
          <w:rFonts w:cs="Times New Roman" w:eastAsia="Times New Roman"/>
          <w:lang w:eastAsia="hr-HR"/>
        </w:rPr>
      </w:pPr>
      <w:r w:rsidRPr="005D581A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RING d.o.o., Zagreb, Dinarski put 3, OIB: 22635669689, 22. rujna 2016.</w:t>
      </w:r>
    </w:p>
    <w:p w:rsidRDefault="005D581A" w:rsidP="005D581A" w:rsidR="005D581A" w:rsidRPr="005D581A">
      <w:pPr>
        <w:spacing w:after="0"/>
        <w:rPr>
          <w:rFonts w:cs="Times New Roman" w:eastAsia="Times New Roman"/>
          <w:lang w:eastAsia="hr-HR"/>
        </w:rPr>
      </w:pPr>
    </w:p>
    <w:p w:rsidRDefault="005D581A" w:rsidP="005D581A" w:rsidR="005D581A" w:rsidRPr="005D581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D581A" w:rsidP="005D581A" w:rsidR="005D581A" w:rsidRPr="005D581A">
      <w:pPr>
        <w:spacing w:after="0"/>
        <w:jc w:val="center"/>
        <w:rPr>
          <w:rFonts w:cs="Times New Roman" w:eastAsia="Times New Roman"/>
          <w:lang w:eastAsia="hr-HR"/>
        </w:rPr>
      </w:pPr>
      <w:r w:rsidRPr="005D581A">
        <w:rPr>
          <w:rFonts w:cs="Times New Roman" w:eastAsia="Times New Roman"/>
          <w:lang w:eastAsia="hr-HR"/>
        </w:rPr>
        <w:t>r i j e š i o   j e</w:t>
      </w:r>
    </w:p>
    <w:p w:rsidRDefault="005D581A" w:rsidP="005D581A" w:rsidR="005D581A" w:rsidRPr="005D581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D581A" w:rsidP="005D581A" w:rsidR="005D581A" w:rsidRPr="005D581A">
      <w:pPr>
        <w:spacing w:after="0"/>
        <w:rPr>
          <w:rFonts w:cs="Times New Roman" w:eastAsia="Times New Roman"/>
          <w:lang w:eastAsia="hr-HR"/>
        </w:rPr>
      </w:pPr>
    </w:p>
    <w:p w:rsidRDefault="005D581A" w:rsidP="005D581A" w:rsidR="005D581A" w:rsidRPr="005D58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D581A">
        <w:rPr>
          <w:rFonts w:cs="Times New Roman" w:eastAsia="Times New Roman"/>
          <w:lang w:eastAsia="hr-HR"/>
        </w:rPr>
        <w:t>Obustavlja se stečajni postupak nad dužnikom RING d.o.o., Zagreb, Dinarski put 3, OIB: 22635669689.</w:t>
      </w:r>
    </w:p>
    <w:p w:rsidRDefault="005D581A" w:rsidP="005D581A" w:rsidR="005D581A" w:rsidRPr="005D581A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5D581A" w:rsidP="005D581A" w:rsidR="005D581A" w:rsidRPr="005D581A">
      <w:pPr>
        <w:spacing w:after="0"/>
        <w:rPr>
          <w:rFonts w:cs="Times New Roman" w:eastAsia="Times New Roman"/>
          <w:lang w:eastAsia="hr-HR"/>
        </w:rPr>
      </w:pPr>
    </w:p>
    <w:p w:rsidRDefault="005D581A" w:rsidP="005D581A" w:rsidR="005D581A" w:rsidRPr="005D581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D581A">
        <w:rPr>
          <w:rFonts w:cs="Times New Roman" w:eastAsia="Times New Roman"/>
          <w:lang w:eastAsia="hr-HR"/>
        </w:rPr>
        <w:t>Obrazloženje</w:t>
      </w:r>
    </w:p>
    <w:p w:rsidRDefault="005D581A" w:rsidP="005D581A" w:rsidR="005D581A" w:rsidRPr="005D581A">
      <w:pPr>
        <w:spacing w:after="0"/>
        <w:rPr>
          <w:rFonts w:cs="Times New Roman" w:eastAsia="Times New Roman"/>
          <w:lang w:eastAsia="hr-HR"/>
        </w:rPr>
      </w:pPr>
    </w:p>
    <w:p w:rsidRDefault="005D581A" w:rsidP="005D581A" w:rsidR="005D581A" w:rsidRPr="005D581A">
      <w:pPr>
        <w:spacing w:after="0"/>
        <w:jc w:val="both"/>
        <w:rPr>
          <w:rFonts w:cs="Times New Roman" w:eastAsia="Times New Roman"/>
          <w:lang w:eastAsia="hr-HR"/>
        </w:rPr>
      </w:pPr>
      <w:r w:rsidRPr="005D581A">
        <w:rPr>
          <w:rFonts w:cs="Times New Roman" w:eastAsia="Times New Roman"/>
          <w:lang w:eastAsia="hr-HR"/>
        </w:rPr>
        <w:tab/>
        <w:t>Financijska agencija je temeljem odredbe čl. 110. Stečajnog zakona (Narodne novine broj 71/15, dalje:SZ) 25. travnja 2016. podnijela prijedlog za otvaranje stečajnog postupka nad dužnikom RING d.o.o., Zagreb, Dinarski put 3, OIB: 22635669689</w:t>
      </w:r>
    </w:p>
    <w:p w:rsidRDefault="005D581A" w:rsidP="005D581A" w:rsidR="005D581A" w:rsidRPr="005D581A">
      <w:pPr>
        <w:spacing w:after="0"/>
        <w:jc w:val="both"/>
        <w:rPr>
          <w:rFonts w:cs="Times New Roman" w:eastAsia="Times New Roman"/>
          <w:lang w:eastAsia="hr-HR"/>
        </w:rPr>
      </w:pPr>
      <w:r w:rsidRPr="005D581A">
        <w:rPr>
          <w:rFonts w:cs="Times New Roman" w:eastAsia="Times New Roman"/>
          <w:lang w:eastAsia="hr-HR"/>
        </w:rPr>
        <w:tab/>
      </w:r>
    </w:p>
    <w:p w:rsidRDefault="005D581A" w:rsidP="005D581A" w:rsidR="005D581A" w:rsidRPr="005D581A">
      <w:pPr>
        <w:spacing w:after="0"/>
        <w:jc w:val="both"/>
        <w:rPr>
          <w:rFonts w:cs="Times New Roman" w:eastAsia="Times New Roman"/>
          <w:lang w:eastAsia="hr-HR"/>
        </w:rPr>
      </w:pPr>
      <w:r w:rsidRPr="005D581A">
        <w:rPr>
          <w:rFonts w:cs="Times New Roman" w:eastAsia="Times New Roman"/>
          <w:lang w:eastAsia="hr-HR"/>
        </w:rPr>
        <w:tab/>
        <w:t>Podneskom od 21. rujna  2016. dužnik je dostavio potvrdu FINA-e od 20. rujna 2016. iz koje je vidljivo da dužnik nema nepodmirenih osnova za plaćanje evidentiranih u Očevidniku redoslijeda osnova za plaćanje (list 7 spisa).</w:t>
      </w:r>
    </w:p>
    <w:p w:rsidRDefault="005D581A" w:rsidP="005D581A" w:rsidR="005D581A" w:rsidRPr="005D5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581A" w:rsidP="005D581A" w:rsidR="005D581A" w:rsidRPr="005D581A">
      <w:pPr>
        <w:spacing w:after="0"/>
        <w:jc w:val="both"/>
        <w:rPr>
          <w:rFonts w:cs="Times New Roman" w:eastAsia="Times New Roman"/>
          <w:lang w:eastAsia="hr-HR"/>
        </w:rPr>
      </w:pPr>
      <w:r w:rsidRPr="005D581A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5D581A" w:rsidP="005D581A" w:rsidR="005D581A" w:rsidRPr="005D5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581A" w:rsidP="005D581A" w:rsidR="005D581A" w:rsidRPr="005D581A">
      <w:pPr>
        <w:spacing w:after="0"/>
        <w:jc w:val="both"/>
        <w:rPr>
          <w:rFonts w:cs="Times New Roman" w:eastAsia="Times New Roman"/>
          <w:lang w:eastAsia="hr-HR"/>
        </w:rPr>
      </w:pPr>
      <w:r w:rsidRPr="005D581A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izreci rješenja.</w:t>
      </w:r>
    </w:p>
    <w:p w:rsidRDefault="005D581A" w:rsidP="005D581A" w:rsidR="005D581A" w:rsidRPr="005D581A">
      <w:pPr>
        <w:spacing w:after="0"/>
        <w:jc w:val="both"/>
        <w:rPr>
          <w:rFonts w:cs="Times New Roman" w:eastAsia="Times New Roman"/>
          <w:lang w:eastAsia="hr-HR"/>
        </w:rPr>
      </w:pPr>
      <w:r w:rsidRPr="005D581A">
        <w:rPr>
          <w:rFonts w:cs="Times New Roman" w:eastAsia="Times New Roman"/>
          <w:lang w:eastAsia="hr-HR"/>
        </w:rPr>
        <w:tab/>
      </w:r>
    </w:p>
    <w:p w:rsidRDefault="005D581A" w:rsidP="005D581A" w:rsidR="005D581A" w:rsidRPr="005D581A">
      <w:pPr>
        <w:spacing w:after="0"/>
        <w:jc w:val="center"/>
        <w:rPr>
          <w:rFonts w:cs="Times New Roman" w:eastAsia="Times New Roman"/>
          <w:lang w:eastAsia="hr-HR"/>
        </w:rPr>
      </w:pPr>
      <w:r w:rsidRPr="005D581A">
        <w:rPr>
          <w:rFonts w:cs="Times New Roman" w:eastAsia="Times New Roman"/>
          <w:lang w:eastAsia="hr-HR"/>
        </w:rPr>
        <w:t>U Karlovcu, 22. rujna 2016.</w:t>
      </w:r>
    </w:p>
    <w:p w:rsidRDefault="005D581A" w:rsidP="005D581A" w:rsidR="005D581A" w:rsidRPr="005D58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581A" w:rsidP="005D581A" w:rsidR="005D581A" w:rsidRPr="005D581A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5D581A">
        <w:rPr>
          <w:rFonts w:cs="Times New Roman" w:eastAsia="Times New Roman"/>
          <w:lang w:eastAsia="hr-HR"/>
        </w:rPr>
        <w:t xml:space="preserve">         </w:t>
      </w:r>
      <w:r>
        <w:rPr>
          <w:rFonts w:cs="Times New Roman" w:eastAsia="Times New Roman"/>
          <w:lang w:eastAsia="hr-HR"/>
        </w:rPr>
        <w:t xml:space="preserve">  </w:t>
      </w:r>
      <w:r w:rsidRPr="005D581A">
        <w:rPr>
          <w:rFonts w:cs="Times New Roman" w:eastAsia="Times New Roman"/>
          <w:lang w:eastAsia="hr-HR"/>
        </w:rPr>
        <w:t xml:space="preserve">  Stečajni sudac:</w:t>
      </w:r>
    </w:p>
    <w:p w:rsidRDefault="005D581A" w:rsidP="005D581A" w:rsidR="005D581A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5D581A">
        <w:rPr>
          <w:rFonts w:cs="Times New Roman" w:eastAsia="Times New Roman"/>
          <w:lang w:eastAsia="hr-HR"/>
        </w:rPr>
        <w:t xml:space="preserve">    </w:t>
      </w:r>
      <w:r>
        <w:rPr>
          <w:rFonts w:cs="Times New Roman" w:eastAsia="Times New Roman"/>
          <w:lang w:eastAsia="hr-HR"/>
        </w:rPr>
        <w:t xml:space="preserve">  </w:t>
      </w:r>
      <w:r w:rsidRPr="005D581A">
        <w:rPr>
          <w:rFonts w:cs="Times New Roman" w:eastAsia="Times New Roman"/>
          <w:lang w:eastAsia="hr-HR"/>
        </w:rPr>
        <w:t xml:space="preserve">   Jadranka Mađeruh</w:t>
      </w:r>
      <w:r>
        <w:rPr>
          <w:rFonts w:cs="Times New Roman" w:eastAsia="Times New Roman"/>
          <w:lang w:eastAsia="hr-HR"/>
        </w:rPr>
        <w:t>,v.r.</w:t>
      </w:r>
    </w:p>
    <w:p w:rsidRDefault="005D581A" w:rsidP="005D581A" w:rsidR="005D581A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5D581A" w:rsidP="005D581A" w:rsidR="005D581A" w:rsidRPr="005D581A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</w:t>
      </w:r>
      <w:r w:rsidRPr="005D581A">
        <w:rPr>
          <w:rFonts w:cs="Times New Roman" w:eastAsia="Times New Roman"/>
          <w:lang w:eastAsia="hr-HR"/>
        </w:rPr>
        <w:t>Za točnost otpravka-</w:t>
      </w:r>
    </w:p>
    <w:p w:rsidRDefault="005D581A" w:rsidP="005D581A" w:rsidR="005D581A" w:rsidRPr="005D581A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</w:t>
      </w:r>
      <w:r w:rsidRPr="005D581A">
        <w:rPr>
          <w:rFonts w:cs="Times New Roman" w:eastAsia="Times New Roman"/>
          <w:lang w:eastAsia="hr-HR"/>
        </w:rPr>
        <w:t>ovlašteni službenik:</w:t>
      </w:r>
    </w:p>
    <w:p w:rsidRDefault="005D581A" w:rsidP="005D581A" w:rsidR="005D581A" w:rsidRPr="005D581A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</w:t>
      </w:r>
      <w:r w:rsidRPr="005D581A">
        <w:rPr>
          <w:rFonts w:cs="Times New Roman" w:eastAsia="Times New Roman"/>
          <w:lang w:eastAsia="hr-HR"/>
        </w:rPr>
        <w:t>Draženka Prpić</w:t>
      </w:r>
    </w:p>
    <w:p w:rsidRDefault="005D581A" w:rsidP="005D581A" w:rsidR="005D581A" w:rsidRPr="005D581A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5D581A" w:rsidP="005D581A" w:rsidR="005D581A" w:rsidRPr="005D581A">
      <w:pPr>
        <w:spacing w:after="0"/>
        <w:jc w:val="both"/>
        <w:rPr>
          <w:rFonts w:cs="Times New Roman" w:eastAsia="Times New Roman"/>
          <w:lang w:eastAsia="hr-HR"/>
        </w:rPr>
      </w:pPr>
      <w:r w:rsidRPr="005D581A">
        <w:rPr>
          <w:rFonts w:cs="Times New Roman" w:eastAsia="Times New Roman"/>
          <w:lang w:eastAsia="hr-HR"/>
        </w:rPr>
        <w:t>UPUTA O PRAVNOM LIJEKU:</w:t>
      </w:r>
    </w:p>
    <w:p w:rsidRDefault="005D581A" w:rsidP="005D581A" w:rsidR="005D581A" w:rsidRPr="005D581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D581A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5D581A" w:rsidP="005D581A" w:rsidR="005D581A" w:rsidRPr="005D581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D581A" w:rsidP="005D581A" w:rsidR="005D581A" w:rsidRPr="005D58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8858873"/>
      <w:docPartObj>
        <w:docPartGallery w:val="Page Numbers (Top of Page)"/>
        <w:docPartUnique/>
      </w:docPartObj>
    </w:sdtPr>
    <w:sdtContent>
      <w:p w:rsidRDefault="005D581A" w:rsidR="005D58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D581A" w:rsidR="008333A9">
    <w:pPr>
      <w:pStyle w:val="Zaglavlje"/>
    </w:pPr>
    <w:r>
      <w:t xml:space="preserve"> 1 St-3971/16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581A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St-3971/2016-4</izvorni_sadrzaj>
    <derivirana_varijabla naziv="DomainObject.Oznaka_1">St-3971/2016-4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3971</izvorni_sadrzaj>
    <derivirana_varijabla naziv="DomainObject.Predmet.Broj_1">3971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St-3971/2016</izvorni_sadrzaj>
    <derivirana_varijabla naziv="DomainObject.Predmet.OznakaBroj_1">St-3971/2016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RING d.o.o.</izvorni_sadrzaj>
    <derivirana_varijabla naziv="DomainObject.Predmet.ProtustrankaFormated_1">  RING d.o.o.</derivirana_varijabla>
  </DomainObject.Predmet.ProtustrankaFormated>
  <DomainObject.Predmet.ProtustrankaFormatedOIB>
    <izvorni_sadrzaj>  RING d.o.o., OIB 22635669689</izvorni_sadrzaj>
    <derivirana_varijabla naziv="DomainObject.Predmet.ProtustrankaFormatedOIB_1">  RING d.o.o., OIB 22635669689</derivirana_varijabla>
  </DomainObject.Predmet.ProtustrankaFormatedOIB>
  <DomainObject.Predmet.ProtustrankaFormatedWithAdress>
    <izvorni_sadrzaj> RING d.o.o., Dinarski put 3, 10000 Zagreb</izvorni_sadrzaj>
    <derivirana_varijabla naziv="DomainObject.Predmet.ProtustrankaFormatedWithAdress_1"> RING d.o.o., Dinarski put 3, 10000 Zagreb</derivirana_varijabla>
  </DomainObject.Predmet.ProtustrankaFormatedWithAdress>
  <DomainObject.Predmet.ProtustrankaFormatedWithAdressOIB>
    <izvorni_sadrzaj> RING d.o.o., OIB 22635669689, Dinarski put 3, 10000 Zagreb</izvorni_sadrzaj>
    <derivirana_varijabla naziv="DomainObject.Predmet.ProtustrankaFormatedWithAdressOIB_1"> RING d.o.o., OIB 22635669689, Dinarski put 3, 10000 Zagreb</derivirana_varijabla>
  </DomainObject.Predmet.ProtustrankaFormatedWithAdressOIB>
  <DomainObject.Predmet.ProtustrankaWithAdress>
    <izvorni_sadrzaj>RING d.o.o. Dinarski put 3, 10000 Zagreb</izvorni_sadrzaj>
    <derivirana_varijabla naziv="DomainObject.Predmet.ProtustrankaWithAdress_1">RING d.o.o. Dinarski put 3, 10000 Zagreb</derivirana_varijabla>
  </DomainObject.Predmet.ProtustrankaWithAdress>
  <DomainObject.Predmet.ProtustrankaWithAdressOIB>
    <izvorni_sadrzaj>RING d.o.o., OIB 22635669689, Dinarski put 3, 10000 Zagreb</izvorni_sadrzaj>
    <derivirana_varijabla naziv="DomainObject.Predmet.ProtustrankaWithAdressOIB_1">RING d.o.o., OIB 22635669689, Dinarski put 3, 10000 Zagreb</derivirana_varijabla>
  </DomainObject.Predmet.ProtustrankaWithAdressOIB>
  <DomainObject.Predmet.ProtustrankaNazivFormated>
    <izvorni_sadrzaj>RING d.o.o.</izvorni_sadrzaj>
    <derivirana_varijabla naziv="DomainObject.Predmet.ProtustrankaNazivFormated_1">RING d.o.o.</derivirana_varijabla>
  </DomainObject.Predmet.ProtustrankaNazivFormated>
  <DomainObject.Predmet.ProtustrankaNazivFormatedOIB>
    <izvorni_sadrzaj>RING d.o.o., OIB 22635669689</izvorni_sadrzaj>
    <derivirana_varijabla naziv="DomainObject.Predmet.ProtustrankaNazivFormatedOIB_1">RING d.o.o., OIB 22635669689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RING d.o.o.</item>
    </izvorni_sadrzaj>
    <derivirana_varijabla naziv="DomainObject.Predmet.ProtuStrankaListFormated_1">
      <item>RING d.o.o.</item>
    </derivirana_varijabla>
  </DomainObject.Predmet.ProtuStrankaListFormated>
  <DomainObject.Predmet.ProtuStrankaListFormatedOIB>
    <izvorni_sadrzaj>
      <item>RING d.o.o., OIB 22635669689</item>
    </izvorni_sadrzaj>
    <derivirana_varijabla naziv="DomainObject.Predmet.ProtuStrankaListFormatedOIB_1">
      <item>RING d.o.o., OIB 22635669689</item>
    </derivirana_varijabla>
  </DomainObject.Predmet.ProtuStrankaListFormatedOIB>
  <DomainObject.Predmet.ProtuStrankaListFormatedWithAdress>
    <izvorni_sadrzaj>
      <item>RING d.o.o., Dinarski put 3, 10000 Zagreb</item>
    </izvorni_sadrzaj>
    <derivirana_varijabla naziv="DomainObject.Predmet.ProtuStrankaListFormatedWithAdress_1">
      <item>RING d.o.o., Dinarski put 3, 10000 Zagreb</item>
    </derivirana_varijabla>
  </DomainObject.Predmet.ProtuStrankaListFormatedWithAdress>
  <DomainObject.Predmet.ProtuStrankaListFormatedWithAdressOIB>
    <izvorni_sadrzaj>
      <item>RING d.o.o., OIB 22635669689, Dinarski put 3, 10000 Zagreb</item>
    </izvorni_sadrzaj>
    <derivirana_varijabla naziv="DomainObject.Predmet.ProtuStrankaListFormatedWithAdressOIB_1">
      <item>RING d.o.o., OIB 22635669689, Dinarski put 3, 10000 Zagreb</item>
    </derivirana_varijabla>
  </DomainObject.Predmet.ProtuStrankaListFormatedWithAdressOIB>
  <DomainObject.Predmet.ProtuStrankaListNazivFormated>
    <izvorni_sadrzaj>
      <item>RING d.o.o.</item>
    </izvorni_sadrzaj>
    <derivirana_varijabla naziv="DomainObject.Predmet.ProtuStrankaListNazivFormated_1">
      <item>RING d.o.o.</item>
    </derivirana_varijabla>
  </DomainObject.Predmet.ProtuStrankaListNazivFormated>
  <DomainObject.Predmet.ProtuStrankaListNazivFormatedOIB>
    <izvorni_sadrzaj>
      <item>RING d.o.o., OIB 22635669689</item>
    </izvorni_sadrzaj>
    <derivirana_varijabla naziv="DomainObject.Predmet.ProtuStrankaListNazivFormatedOIB_1">
      <item>RING d.o.o., OIB 22635669689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St-3971/2016-4</izvorni_sadrzaj>
    <derivirana_varijabla naziv="DomainObject.PoslovniBrojDokumenta_1">St-3971/2016-4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RING d.o.o.</izvorni_sadrzaj>
    <derivirana_varijabla naziv="DomainObject.Predmet.ProtustrankaIDrugi_1">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RING d.o.o., OIB 22635669689, Dinarski put 3, 10000 Zagreb</izvorni_sadrzaj>
    <derivirana_varijabla naziv="DomainObject.Predmet.ProtustrankaIDrugiAdressOIB_1">RING d.o.o., OIB 22635669689, Dinarski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RING d.o.o.</item>
    </izvorni_sadrzaj>
    <derivirana_varijabla naziv="DomainObject.Predmet.SudioniciListNaziv_1">
      <item>FINA Regionalni centar Zagreb</item>
      <item>RING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RING d.o.o., OIB 22635669689, Dinarski put 3,10000 Zagreb</item>
    </izvorni_sadrzaj>
    <derivirana_varijabla naziv="DomainObject.Predmet.SudioniciListAdressOIB_1">
      <item>FINA Regionalni centar Zagreb, OIB 85821130368, Trg svibanjskih žrtava 1995. 1,10000 Zagreb</item>
      <item>RING d.o.o., OIB 22635669689, Dinarski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C8098-09EF-4B9E-9367-A9745EBD9E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1454</properties:Characters>
  <properties:Lines>58</properties:Lines>
  <properties:Paragraphs>22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2016-09-22T06:40:00Z</cp:lastPrinted>
  <dcterms:modified xmlns:xsi="http://www.w3.org/2001/XMLSchema-instance" xsi:type="dcterms:W3CDTF">2016-09-22T06:40:00Z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St-3971/2016-4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