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c2a1" w14:paraId="3afc2a1" w:rsidRDefault="006E1B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1B32" w:rsidP="006E1B32" w:rsidR="006E1B32">
      <w:pPr>
        <w:pStyle w:val="Bezproreda"/>
      </w:pPr>
    </w:p>
    <w:p w:rsidRDefault="006E1B32" w:rsidP="006E1B32" w:rsidR="006E1B32">
      <w:pPr>
        <w:pStyle w:val="Bezproreda"/>
      </w:pPr>
    </w:p>
    <w:p w:rsidRDefault="006E1B32" w:rsidP="006E1B32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6E1B32" w:rsidP="006E1B32" w:rsidR="006E1B32">
      <w:pPr>
        <w:pStyle w:val="Bezproreda"/>
      </w:pPr>
      <w:r>
        <w:t>Trgovački sud u Bjelovaru</w:t>
      </w:r>
    </w:p>
    <w:p w:rsidRDefault="006E1B32" w:rsidP="006E1B32" w:rsidR="006E1B32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E1B32" w:rsidP="006E1B32" w:rsidR="006E1B32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St-335/2018-5</w:t>
      </w:r>
    </w:p>
    <w:p w:rsidRDefault="006E1B32" w:rsidP="006E1B32" w:rsidR="006E1B32">
      <w:pPr>
        <w:rPr>
          <w:szCs w:val="24"/>
          <w:lang w:val="hr-HR"/>
        </w:rPr>
      </w:pPr>
    </w:p>
    <w:p w:rsidRDefault="006E1B32" w:rsidP="006E1B32" w:rsidR="006E1B32">
      <w:pPr>
        <w:jc w:val="center"/>
        <w:rPr>
          <w:szCs w:val="24"/>
          <w:lang w:val="hr-HR"/>
        </w:rPr>
      </w:pPr>
    </w:p>
    <w:p w:rsidRDefault="006E1B32" w:rsidP="006E1B32" w:rsidR="006E1B3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6E1B32" w:rsidP="006E1B32" w:rsidR="006E1B32">
      <w:pPr>
        <w:jc w:val="center"/>
        <w:rPr>
          <w:szCs w:val="24"/>
          <w:lang w:val="hr-HR"/>
        </w:rPr>
      </w:pPr>
    </w:p>
    <w:p w:rsidRDefault="006E1B32" w:rsidP="006E1B32" w:rsidR="006E1B3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E1B32" w:rsidP="006E1B32" w:rsidR="006E1B32">
      <w:pPr>
        <w:jc w:val="center"/>
        <w:rPr>
          <w:szCs w:val="24"/>
          <w:lang w:val="hr-HR"/>
        </w:rPr>
      </w:pPr>
    </w:p>
    <w:p w:rsidRDefault="006E1B32" w:rsidP="006E1B32" w:rsidR="006E1B32">
      <w:pPr>
        <w:jc w:val="both"/>
        <w:rPr>
          <w:szCs w:val="24"/>
          <w:lang w:val="hr-HR"/>
        </w:rPr>
      </w:pPr>
    </w:p>
    <w:p w:rsidRDefault="006E1B32" w:rsidP="006E1B32" w:rsidR="006E1B32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FOKUS TOURS j.d.o.o. za prijevoz i za pružanje usluga turističke agencije Zagreb, A. Topića Mimare 43, OIB: 70759131248,  18. svibnja 2018. </w:t>
      </w:r>
    </w:p>
    <w:p w:rsidRDefault="006E1B32" w:rsidP="006E1B32" w:rsidR="006E1B32">
      <w:pPr>
        <w:ind w:firstLine="851"/>
        <w:jc w:val="both"/>
        <w:rPr>
          <w:noProof/>
          <w:szCs w:val="24"/>
          <w:lang w:val="hr-HR"/>
        </w:rPr>
      </w:pPr>
    </w:p>
    <w:p w:rsidRDefault="006E1B32" w:rsidP="006E1B32" w:rsidR="006E1B32">
      <w:pPr>
        <w:ind w:firstLine="851"/>
        <w:jc w:val="both"/>
        <w:rPr>
          <w:noProof/>
          <w:szCs w:val="24"/>
          <w:lang w:val="hr-HR"/>
        </w:rPr>
      </w:pPr>
    </w:p>
    <w:p w:rsidRDefault="006E1B32" w:rsidP="006E1B32" w:rsidR="006E1B32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6E1B32" w:rsidP="006E1B32" w:rsidR="006E1B32">
      <w:pPr>
        <w:jc w:val="both"/>
        <w:rPr>
          <w:szCs w:val="24"/>
          <w:lang w:val="hr-HR"/>
        </w:rPr>
      </w:pPr>
    </w:p>
    <w:p w:rsidRDefault="006E1B32" w:rsidP="006E1B32" w:rsidR="006E1B32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FOKUS TOURS j.d.o.o. za prijevoz i za pružanje usluga turističke agencije Zagreb, A. Topića Mimare 43, OIB: 70759131248,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50-335-18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HR05 540-335-18.</w:t>
      </w:r>
    </w:p>
    <w:p w:rsidRDefault="006E1B32" w:rsidP="006E1B32" w:rsidR="006E1B32">
      <w:pPr>
        <w:ind w:firstLine="851"/>
        <w:jc w:val="both"/>
        <w:rPr>
          <w:szCs w:val="24"/>
        </w:rPr>
      </w:pPr>
    </w:p>
    <w:p w:rsidRDefault="006E1B32" w:rsidP="006E1B32" w:rsidR="006E1B3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6E1B32" w:rsidP="006E1B32" w:rsidR="006E1B3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E1B32" w:rsidP="006E1B32" w:rsidR="006E1B3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E1B32" w:rsidP="006E1B32" w:rsidR="006E1B32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E1B32" w:rsidP="006E1B32" w:rsidR="006E1B32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6E1B32" w:rsidP="006E1B32" w:rsidR="006E1B3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6E1B32" w:rsidP="006E1B32" w:rsidR="006E1B32">
      <w:pPr>
        <w:ind w:firstLine="851"/>
        <w:jc w:val="both"/>
        <w:rPr>
          <w:szCs w:val="24"/>
          <w:lang w:val="hr-HR"/>
        </w:rPr>
      </w:pPr>
    </w:p>
    <w:p w:rsidRDefault="006E1B32" w:rsidP="006E1B32" w:rsidR="006E1B3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FOKUS TOURS j.d.o.o. za prijevoz i za pružanje usluga turističke agencije Zagreb, A. Topića Mimare 43, OIB: 70759131248.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6E1B32" w:rsidP="006E1B32" w:rsidR="006E1B3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E1B32" w:rsidP="006E1B32" w:rsidR="006E1B3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6E1B32" w:rsidP="006E1B32" w:rsidR="006E1B32">
      <w:pPr>
        <w:jc w:val="both"/>
        <w:rPr>
          <w:szCs w:val="24"/>
          <w:lang w:val="hr-HR"/>
        </w:rPr>
      </w:pPr>
    </w:p>
    <w:p w:rsidRDefault="006E1B32" w:rsidP="006E1B32" w:rsidR="006E1B3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6E1B32" w:rsidP="006E1B32" w:rsidR="006E1B32">
      <w:pPr>
        <w:ind w:firstLine="851"/>
        <w:jc w:val="both"/>
        <w:rPr>
          <w:szCs w:val="24"/>
          <w:lang w:val="hr-HR"/>
        </w:rPr>
      </w:pPr>
    </w:p>
    <w:p w:rsidRDefault="006E1B32" w:rsidP="006E1B32" w:rsidR="006E1B3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6E1B32" w:rsidP="006E1B32" w:rsidR="006E1B32">
      <w:pPr>
        <w:jc w:val="both"/>
        <w:rPr>
          <w:szCs w:val="24"/>
          <w:lang w:val="hr-HR"/>
        </w:rPr>
      </w:pPr>
    </w:p>
    <w:p w:rsidRDefault="006E1B32" w:rsidP="006E1B32" w:rsidR="006E1B3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6E1B32" w:rsidP="006E1B32" w:rsidR="006E1B32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6E1B32" w:rsidP="006E1B32" w:rsidR="006E1B32">
      <w:pPr>
        <w:ind w:firstLine="5103"/>
        <w:jc w:val="both"/>
        <w:rPr>
          <w:szCs w:val="24"/>
          <w:lang w:val="hr-HR"/>
        </w:rPr>
      </w:pPr>
    </w:p>
    <w:p w:rsidRDefault="006E1B32" w:rsidP="006E1B32" w:rsidR="006E1B3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6E1B32" w:rsidP="006E1B32" w:rsidR="006E1B32">
      <w:pPr>
        <w:ind w:firstLine="4820"/>
        <w:rPr>
          <w:szCs w:val="24"/>
          <w:lang w:val="hr-HR"/>
        </w:rPr>
      </w:pPr>
    </w:p>
    <w:p w:rsidRDefault="006E1B32" w:rsidP="006E1B32" w:rsidR="006E1B32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6E1B32" w:rsidP="006E1B32" w:rsidR="006E1B3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6E1B32" w:rsidP="006E1B32" w:rsidR="006E1B32">
      <w:pPr>
        <w:jc w:val="both"/>
        <w:rPr>
          <w:szCs w:val="24"/>
          <w:lang w:val="hr-HR"/>
        </w:rPr>
      </w:pPr>
    </w:p>
    <w:p w:rsidRDefault="006E1B32" w:rsidP="006E1B32" w:rsidR="006E1B32">
      <w:pPr>
        <w:jc w:val="both"/>
        <w:rPr>
          <w:szCs w:val="24"/>
          <w:lang w:val="hr-HR"/>
        </w:rPr>
      </w:pPr>
    </w:p>
    <w:p w:rsidRDefault="006E1B32" w:rsidP="006E1B32" w:rsidR="006E1B32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6E1B3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3737686"/>
      <w:docPartObj>
        <w:docPartGallery w:val="Page Numbers (Top of Page)"/>
        <w:docPartUnique/>
      </w:docPartObj>
    </w:sdtPr>
    <w:sdtContent>
      <w:p w:rsidRDefault="006E1B32" w:rsidR="006E1B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E1B32" w:rsidR="008333A9">
    <w:pPr>
      <w:pStyle w:val="Zaglavlje"/>
    </w:pPr>
    <w:r>
      <w:t>Poslovni broj: 1 St-335/2018-5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B32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E1B3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E1B32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E1B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E1B3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1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St-335/2018-5</izvorni_sadrzaj>
    <derivirana_varijabla naziv="DomainObject.Oznaka_1">St-335/2018-5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TOURS j.d.o.o.</izvorni_sadrzaj>
    <derivirana_varijabla naziv="DomainObject.Predmet.ProtustrankaFormated_1">  FOKUS TOURS j.d.o.o.</derivirana_varijabla>
  </DomainObject.Predmet.ProtustrankaFormated>
  <DomainObject.Predmet.ProtustrankaFormatedOIB>
    <izvorni_sadrzaj>  FOKUS TOURS j.d.o.o., OIB 70759131248</izvorni_sadrzaj>
    <derivirana_varijabla naziv="DomainObject.Predmet.ProtustrankaFormatedOIB_1">  FOKUS TOURS j.d.o.o., OIB 70759131248</derivirana_varijabla>
  </DomainObject.Predmet.ProtustrankaFormatedOIB>
  <DomainObject.Predmet.ProtustrankaFormatedWithAdress>
    <izvorni_sadrzaj> FOKUS TOURS j.d.o.o., Ante Topić Mimare 43, 10000 Zagreb</izvorni_sadrzaj>
    <derivirana_varijabla naziv="DomainObject.Predmet.ProtustrankaFormatedWithAdress_1"> FOKUS TOURS j.d.o.o., Ante Topić Mimare 43, 10000 Zagreb</derivirana_varijabla>
  </DomainObject.Predmet.ProtustrankaFormatedWithAdress>
  <DomainObject.Predmet.ProtustrankaFormatedWithAdressOIB>
    <izvorni_sadrzaj> FOKUS TOURS j.d.o.o., OIB 70759131248, Ante Topić Mimare 43, 10000 Zagreb</izvorni_sadrzaj>
    <derivirana_varijabla naziv="DomainObject.Predmet.ProtustrankaFormatedWithAdressOIB_1"> FOKUS TOURS j.d.o.o., OIB 70759131248, Ante Topić Mimare 43, 10000 Zagreb</derivirana_varijabla>
  </DomainObject.Predmet.ProtustrankaFormatedWithAdressOIB>
  <DomainObject.Predmet.ProtustrankaWithAdress>
    <izvorni_sadrzaj>FOKUS TOURS j.d.o.o. Ante Topić Mimare 43, 10000 Zagreb</izvorni_sadrzaj>
    <derivirana_varijabla naziv="DomainObject.Predmet.ProtustrankaWithAdress_1">FOKUS TOURS j.d.o.o. Ante Topić Mimare 43, 10000 Zagreb</derivirana_varijabla>
  </DomainObject.Predmet.ProtustrankaWithAdress>
  <DomainObject.Predmet.ProtustrankaWithAdressOIB>
    <izvorni_sadrzaj>FOKUS TOURS j.d.o.o., OIB 70759131248, Ante Topić Mimare 43, 10000 Zagreb</izvorni_sadrzaj>
    <derivirana_varijabla naziv="DomainObject.Predmet.ProtustrankaWithAdressOIB_1">FOKUS TOURS j.d.o.o., OIB 70759131248, Ante Topić Mimare 43, 10000 Zagreb</derivirana_varijabla>
  </DomainObject.Predmet.ProtustrankaWithAdressOIB>
  <DomainObject.Predmet.ProtustrankaNazivFormated>
    <izvorni_sadrzaj>FOKUS TOURS j.d.o.o.</izvorni_sadrzaj>
    <derivirana_varijabla naziv="DomainObject.Predmet.ProtustrankaNazivFormated_1">FOKUS TOURS j.d.o.o.</derivirana_varijabla>
  </DomainObject.Predmet.ProtustrankaNazivFormated>
  <DomainObject.Predmet.ProtustrankaNazivFormatedOIB>
    <izvorni_sadrzaj>FOKUS TOURS j.d.o.o., OIB 70759131248</izvorni_sadrzaj>
    <derivirana_varijabla naziv="DomainObject.Predmet.ProtustrankaNazivFormatedOIB_1">FOKUS TOURS j.d.o.o., OIB 70759131248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FOKUS TOURS j.d.o.o.</item>
    </izvorni_sadrzaj>
    <derivirana_varijabla naziv="DomainObject.Predmet.ProtuStrankaListFormated_1">
      <item>FOKUS TOURS j.d.o.o.</item>
    </derivirana_varijabla>
  </DomainObject.Predmet.ProtuStrankaListFormated>
  <DomainObject.Predmet.ProtuStrankaListFormatedOIB>
    <izvorni_sadrzaj>
      <item>FOKUS TOURS j.d.o.o., OIB 70759131248</item>
    </izvorni_sadrzaj>
    <derivirana_varijabla naziv="DomainObject.Predmet.ProtuStrankaListFormatedOIB_1">
      <item>FOKUS TOURS j.d.o.o., OIB 70759131248</item>
    </derivirana_varijabla>
  </DomainObject.Predmet.ProtuStrankaListFormatedOIB>
  <DomainObject.Predmet.ProtuStrankaListFormatedWithAdress>
    <izvorni_sadrzaj>
      <item>FOKUS TOURS j.d.o.o., Ante Topić Mimare 43, 10000 Zagreb</item>
    </izvorni_sadrzaj>
    <derivirana_varijabla naziv="DomainObject.Predmet.ProtuStrankaListFormatedWithAdress_1">
      <item>FOKUS TOURS j.d.o.o., Ante Topić Mimare 43, 10000 Zagreb</item>
    </derivirana_varijabla>
  </DomainObject.Predmet.ProtuStrankaListFormatedWithAdress>
  <DomainObject.Predmet.ProtuStrankaListFormatedWithAdressOIB>
    <izvorni_sadrzaj>
      <item>FOKUS TOURS j.d.o.o., OIB 70759131248, Ante Topić Mimare 43, 10000 Zagreb</item>
    </izvorni_sadrzaj>
    <derivirana_varijabla naziv="DomainObject.Predmet.ProtuStrankaListFormatedWithAdressOIB_1">
      <item>FOKUS TOURS j.d.o.o., OIB 70759131248, Ante Topić Mimare 43, 10000 Zagreb</item>
    </derivirana_varijabla>
  </DomainObject.Predmet.ProtuStrankaListFormatedWithAdressOIB>
  <DomainObject.Predmet.ProtuStrankaListNazivFormated>
    <izvorni_sadrzaj>
      <item>FOKUS TOURS j.d.o.o.</item>
    </izvorni_sadrzaj>
    <derivirana_varijabla naziv="DomainObject.Predmet.ProtuStrankaListNazivFormated_1">
      <item>FOKUS TOURS j.d.o.o.</item>
    </derivirana_varijabla>
  </DomainObject.Predmet.ProtuStrankaListNazivFormated>
  <DomainObject.Predmet.ProtuStrankaListNazivFormatedOIB>
    <izvorni_sadrzaj>
      <item>FOKUS TOURS j.d.o.o., OIB 70759131248</item>
    </izvorni_sadrzaj>
    <derivirana_varijabla naziv="DomainObject.Predmet.ProtuStrankaListNazivFormatedOIB_1">
      <item>FOKUS TOURS j.d.o.o., OIB 70759131248</item>
    </derivirana_varijabla>
  </DomainObject.Predmet.ProtuStrankaListNazivFormatedOIB>
  <DomainObject.Predmet.OstaliListFormated>
    <izvorni_sadrzaj>
      <item>Zdenko Bošnjak</item>
    </izvorni_sadrzaj>
    <derivirana_varijabla naziv="DomainObject.Predmet.OstaliListFormated_1">
      <item>Zdenko Bošnjak</item>
    </derivirana_varijabla>
  </DomainObject.Predmet.OstaliListFormated>
  <DomainObject.Predmet.OstaliListFormatedOIB>
    <izvorni_sadrzaj>
      <item>Zdenko Bošnjak, OIB 98874462537</item>
    </izvorni_sadrzaj>
    <derivirana_varijabla naziv="DomainObject.Predmet.OstaliListFormatedOIB_1">
      <item>Zdenko Bošnjak, OIB 98874462537</item>
    </derivirana_varijabla>
  </DomainObject.Predmet.OstaliListFormatedOIB>
  <DomainObject.Predmet.OstaliListFormatedWithAdress>
    <izvorni_sadrzaj>
      <item>Zdenko Bošnjak, Ulica Ivice Drmića 8, 10000 Zagreb</item>
    </izvorni_sadrzaj>
    <derivirana_varijabla naziv="DomainObject.Predmet.OstaliListFormatedWithAdress_1">
      <item>Zdenko Bošnjak, Ulica Ivice Drmića 8, 10000 Zagreb</item>
    </derivirana_varijabla>
  </DomainObject.Predmet.OstaliListFormatedWithAdress>
  <DomainObject.Predmet.OstaliListFormatedWithAdressOIB>
    <izvorni_sadrzaj>
      <item>Zdenko Bošnjak, OIB 98874462537, Ulica Ivice Drmića 8, 10000 Zagreb</item>
    </izvorni_sadrzaj>
    <derivirana_varijabla naziv="DomainObject.Predmet.OstaliListFormatedWithAdressOIB_1">
      <item>Zdenko Bošnjak, OIB 98874462537, Ulica Ivice Drmića 8, 10000 Zagreb</item>
    </derivirana_varijabla>
  </DomainObject.Predmet.OstaliListFormatedWithAdressOIB>
  <DomainObject.Predmet.OstaliListNazivFormated>
    <izvorni_sadrzaj>
      <item>Zdenko Bošnjak</item>
    </izvorni_sadrzaj>
    <derivirana_varijabla naziv="DomainObject.Predmet.OstaliListNazivFormated_1">
      <item>Zdenko Bošnjak</item>
    </derivirana_varijabla>
  </DomainObject.Predmet.OstaliListNazivFormated>
  <DomainObject.Predmet.OstaliListNazivFormatedOIB>
    <izvorni_sadrzaj>
      <item>Zdenko Bošnjak, OIB 98874462537</item>
    </izvorni_sadrzaj>
    <derivirana_varijabla naziv="DomainObject.Predmet.OstaliListNazivFormatedOIB_1">
      <item>Zdenko Bošnjak, OIB 98874462537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St-335/2018-5</izvorni_sadrzaj>
    <derivirana_varijabla naziv="DomainObject.PoslovniBrojDokumenta_1">St-335/2018-5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FOKUS TOURS j.d.o.o.</izvorni_sadrzaj>
    <derivirana_varijabla naziv="DomainObject.Predmet.ProtustrankaIDrugi_1">FOKUS TOURS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FOKUS TOURS j.d.o.o., OIB 70759131248, Ante Topić Mimare 43, 10000 Zagreb</izvorni_sadrzaj>
    <derivirana_varijabla naziv="DomainObject.Predmet.ProtustrankaIDrugiAdressOIB_1">FOKUS TOURS j.d.o.o., OIB 70759131248, Ante Topić Mimare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 TOURS j.d.o.o.</item>
      <item>FINA Regionalni centar Zagreb</item>
      <item>Zdenko Bošnjak</item>
    </izvorni_sadrzaj>
    <derivirana_varijabla naziv="DomainObject.Predmet.SudioniciListNaziv_1">
      <item>FOKUS TOURS j.d.o.o.</item>
      <item>FINA Regionalni centar Zagreb</item>
      <item>Zdenko Bošnjak</item>
    </derivirana_varijabla>
  </DomainObject.Predmet.SudioniciListNaziv>
  <DomainObject.Predmet.SudioniciListAdressOIB>
    <izvorni_sadrzaj>
      <item>FOKUS TOURS j.d.o.o., OIB 70759131248, Ante Topić Mimare 43,10000 Zagreb</item>
      <item>FINA Regionalni centar Zagreb, OIB 85821130368, Trg svibanjskih žrtava 1995. 1,10000 Zagreb</item>
      <item>Zdenko Bošnjak, OIB 98874462537, Ulica Ivice Drmića 8,10000 Zagreb</item>
    </izvorni_sadrzaj>
    <derivirana_varijabla naziv="DomainObject.Predmet.SudioniciListAdressOIB_1">
      <item>FOKUS TOURS j.d.o.o., OIB 70759131248, Ante Topić Mimare 43,10000 Zagreb</item>
      <item>FINA Regionalni centar Zagreb, OIB 85821130368, Trg svibanjskih žrtava 1995. 1,10000 Zagreb</item>
      <item>Zdenko Bošnjak, OIB 98874462537, Ulica Ivice Drmića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C4E22-0B3E-4942-9384-BEB5DAFE4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2734</properties:Characters>
  <properties:Lines>77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