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8763" w14:paraId="67d876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3B9A" w:rsidP="00183B9A" w:rsidR="00183B9A" w:rsidRPr="00183B9A">
      <w:pPr>
        <w:spacing w:after="0"/>
        <w:jc w:val="right"/>
        <w:rPr>
          <w:rFonts w:cs="Times New Roman" w:eastAsia="Calibri"/>
        </w:rPr>
      </w:pPr>
      <w:r w:rsidRPr="00183B9A">
        <w:rPr>
          <w:rFonts w:cs="Times New Roman" w:eastAsia="Calibri"/>
        </w:rPr>
        <w:t>9 St-8/14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  <w:r w:rsidRPr="00183B9A">
        <w:rPr>
          <w:rFonts w:cs="Times New Roman" w:eastAsia="Calibri"/>
        </w:rPr>
        <w:t>REPUBLIKA HRVATSKA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  <w:r w:rsidRPr="00183B9A">
        <w:rPr>
          <w:rFonts w:cs="Times New Roman" w:eastAsia="Calibri"/>
        </w:rPr>
        <w:t>TRGOVAČKI SUDU  ZADRU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  <w:r w:rsidRPr="00183B9A">
        <w:rPr>
          <w:rFonts w:cs="Times New Roman" w:eastAsia="Calibri"/>
        </w:rPr>
        <w:t>STALNA SLUŽBA U ŠIBENIKU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R E P U B L I K A  H R V A T S K A </w:t>
      </w: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  <w:r w:rsidRPr="00183B9A">
        <w:rPr>
          <w:rFonts w:cs="Times New Roman" w:eastAsia="Calibri"/>
        </w:rPr>
        <w:t>R J E Š E N J E</w:t>
      </w:r>
    </w:p>
    <w:p w:rsidRDefault="00183B9A" w:rsidP="00183B9A" w:rsidR="00183B9A" w:rsidRPr="00183B9A">
      <w:pPr>
        <w:spacing w:after="0"/>
        <w:jc w:val="both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Trgovački sud u Zadru, Stalna služba u Šibeniku,  po sutkinji tog suda Terezija Goreta, u stečajnom postupku nad stečajnim dužnikom AMAZONA d.o.o., </w:t>
      </w:r>
      <w:proofErr w:type="spellStart"/>
      <w:r w:rsidRPr="00183B9A">
        <w:rPr>
          <w:rFonts w:cs="Times New Roman" w:eastAsia="Calibri"/>
        </w:rPr>
        <w:t>Drinovci</w:t>
      </w:r>
      <w:proofErr w:type="spellEnd"/>
      <w:r w:rsidRPr="00183B9A">
        <w:rPr>
          <w:rFonts w:cs="Times New Roman" w:eastAsia="Calibri"/>
        </w:rPr>
        <w:t xml:space="preserve"> </w:t>
      </w:r>
      <w:proofErr w:type="spellStart"/>
      <w:r w:rsidRPr="00183B9A">
        <w:rPr>
          <w:rFonts w:cs="Times New Roman" w:eastAsia="Calibri"/>
        </w:rPr>
        <w:t>Ivići</w:t>
      </w:r>
      <w:proofErr w:type="spellEnd"/>
      <w:r w:rsidRPr="00183B9A">
        <w:rPr>
          <w:rFonts w:cs="Times New Roman" w:eastAsia="Calibri"/>
        </w:rPr>
        <w:t xml:space="preserve"> 27, OIB: 48988031809, zastupan po stečajnoj </w:t>
      </w:r>
      <w:proofErr w:type="spellStart"/>
      <w:r w:rsidRPr="00183B9A">
        <w:rPr>
          <w:rFonts w:cs="Times New Roman" w:eastAsia="Calibri"/>
        </w:rPr>
        <w:t>upraviteljci</w:t>
      </w:r>
      <w:proofErr w:type="spellEnd"/>
      <w:r w:rsidRPr="00183B9A">
        <w:rPr>
          <w:rFonts w:cs="Times New Roman" w:eastAsia="Calibri"/>
        </w:rPr>
        <w:t xml:space="preserve"> Radojki </w:t>
      </w:r>
      <w:proofErr w:type="spellStart"/>
      <w:r w:rsidRPr="00183B9A">
        <w:rPr>
          <w:rFonts w:cs="Times New Roman" w:eastAsia="Calibri"/>
        </w:rPr>
        <w:t>Danek</w:t>
      </w:r>
      <w:proofErr w:type="spellEnd"/>
      <w:r w:rsidRPr="00183B9A">
        <w:rPr>
          <w:rFonts w:cs="Times New Roman" w:eastAsia="Calibri"/>
        </w:rPr>
        <w:t xml:space="preserve"> iz Šibenika, 08. siječnja 2018.,</w:t>
      </w: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  <w:r w:rsidRPr="00183B9A">
        <w:rPr>
          <w:rFonts w:cs="Times New Roman" w:eastAsia="Calibri"/>
        </w:rPr>
        <w:t>r i j e š i o    j e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I.</w:t>
      </w:r>
      <w:r w:rsidRPr="00183B9A">
        <w:rPr>
          <w:rFonts w:cs="Times New Roman" w:eastAsia="Calibri"/>
        </w:rPr>
        <w:tab/>
        <w:t>Daje se suglasnost na završnu diobu stečajne mase od 26. listopada 2017.g..</w:t>
      </w:r>
    </w:p>
    <w:p w:rsidRDefault="00183B9A" w:rsidP="00183B9A" w:rsidR="00183B9A" w:rsidRPr="00183B9A">
      <w:pPr>
        <w:spacing w:after="0"/>
        <w:jc w:val="both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II.</w:t>
      </w:r>
      <w:r w:rsidRPr="00183B9A">
        <w:rPr>
          <w:rFonts w:cs="Times New Roman" w:eastAsia="Calibri"/>
        </w:rPr>
        <w:tab/>
        <w:t xml:space="preserve">Raspoloživim iznosom, nakon podmirenja troškova stečajnog postupka, u iznosu od 106.767,84 kn djelomično se namiruje </w:t>
      </w:r>
      <w:proofErr w:type="spellStart"/>
      <w:r w:rsidRPr="00183B9A">
        <w:rPr>
          <w:rFonts w:cs="Times New Roman" w:eastAsia="Calibri"/>
        </w:rPr>
        <w:t>razlučni</w:t>
      </w:r>
      <w:proofErr w:type="spellEnd"/>
      <w:r w:rsidRPr="00183B9A">
        <w:rPr>
          <w:rFonts w:cs="Times New Roman" w:eastAsia="Calibri"/>
        </w:rPr>
        <w:t xml:space="preserve"> vjerovnik B2 KAPITAL d.o.o. sa sjedištem u Zagrebu, Radnička cesta 41 OIB 575099775367.</w:t>
      </w:r>
    </w:p>
    <w:p w:rsidRDefault="00183B9A" w:rsidP="00183B9A" w:rsidR="00183B9A" w:rsidRPr="00183B9A">
      <w:pPr>
        <w:spacing w:after="0"/>
        <w:jc w:val="both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III</w:t>
      </w:r>
      <w:r w:rsidRPr="00183B9A">
        <w:rPr>
          <w:rFonts w:cs="Times New Roman" w:eastAsia="Calibri"/>
        </w:rPr>
        <w:tab/>
        <w:t>Završno ročište vjerovnika određuje se za 08. veljače 2018. u 10.30 sati te će se održati u prostorijama Trgovačkog suda u Zadru, Stalna služba u Šibeniku, Stjepana Radića 81, Šibenik  sudnica broj 212, sa slijedećim dnevnim redom:</w:t>
      </w:r>
    </w:p>
    <w:p w:rsidRDefault="00183B9A" w:rsidP="00183B9A" w:rsidR="00183B9A" w:rsidRPr="00183B9A">
      <w:pPr>
        <w:spacing w:after="0"/>
        <w:jc w:val="both"/>
        <w:rPr>
          <w:rFonts w:cs="Times New Roman" w:eastAsia="Calibri"/>
        </w:rPr>
      </w:pPr>
    </w:p>
    <w:p w:rsidRDefault="00183B9A" w:rsidP="00183B9A" w:rsidR="00183B9A" w:rsidRPr="00183B9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Prihvaća se završni račun stečajnog upravitelja od 24. Listopada 2017</w:t>
      </w:r>
    </w:p>
    <w:p w:rsidRDefault="00183B9A" w:rsidP="00183B9A" w:rsidR="00183B9A" w:rsidRPr="00183B9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Prihvaća se prijedlog završne diobe</w:t>
      </w:r>
    </w:p>
    <w:p w:rsidRDefault="00183B9A" w:rsidP="00183B9A" w:rsidR="00183B9A" w:rsidRPr="00183B9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Prihvaća se i utvrđuje nagrada stečajnoj upraviteljici u predloženom iznosu</w:t>
      </w:r>
    </w:p>
    <w:p w:rsidRDefault="00183B9A" w:rsidP="00183B9A" w:rsidR="00183B9A" w:rsidRPr="00183B9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 Prihvaća se i odobrava isplata troškova stečajnog postupka u predloženom iznosu</w:t>
      </w:r>
    </w:p>
    <w:p w:rsidRDefault="00183B9A" w:rsidP="00183B9A" w:rsidR="00183B9A" w:rsidRPr="00183B9A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Donošenje odluke o obustavi i zaključenju stečajnog postupka</w:t>
      </w: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  <w:r w:rsidRPr="00183B9A">
        <w:rPr>
          <w:rFonts w:cs="Times New Roman" w:eastAsia="Calibri"/>
        </w:rPr>
        <w:t>Obrazloženje</w:t>
      </w: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Rješenjem ovog suda poslovni broj St-8/14 od 02. Veljače 2015. otvoren je stečajni postupak nad uvodno označenim dužnikom te je stečajnom upraviteljicom imenovana Radojka </w:t>
      </w:r>
      <w:proofErr w:type="spellStart"/>
      <w:r w:rsidRPr="00183B9A">
        <w:rPr>
          <w:rFonts w:cs="Times New Roman" w:eastAsia="Calibri"/>
        </w:rPr>
        <w:t>Danek</w:t>
      </w:r>
      <w:proofErr w:type="spellEnd"/>
      <w:r w:rsidRPr="00183B9A">
        <w:rPr>
          <w:rFonts w:cs="Times New Roman" w:eastAsia="Calibri"/>
        </w:rPr>
        <w:t xml:space="preserve"> iz Šibenika.</w:t>
      </w: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Uz podnesak  od stečajna upraviteljica dostavila je završni račun te je predložila da se pristupi završnoj diobi, da se zakaže završno ročište i zaključi stečajni postupak. </w:t>
      </w: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Iz izvješća stečajne upraviteljice i iz dokumentacije u spisu vidljivo je da je nakon unovčenja stečajne mase, a po podmirenju troškova stečajnog postupka i ostalih obveza stečajne mase preostao raspoloživi iznos od 106.767,84kn slijedom čega je stečajna </w:t>
      </w:r>
      <w:r w:rsidRPr="00183B9A">
        <w:rPr>
          <w:rFonts w:cs="Times New Roman" w:eastAsia="Calibri"/>
        </w:rPr>
        <w:lastRenderedPageBreak/>
        <w:t xml:space="preserve">upraviteljica predložila da se navedenim iznosom djelomično (razmjerno) namiri </w:t>
      </w:r>
      <w:proofErr w:type="spellStart"/>
      <w:r w:rsidRPr="00183B9A">
        <w:rPr>
          <w:rFonts w:cs="Times New Roman" w:eastAsia="Calibri"/>
        </w:rPr>
        <w:t>razlučni</w:t>
      </w:r>
      <w:proofErr w:type="spellEnd"/>
      <w:r w:rsidRPr="00183B9A">
        <w:rPr>
          <w:rFonts w:cs="Times New Roman" w:eastAsia="Calibri"/>
        </w:rPr>
        <w:t xml:space="preserve"> vjerovnik.</w:t>
      </w: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Kako se iz stečajne mase najprije namiruju troškovi stečajnog postupka i ostale obveze stečajne mase (čl. 85. st. 1. Stečajnog zakona - „Narodne novine“ broj  44/96, 29/99, 129/00, 123/03, 82/06, 116/10, 25/12 i 133/12; dalje: SZ), ovaj sud je prihvatio prijedlog stečajne upraviteljice da se od preostalog raspoloživog iznosa stečajne mase djelomično namiri </w:t>
      </w:r>
      <w:proofErr w:type="spellStart"/>
      <w:r w:rsidRPr="00183B9A">
        <w:rPr>
          <w:rFonts w:cs="Times New Roman" w:eastAsia="Calibri"/>
        </w:rPr>
        <w:t>razlučni</w:t>
      </w:r>
      <w:proofErr w:type="spellEnd"/>
      <w:r w:rsidRPr="00183B9A">
        <w:rPr>
          <w:rFonts w:cs="Times New Roman" w:eastAsia="Calibri"/>
        </w:rPr>
        <w:t xml:space="preserve"> vjerovnik.</w:t>
      </w: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Slijedom navedenog, primjenom odredbe čl. 192. i 193. SZ-a.</w:t>
      </w: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jc w:val="center"/>
        <w:rPr>
          <w:rFonts w:cs="Times New Roman" w:eastAsia="Calibri"/>
        </w:rPr>
      </w:pPr>
      <w:r w:rsidRPr="00183B9A">
        <w:rPr>
          <w:rFonts w:cs="Times New Roman" w:eastAsia="Calibri"/>
        </w:rPr>
        <w:t>U Šibeniku, 08. siječnja 2018.g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ind w:left="7080"/>
        <w:rPr>
          <w:rFonts w:cs="Times New Roman" w:eastAsia="Calibri"/>
        </w:rPr>
      </w:pPr>
      <w:r w:rsidRPr="00183B9A">
        <w:rPr>
          <w:rFonts w:cs="Times New Roman" w:eastAsia="Calibri"/>
        </w:rPr>
        <w:t xml:space="preserve">    Sutkinja</w:t>
      </w:r>
    </w:p>
    <w:p w:rsidRDefault="00183B9A" w:rsidP="00183B9A" w:rsidR="00183B9A" w:rsidRPr="00183B9A">
      <w:pPr>
        <w:spacing w:after="0"/>
        <w:ind w:left="708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ind w:left="7080"/>
        <w:rPr>
          <w:rFonts w:cs="Times New Roman" w:eastAsia="Calibri"/>
        </w:rPr>
      </w:pPr>
      <w:r w:rsidRPr="00183B9A">
        <w:rPr>
          <w:rFonts w:cs="Times New Roman" w:eastAsia="Calibri"/>
        </w:rPr>
        <w:t>Terezija Goreta, v.r.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  <w:r w:rsidRPr="00183B9A">
        <w:rPr>
          <w:rFonts w:cs="Times New Roman" w:eastAsia="Calibri"/>
        </w:rPr>
        <w:t>UPUTA O PRAVOM LIJEKU</w:t>
      </w:r>
    </w:p>
    <w:p w:rsidRDefault="00183B9A" w:rsidP="00183B9A" w:rsidR="00183B9A" w:rsidRPr="00183B9A">
      <w:pPr>
        <w:spacing w:after="0"/>
        <w:ind w:firstLine="708"/>
        <w:jc w:val="both"/>
        <w:rPr>
          <w:rFonts w:cs="Times New Roman" w:eastAsia="Calibri"/>
        </w:rPr>
      </w:pPr>
      <w:r w:rsidRPr="00183B9A">
        <w:rPr>
          <w:rFonts w:cs="Times New Roman" w:eastAsia="Calibri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183B9A" w:rsidP="00183B9A" w:rsidR="00183B9A" w:rsidRPr="00183B9A">
      <w:pPr>
        <w:spacing w:after="0"/>
        <w:jc w:val="right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after="0"/>
        <w:rPr>
          <w:rFonts w:cs="Times New Roman" w:eastAsia="Calibri"/>
        </w:rPr>
      </w:pPr>
      <w:r w:rsidRPr="00183B9A">
        <w:rPr>
          <w:rFonts w:cs="Times New Roman" w:eastAsia="Calibri"/>
        </w:rPr>
        <w:t>DNA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  <w:r w:rsidRPr="00183B9A">
        <w:rPr>
          <w:rFonts w:cs="Times New Roman" w:eastAsia="Calibri"/>
        </w:rPr>
        <w:t>-</w:t>
      </w:r>
      <w:r w:rsidRPr="00183B9A">
        <w:rPr>
          <w:rFonts w:cs="Times New Roman" w:eastAsia="Calibri"/>
        </w:rPr>
        <w:tab/>
        <w:t xml:space="preserve">stečajnoj upraviteljici 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  <w:r w:rsidRPr="00183B9A">
        <w:rPr>
          <w:rFonts w:cs="Times New Roman" w:eastAsia="Calibri"/>
        </w:rPr>
        <w:t>-</w:t>
      </w:r>
      <w:r w:rsidRPr="00183B9A">
        <w:rPr>
          <w:rFonts w:cs="Times New Roman" w:eastAsia="Calibri"/>
        </w:rPr>
        <w:tab/>
        <w:t xml:space="preserve">e-oglasna ploča </w:t>
      </w:r>
    </w:p>
    <w:p w:rsidRDefault="00183B9A" w:rsidP="00183B9A" w:rsidR="00183B9A" w:rsidRPr="00183B9A">
      <w:pPr>
        <w:spacing w:after="0"/>
        <w:rPr>
          <w:rFonts w:cs="Times New Roman" w:eastAsia="Calibri"/>
        </w:rPr>
      </w:pPr>
    </w:p>
    <w:p w:rsidRDefault="00183B9A" w:rsidP="00183B9A" w:rsidR="00183B9A" w:rsidRPr="00183B9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B9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9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St-8/2014-123</izvorni_sadrzaj>
    <derivirana_varijabla naziv="DomainObject.Oznaka_1">St-8/2014-123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St-8/2014</izvorni_sadrzaj>
    <derivirana_varijabla naziv="DomainObject.Predmet.OznakaBroj_1">St-8/2014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za trgovinu i turizam</izvorni_sadrzaj>
    <derivirana_varijabla naziv="DomainObject.Predmet.ProtustrankaFormated_1">  AMAZONA d.o.o. za trgovinu i turizam</derivirana_varijabla>
  </DomainObject.Predmet.ProtustrankaFormated>
  <DomainObject.Predmet.ProtustrankaFormatedOIB>
    <izvorni_sadrzaj>  AMAZONA d.o.o. za trgovinu i turizam, OIB 48988031809</izvorni_sadrzaj>
    <derivirana_varijabla naziv="DomainObject.Predmet.ProtustrankaFormatedOIB_1">  AMAZONA d.o.o. za trgovinu i turizam, OIB 48988031809</derivirana_varijabla>
  </DomainObject.Predmet.ProtustrankaFormatedOIB>
  <DomainObject.Predmet.ProtustrankaFormatedWithAdress>
    <izvorni_sadrzaj> AMAZONA d.o.o. za trgovinu i turizam, Ivići 27, 22320 Drinovci</izvorni_sadrzaj>
    <derivirana_varijabla naziv="DomainObject.Predmet.ProtustrankaFormatedWithAdress_1"> AMAZONA d.o.o. za trgovinu i turizam, Ivići 27, 22320 Drinovci</derivirana_varijabla>
  </DomainObject.Predmet.ProtustrankaFormatedWithAdress>
  <DomainObject.Predmet.ProtustrankaFormatedWithAdressOIB>
    <izvorni_sadrzaj> AMAZONA d.o.o. za trgovinu i turizam, OIB 48988031809, Ivići 27, 22320 Drinovci</izvorni_sadrzaj>
    <derivirana_varijabla naziv="DomainObject.Predmet.ProtustrankaFormatedWithAdressOIB_1"> AMAZONA d.o.o. za trgovinu i turizam, OIB 48988031809, Ivići 27, 22320 Drinovci</derivirana_varijabla>
  </DomainObject.Predmet.ProtustrankaFormatedWithAdressOIB>
  <DomainObject.Predmet.ProtustrankaWithAdress>
    <izvorni_sadrzaj>AMAZONA d.o.o. za trgovinu i turizam Ivići 27, 22320 Drinovci</izvorni_sadrzaj>
    <derivirana_varijabla naziv="DomainObject.Predmet.ProtustrankaWithAdress_1">AMAZONA d.o.o. za trgovinu i turizam Ivići 27, 22320 Drinovci</derivirana_varijabla>
  </DomainObject.Predmet.ProtustrankaWithAdress>
  <DomainObject.Predmet.ProtustrankaWithAdressOIB>
    <izvorni_sadrzaj>AMAZONA d.o.o. za trgovinu i turizam, OIB 48988031809, Ivići 27, 22320 Drinovci</izvorni_sadrzaj>
    <derivirana_varijabla naziv="DomainObject.Predmet.ProtustrankaWithAdressOIB_1">AMAZONA d.o.o. za trgovinu i turizam, OIB 48988031809, Ivići 27, 22320 Drinovci</derivirana_varijabla>
  </DomainObject.Predmet.ProtustrankaWithAdressOIB>
  <DomainObject.Predmet.ProtustrankaNazivFormated>
    <izvorni_sadrzaj>AMAZONA d.o.o. za trgovinu i turizam</izvorni_sadrzaj>
    <derivirana_varijabla naziv="DomainObject.Predmet.ProtustrankaNazivFormated_1">AMAZONA d.o.o. za trgovinu i turizam</derivirana_varijabla>
  </DomainObject.Predmet.ProtustrankaNazivFormated>
  <DomainObject.Predmet.ProtustrankaNazivFormatedOIB>
    <izvorni_sadrzaj>AMAZONA d.o.o. za trgovinu i turizam, OIB 48988031809</izvorni_sadrzaj>
    <derivirana_varijabla naziv="DomainObject.Predmet.ProtustrankaNazivFormatedOIB_1">AMAZONA d.o.o. za trgovinu i turizam, OIB 48988031809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</izvorni_sadrzaj>
    <derivirana_varijabla naziv="DomainObject.Predmet.StrankaFormated_1">  FINA SPLIT, Regionalni centar Split</derivirana_varijabla>
  </DomainObject.Predmet.StrankaFormated>
  <DomainObject.Predmet.StrankaFormatedOIB>
    <izvorni_sadrzaj>  FINA SPLIT, Regionalni centar Split, OIB 85821130368</izvorni_sadrzaj>
    <derivirana_varijabla naziv="DomainObject.Predmet.StrankaFormatedOIB_1">  FINA SPLIT, Regionalni centar Split, OIB 85821130368</derivirana_varijabla>
  </DomainObject.Predmet.StrankaFormatedOIB>
  <DomainObject.Predmet.StrankaFormatedWithAdress>
    <izvorni_sadrzaj> FINA SPLIT, Regionalni centar Split, Mažuranićevo šetalište 24 b, 21000 Split</izvorni_sadrzaj>
    <derivirana_varijabla naziv="DomainObject.Predmet.StrankaFormatedWithAdress_1"> FINA SPLIT, Regionalni centar Split, Mažuranićevo šetalište 24 b, 21000 Split</derivirana_varijabla>
  </DomainObject.Predmet.StrankaFormatedWithAdress>
  <DomainObject.Predmet.StrankaFormatedWithAdressOIB>
    <izvorni_sadrzaj> FINA SPLIT, Regionalni centar Split, OIB 85821130368, Mažuranićevo šetalište 24 b, 21000 Split</izvorni_sadrzaj>
    <derivirana_varijabla naziv="DomainObject.Predmet.StrankaFormatedWithAdressOIB_1"> FINA SPLIT, Regionalni centar Split, OIB 85821130368, Mažuranićevo šetalište 24 b, 21000 Split</derivirana_varijabla>
  </DomainObject.Predmet.StrankaFormatedWithAdressOIB>
  <DomainObject.Predmet.StrankaWithAdress>
    <izvorni_sadrzaj>FINA SPLIT, Regionalni centar Split Mažuranićevo šetalište 24 b,21000 Split</izvorni_sadrzaj>
    <derivirana_varijabla naziv="DomainObject.Predmet.StrankaWithAdress_1">FINA SPLIT, Regionalni centar Split Mažuranićevo šetalište 24 b,21000 Split</derivirana_varijabla>
  </DomainObject.Predmet.StrankaWithAdress>
  <DomainObject.Predmet.StrankaWithAdressOIB>
    <izvorni_sadrzaj>FINA SPLIT, Regionalni centar Split, OIB 85821130368, Mažuranićevo šetalište 24 b,21000 Split</izvorni_sadrzaj>
    <derivirana_varijabla naziv="DomainObject.Predmet.StrankaWithAdressOIB_1">FINA SPLIT, Regionalni centar Split, OIB 85821130368, Mažuranićevo šetalište 24 b,21000 Split</derivirana_varijabla>
  </DomainObject.Predmet.StrankaWithAdressOIB>
  <DomainObject.Predmet.StrankaNazivFormated>
    <izvorni_sadrzaj>FINA SPLIT, Regionalni centar Split</izvorni_sadrzaj>
    <derivirana_varijabla naziv="DomainObject.Predmet.StrankaNazivFormated_1">FINA SPLIT, Regionalni centar Split</derivirana_varijabla>
  </DomainObject.Predmet.StrankaNazivFormated>
  <DomainObject.Predmet.StrankaNazivFormatedOIB>
    <izvorni_sadrzaj>FINA SPLIT, Regionalni centar Split, OIB 85821130368</izvorni_sadrzaj>
    <derivirana_varijabla naziv="DomainObject.Predmet.StrankaNazivFormatedOIB_1">FINA SPLIT,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SPLIT, Regionalni centar Split</item>
    </izvorni_sadrzaj>
    <derivirana_varijabla naziv="DomainObject.Predmet.StrankaListFormated_1">
      <item>FINA SPLIT, Regionalni centar Split</item>
    </derivirana_varijabla>
  </DomainObject.Predmet.StrankaListFormated>
  <DomainObject.Predmet.StrankaListFormatedOIB>
    <izvorni_sadrzaj>
      <item>FINA SPLIT, Regionalni centar Split, OIB 85821130368</item>
    </izvorni_sadrzaj>
    <derivirana_varijabla naziv="DomainObject.Predmet.StrankaListFormatedOIB_1">
      <item>FINA SPLIT, Regionalni centar Split, OIB 85821130368</item>
    </derivirana_varijabla>
  </DomainObject.Predmet.StrankaListFormatedOIB>
  <DomainObject.Predmet.StrankaListFormatedWithAdress>
    <izvorni_sadrzaj>
      <item>FINA SPLIT, Regionalni centar Split, Mažuranićevo šetalište 24 b, 21000 Split</item>
    </izvorni_sadrzaj>
    <derivirana_varijabla naziv="DomainObject.Predmet.StrankaListFormatedWithAdress_1">
      <item>FINA SPLIT, Regionalni centar Split, Mažuranićevo šetalište 24 b, 21000 Split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</izvorni_sadrzaj>
    <derivirana_varijabla naziv="DomainObject.Predmet.StrankaListFormatedWithAdressOIB_1">
      <item>FINA SPLIT, Regionalni centar Split, OIB 85821130368, Mažuranićevo šetalište 24 b, 21000 Split</item>
    </derivirana_varijabla>
  </DomainObject.Predmet.StrankaListFormatedWithAdressOIB>
  <DomainObject.Predmet.StrankaListNazivFormated>
    <izvorni_sadrzaj>
      <item>FINA SPLIT, Regionalni centar Split</item>
    </izvorni_sadrzaj>
    <derivirana_varijabla naziv="DomainObject.Predmet.StrankaListNazivFormated_1">
      <item>FINA SPLIT, Regionalni centar Split</item>
    </derivirana_varijabla>
  </DomainObject.Predmet.StrankaListNazivFormated>
  <DomainObject.Predmet.StrankaListNazivFormatedOIB>
    <izvorni_sadrzaj>
      <item>FINA SPLIT, Regionalni centar Split, OIB 85821130368</item>
    </izvorni_sadrzaj>
    <derivirana_varijabla naziv="DomainObject.Predmet.StrankaListNazivFormatedOIB_1">
      <item>FINA SPLIT, Regionalni centar Split, OIB 85821130368</item>
    </derivirana_varijabla>
  </DomainObject.Predmet.StrankaListNazivFormatedOIB>
  <DomainObject.Predmet.ProtuStrankaListFormated>
    <izvorni_sadrzaj>
      <item>AMAZONA d.o.o. za trgovinu i turizam</item>
    </izvorni_sadrzaj>
    <derivirana_varijabla naziv="DomainObject.Predmet.ProtuStrankaListFormated_1">
      <item>AMAZONA d.o.o. za trgovinu i turizam</item>
    </derivirana_varijabla>
  </DomainObject.Predmet.ProtuStrankaListFormated>
  <DomainObject.Predmet.ProtuStrankaListFormatedOIB>
    <izvorni_sadrzaj>
      <item>AMAZONA d.o.o. za trgovinu i turizam, OIB 48988031809</item>
    </izvorni_sadrzaj>
    <derivirana_varijabla naziv="DomainObject.Predmet.ProtuStrankaListFormatedOIB_1">
      <item>AMAZONA d.o.o. za trgovinu i turizam, OIB 48988031809</item>
    </derivirana_varijabla>
  </DomainObject.Predmet.ProtuStrankaListFormatedOIB>
  <DomainObject.Predmet.ProtuStrankaListFormatedWithAdress>
    <izvorni_sadrzaj>
      <item>AMAZONA d.o.o. za trgovinu i turizam, Ivići 27, 22320 Drinovci</item>
    </izvorni_sadrzaj>
    <derivirana_varijabla naziv="DomainObject.Predmet.ProtuStrankaListFormatedWithAdress_1">
      <item>AMAZONA d.o.o. za trgovinu i turizam, Ivići 27, 22320 Drinovci</item>
    </derivirana_varijabla>
  </DomainObject.Predmet.ProtuStrankaListFormatedWithAdress>
  <DomainObject.Predmet.ProtuStrankaListFormatedWithAdressOIB>
    <izvorni_sadrzaj>
      <item>AMAZONA d.o.o. za trgovinu i turizam, OIB 48988031809, Ivići 27, 22320 Drinovci</item>
    </izvorni_sadrzaj>
    <derivirana_varijabla naziv="DomainObject.Predmet.ProtuStrankaListFormatedWithAdressOIB_1">
      <item>AMAZONA d.o.o. za trgovinu i turizam, OIB 48988031809, Ivići 27, 22320 Drinovci</item>
    </derivirana_varijabla>
  </DomainObject.Predmet.ProtuStrankaListFormatedWithAdressOIB>
  <DomainObject.Predmet.ProtuStrankaListNazivFormated>
    <izvorni_sadrzaj>
      <item>AMAZONA d.o.o. za trgovinu i turizam</item>
    </izvorni_sadrzaj>
    <derivirana_varijabla naziv="DomainObject.Predmet.ProtuStrankaListNazivFormated_1">
      <item>AMAZONA d.o.o. za trgovinu i turizam</item>
    </derivirana_varijabla>
  </DomainObject.Predmet.ProtuStrankaListNazivFormated>
  <DomainObject.Predmet.ProtuStrankaListNazivFormatedOIB>
    <izvorni_sadrzaj>
      <item>AMAZONA d.o.o. za trgovinu i turizam, OIB 48988031809</item>
    </izvorni_sadrzaj>
    <derivirana_varijabla naziv="DomainObject.Predmet.ProtuStrankaListNazivFormatedOIB_1">
      <item>AMAZONA d.o.o. za trgovinu i turizam, OIB 48988031809</item>
    </derivirana_varijabla>
  </DomainObject.Predmet.ProtuStrankaListNazivFormatedOIB>
  <DomainObject.Predmet.OstaliList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Formated>
  <DomainObject.Predmet.OstaliList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FormatedOIB>
  <DomainObject.Predmet.OstaliListFormatedWithAdress>
    <izvorni_sadrzaj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izvorni_sadrzaj>
    <derivirana_varijabla naziv="DomainObject.Predmet.OstaliListFormatedWithAdress_1"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derivirana_varijabla>
  </DomainObject.Predmet.OstaliListFormatedWithAdress>
  <DomainObject.Predmet.OstaliListFormatedWithAdressOIB>
    <izvorni_sadrzaj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izvorni_sadrzaj>
    <derivirana_varijabla naziv="DomainObject.Predmet.OstaliListFormatedWithAdressOIB_1"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derivirana_varijabla>
  </DomainObject.Predmet.OstaliListFormatedWithAdressOIB>
  <DomainObject.Predmet.OstaliListNaziv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Naziv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NazivFormated>
  <DomainObject.Predmet.OstaliListNaziv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Naziv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St-8/2014-123</izvorni_sadrzaj>
    <derivirana_varijabla naziv="DomainObject.PoslovniBrojDokumenta_1">St-8/2014-123</derivirana_varijabla>
  </DomainObject.PoslovniBrojDokumenta>
  <DomainObject.Predmet.StrankaIDrugi>
    <izvorni_sadrzaj>FINA SPLIT, Regionalni centar Split</izvorni_sadrzaj>
    <derivirana_varijabla naziv="DomainObject.Predmet.StrankaIDrugi_1">FINA SPLIT, Regionalni centar Split</derivirana_varijabla>
  </DomainObject.Predmet.StrankaIDrugi>
  <DomainObject.Predmet.ProtustrankaIDrugi>
    <izvorni_sadrzaj>AMAZONA d.o.o. za trgovinu i turizam</izvorni_sadrzaj>
    <derivirana_varijabla naziv="DomainObject.Predmet.ProtustrankaIDrugi_1">AMAZONA d.o.o. za trgovinu i turizam</derivirana_varijabla>
  </DomainObject.Predmet.ProtustrankaIDrugi>
  <DomainObject.Predmet.StrankaIDrugiAdressOIB>
    <izvorni_sadrzaj>FINA SPLIT, Regionalni centar Split, OIB 85821130368, Mažuranićevo šetalište 24 b, 21000 Split</izvorni_sadrzaj>
    <derivirana_varijabla naziv="DomainObject.Predmet.StrankaIDrugiAdressOIB_1">FINA SPLIT, Regionalni centar Split, OIB 85821130368, Mažuranićevo šetalište 24 b, 21000 Split</derivirana_varijabla>
  </DomainObject.Predmet.StrankaIDrugiAdressOIB>
  <DomainObject.Predmet.ProtustrankaIDrugiAdressOIB>
    <izvorni_sadrzaj>AMAZONA d.o.o. za trgovinu i turizam, OIB 48988031809, Ivići 27, 22320 Drinovci</izvorni_sadrzaj>
    <derivirana_varijabla naziv="DomainObject.Predmet.ProtustrankaIDrugiAdressOIB_1">AMAZONA d.o.o. za trgovinu i turizam, OIB 48988031809,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SudioniciListNaziv_1"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derivirana_varijabla>
  </DomainObject.Predmet.SudioniciListNaziv>
  <DomainObject.Predmet.SudioniciListAdressOIB>
    <izvorni_sadrzaj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izvorni_sadrzaj>
    <derivirana_varijabla naziv="DomainObject.Predmet.SudioniciListAdressOIB_1"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24FEF-44B1-4ABD-8F72-077353237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2497</properties:Characters>
  <properties:Lines>82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2018-01-08T13:17:00Z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St-8/2014-123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