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db6e" w14:paraId="113db6e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172CBD">
        <w:rPr>
          <w:rFonts w:hAnsi="Times New Roman" w:ascii="Times New Roman"/>
          <w:lang w:val="hr-HR"/>
        </w:rPr>
        <w:t>-6141</w:t>
      </w:r>
      <w:r w:rsidR="00146043">
        <w:rPr>
          <w:rFonts w:hAnsi="Times New Roman" w:ascii="Times New Roman"/>
          <w:lang w:val="hr-HR"/>
        </w:rPr>
        <w:t>/15-</w:t>
      </w:r>
      <w:r w:rsidR="00172CBD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E45E2E">
        <w:rPr>
          <w:rFonts w:hAnsi="Times New Roman" w:ascii="Times New Roman"/>
          <w:szCs w:val="24"/>
          <w:lang w:val="hr-HR"/>
        </w:rPr>
        <w:t xml:space="preserve"> </w:t>
      </w:r>
      <w:r w:rsidR="002C0A2E" w:rsidRPr="00172CBD">
        <w:rPr>
          <w:rFonts w:hAnsi="Times New Roman" w:ascii="Times New Roman"/>
          <w:szCs w:val="24"/>
          <w:lang w:val="hr-HR"/>
        </w:rPr>
        <w:t xml:space="preserve"> </w:t>
      </w:r>
      <w:r w:rsidR="00172CBD" w:rsidRPr="00172CBD">
        <w:rPr>
          <w:rFonts w:hAnsi="Times New Roman" w:ascii="Times New Roman"/>
          <w:szCs w:val="24"/>
        </w:rPr>
        <w:t>TREZOR d.o.o., Karlovac, Zagrad 2A, OIB: 36621825495</w:t>
      </w:r>
      <w:r w:rsidR="00506511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C41FF">
        <w:rPr>
          <w:rFonts w:hAnsi="Times New Roman" w:ascii="Times New Roman"/>
          <w:szCs w:val="24"/>
          <w:lang w:val="hr-HR"/>
        </w:rPr>
        <w:t>15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172CBD">
        <w:rPr>
          <w:rFonts w:hAnsi="Times New Roman" w:ascii="Times New Roman"/>
          <w:szCs w:val="24"/>
        </w:rPr>
        <w:t xml:space="preserve"> </w:t>
      </w:r>
      <w:r w:rsidR="00172CBD" w:rsidRPr="00172CBD">
        <w:rPr>
          <w:rFonts w:hAnsi="Times New Roman" w:ascii="Times New Roman"/>
          <w:szCs w:val="24"/>
        </w:rPr>
        <w:t>TREZOR d.o.o., Karlovac, Zagrad 2A, OIB: 36621825495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5C41FF">
        <w:rPr>
          <w:rFonts w:hAnsi="Times New Roman" w:ascii="Times New Roman"/>
          <w:szCs w:val="24"/>
        </w:rPr>
        <w:t>15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06511">
        <w:rPr>
          <w:rFonts w:hAnsi="Times New Roman" w:ascii="Times New Roman"/>
          <w:szCs w:val="24"/>
        </w:rPr>
        <w:t>13</w:t>
      </w:r>
      <w:r w:rsidR="000336E5">
        <w:rPr>
          <w:rFonts w:hAnsi="Times New Roman" w:ascii="Times New Roman"/>
          <w:szCs w:val="24"/>
        </w:rPr>
        <w:t>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C41FF">
        <w:rPr>
          <w:rFonts w:hAnsi="Times New Roman" w:ascii="Times New Roman"/>
          <w:szCs w:val="24"/>
        </w:rPr>
        <w:t xml:space="preserve"> </w:t>
      </w:r>
      <w:r w:rsidR="00172CBD">
        <w:rPr>
          <w:rFonts w:hAnsi="Times New Roman" w:ascii="Times New Roman"/>
          <w:szCs w:val="24"/>
        </w:rPr>
        <w:t>Davor Ivančić, Čakovec, Ivana pl. Zajca 17, OIB 21146522885.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172CBD" w:rsidRPr="00172CBD">
        <w:rPr>
          <w:rFonts w:hAnsi="Times New Roman" w:ascii="Times New Roman"/>
          <w:szCs w:val="24"/>
        </w:rPr>
        <w:t>TREZOR d.o.o., Karlovac, Zagrad 2A, OIB: 36621825495</w:t>
      </w:r>
      <w:r w:rsidR="00172CBD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C41FF">
        <w:rPr>
          <w:rFonts w:hAnsi="Times New Roman" w:ascii="Times New Roman"/>
          <w:lang w:val="hr-HR"/>
        </w:rPr>
        <w:t>15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0B246E">
        <w:rPr>
          <w:rFonts w:hAnsi="Times New Roman" w:ascii="Times New Roman"/>
          <w:szCs w:val="24"/>
          <w:lang w:val="hr-HR"/>
        </w:rPr>
        <w:t>Sudski registar-elektronski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AE224E" w:rsidRPr="00AE224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172CBD">
          <w:rPr>
            <w:rFonts w:hAnsi="Times New Roman" w:ascii="Times New Roman"/>
          </w:rPr>
          <w:t>6141</w:t>
        </w:r>
        <w:r>
          <w:rPr>
            <w:rFonts w:hAnsi="Times New Roman" w:ascii="Times New Roman"/>
          </w:rPr>
          <w:t>/15-</w:t>
        </w:r>
        <w:r w:rsidR="00172CBD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41FF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E224E"/>
    <w:rsid w:val="00AF40B4"/>
    <w:rsid w:val="00B03169"/>
    <w:rsid w:val="00B2463B"/>
    <w:rsid w:val="00B36ABC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2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2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6141</izvorni_sadrzaj>
    <derivirana_varijabla naziv="DomainObject.Predmet.Broj_1">6141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St-6141/2015</izvorni_sadrzaj>
    <derivirana_varijabla naziv="DomainObject.Predmet.OznakaBroj_1">St-6141/2015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Trezor d.o.o. zastupanog po punomoćniku Anica Mikan</izvorni_sadrzaj>
    <derivirana_varijabla naziv="DomainObject.Predmet.ProtustrankaFormated_1">  Trezor d.o.o. zastupanog po punomoćniku Anica Mikan</derivirana_varijabla>
  </DomainObject.Predmet.ProtustrankaFormated>
  <DomainObject.Predmet.ProtustrankaFormatedOIB>
    <izvorni_sadrzaj>  Trezor d.o.o., OIB 36621825495 zastupanog po punomoćniku Anica Mikan</izvorni_sadrzaj>
    <derivirana_varijabla naziv="DomainObject.Predmet.ProtustrankaFormatedOIB_1">  Trezor d.o.o., OIB 36621825495 zastupanog po punomoćniku Anica Mikan</derivirana_varijabla>
  </DomainObject.Predmet.ProtustrankaFormatedOIB>
  <DomainObject.Predmet.ProtustrankaFormatedWithAdress>
    <izvorni_sadrzaj> Trezor d.o.o., Zagrad 2/A, 47000 Karlovac zastupanog po punomoćniku Anica Mikan</izvorni_sadrzaj>
    <derivirana_varijabla naziv="DomainObject.Predmet.ProtustrankaFormatedWithAdress_1"> Trezor d.o.o., Zagrad 2/A, 47000 Karlovac zastupanog po punomoćniku Anica Mikan</derivirana_varijabla>
  </DomainObject.Predmet.ProtustrankaFormatedWithAdress>
  <DomainObject.Predmet.ProtustrankaFormatedWithAdressOIB>
    <izvorni_sadrzaj> Trezor d.o.o., OIB 36621825495, Zagrad 2/A, 47000 Karlovac zastupanog po punomoćniku Anica Mikan</izvorni_sadrzaj>
    <derivirana_varijabla naziv="DomainObject.Predmet.ProtustrankaFormatedWithAdressOIB_1"> Trezor d.o.o., OIB 36621825495, Zagrad 2/A, 47000 Karlovac zastupanog po punomoćniku Anica Mikan</derivirana_varijabla>
  </DomainObject.Predmet.ProtustrankaFormatedWithAdressOIB>
  <DomainObject.Predmet.ProtustrankaWithAdress>
    <izvorni_sadrzaj>Trezor d.o.o. Zagrad 2/A, 47000 Karlovac</izvorni_sadrzaj>
    <derivirana_varijabla naziv="DomainObject.Predmet.ProtustrankaWithAdress_1">Trezor d.o.o. Zagrad 2/A, 47000 Karlovac</derivirana_varijabla>
  </DomainObject.Predmet.ProtustrankaWithAdress>
  <DomainObject.Predmet.ProtustrankaWithAdressOIB>
    <izvorni_sadrzaj>Trezor d.o.o., OIB 36621825495, Zagrad 2/A, 47000 Karlovac</izvorni_sadrzaj>
    <derivirana_varijabla naziv="DomainObject.Predmet.ProtustrankaWithAdressOIB_1">Trezor d.o.o., OIB 36621825495, Zagrad 2/A, 47000 Karlovac</derivirana_varijabla>
  </DomainObject.Predmet.ProtustrankaWithAdressOIB>
  <DomainObject.Predmet.ProtustrankaNazivFormated>
    <izvorni_sadrzaj>Trezor d.o.o.</izvorni_sadrzaj>
    <derivirana_varijabla naziv="DomainObject.Predmet.ProtustrankaNazivFormated_1">Trezor d.o.o.</derivirana_varijabla>
  </DomainObject.Predmet.ProtustrankaNazivFormated>
  <DomainObject.Predmet.ProtustrankaNazivFormatedOIB>
    <izvorni_sadrzaj>Trezor d.o.o., OIB 36621825495</izvorni_sadrzaj>
    <derivirana_varijabla naziv="DomainObject.Predmet.ProtustrankaNazivFormatedOIB_1">Trezor d.o.o., OIB 36621825495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Trezor d.o.o. zastupanog po punomoćniku Anica Mikan</item>
    </izvorni_sadrzaj>
    <derivirana_varijabla naziv="DomainObject.Predmet.ProtuStrankaListFormated_1">
      <item>Trezor d.o.o. zastupanog po punomoćniku Anica Mikan</item>
    </derivirana_varijabla>
  </DomainObject.Predmet.ProtuStrankaListFormated>
  <DomainObject.Predmet.ProtuStrankaListFormatedOIB>
    <izvorni_sadrzaj>
      <item>Trezor d.o.o., OIB 36621825495 zastupanog po punomoćniku Anica Mikan</item>
    </izvorni_sadrzaj>
    <derivirana_varijabla naziv="DomainObject.Predmet.ProtuStrankaListFormatedOIB_1">
      <item>Trezor d.o.o., OIB 36621825495 zastupanog po punomoćniku Anica Mikan</item>
    </derivirana_varijabla>
  </DomainObject.Predmet.ProtuStrankaListFormatedOIB>
  <DomainObject.Predmet.ProtuStrankaListFormatedWithAdress>
    <izvorni_sadrzaj>
      <item>Trezor d.o.o., Zagrad 2/A, 47000 Karlovac zastupanog po punomoćniku Anica Mikan</item>
    </izvorni_sadrzaj>
    <derivirana_varijabla naziv="DomainObject.Predmet.ProtuStrankaListFormatedWithAdress_1">
      <item>Trezor d.o.o., Zagrad 2/A, 47000 Karlovac zastupanog po punomoćniku Anica Mikan</item>
    </derivirana_varijabla>
  </DomainObject.Predmet.ProtuStrankaListFormatedWithAdress>
  <DomainObject.Predmet.ProtuStrankaListFormatedWithAdressOIB>
    <izvorni_sadrzaj>
      <item>Trezor d.o.o., OIB 36621825495, Zagrad 2/A, 47000 Karlovac zastupanog po punomoćniku Anica Mikan</item>
    </izvorni_sadrzaj>
    <derivirana_varijabla naziv="DomainObject.Predmet.ProtuStrankaListFormatedWithAdressOIB_1">
      <item>Trezor d.o.o., OIB 36621825495, Zagrad 2/A, 47000 Karlovac zastupanog po punomoćniku Anica Mikan</item>
    </derivirana_varijabla>
  </DomainObject.Predmet.ProtuStrankaListFormatedWithAdressOIB>
  <DomainObject.Predmet.ProtuStrankaListNazivFormated>
    <izvorni_sadrzaj>
      <item>Trezor d.o.o.</item>
    </izvorni_sadrzaj>
    <derivirana_varijabla naziv="DomainObject.Predmet.ProtuStrankaListNazivFormated_1">
      <item>Trezor d.o.o.</item>
    </derivirana_varijabla>
  </DomainObject.Predmet.ProtuStrankaListNazivFormated>
  <DomainObject.Predmet.ProtuStrankaListNazivFormatedOIB>
    <izvorni_sadrzaj>
      <item>Trezor d.o.o., OIB 36621825495</item>
    </izvorni_sadrzaj>
    <derivirana_varijabla naziv="DomainObject.Predmet.ProtuStrankaListNazivFormatedOIB_1">
      <item>Trezor d.o.o., OIB 36621825495</item>
    </derivirana_varijabla>
  </DomainObject.Predmet.ProtuStrankaListNazivFormatedOIB>
  <DomainObject.Predmet.OstaliListFormated>
    <izvorni_sadrzaj>
      <item>Anica Mikan punomoćnik sudionika u postupku Trezor d.o.o.</item>
    </izvorni_sadrzaj>
    <derivirana_varijabla naziv="DomainObject.Predmet.OstaliListFormated_1">
      <item>Anica Mikan punomoćnik sudionika u postupku Trezor d.o.o.</item>
    </derivirana_varijabla>
  </DomainObject.Predmet.OstaliListFormated>
  <DomainObject.Predmet.OstaliListFormatedOIB>
    <izvorni_sadrzaj>
      <item>Anica Mikan, OIB 80272577092 punomoćnik sudionika u postupku Trezor d.o.o.</item>
    </izvorni_sadrzaj>
    <derivirana_varijabla naziv="DomainObject.Predmet.OstaliListFormatedOIB_1">
      <item>Anica Mikan, OIB 80272577092 punomoćnik sudionika u postupku Trezor d.o.o.</item>
    </derivirana_varijabla>
  </DomainObject.Predmet.OstaliListFormatedOIB>
  <DomainObject.Predmet.OstaliListFormatedWithAdress>
    <izvorni_sadrzaj>
      <item>Anica Mikan, Zagrad 7a, 47000 Karlovac punomoćnik sudionika u postupku Trezor d.o.o.</item>
    </izvorni_sadrzaj>
    <derivirana_varijabla naziv="DomainObject.Predmet.OstaliListFormatedWithAdress_1">
      <item>Anica Mikan, Zagrad 7a, 47000 Karlovac punomoćnik sudionika u postupku Trezor d.o.o.</item>
    </derivirana_varijabla>
  </DomainObject.Predmet.OstaliListFormatedWithAdress>
  <DomainObject.Predmet.OstaliListFormatedWithAdressOIB>
    <izvorni_sadrzaj>
      <item>Anica Mikan, OIB 80272577092, Zagrad 7a, 47000 Karlovac punomoćnik sudionika u postupku Trezor d.o.o.</item>
    </izvorni_sadrzaj>
    <derivirana_varijabla naziv="DomainObject.Predmet.OstaliListFormatedWithAdressOIB_1">
      <item>Anica Mikan, OIB 80272577092, Zagrad 7a, 47000 Karlovac punomoćnik sudionika u postupku Trezor d.o.o.</item>
    </derivirana_varijabla>
  </DomainObject.Predmet.OstaliListFormatedWithAdressOIB>
  <DomainObject.Predmet.OstaliListNazivFormated>
    <izvorni_sadrzaj>
      <item>Anica Mikan</item>
    </izvorni_sadrzaj>
    <derivirana_varijabla naziv="DomainObject.Predmet.OstaliListNazivFormated_1">
      <item>Anica Mikan</item>
    </derivirana_varijabla>
  </DomainObject.Predmet.OstaliListNazivFormated>
  <DomainObject.Predmet.OstaliListNazivFormatedOIB>
    <izvorni_sadrzaj>
      <item>Anica Mikan, OIB 80272577092</item>
    </izvorni_sadrzaj>
    <derivirana_varijabla naziv="DomainObject.Predmet.OstaliListNazivFormatedOIB_1">
      <item>Anica Mikan, OIB 80272577092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Trezor d.o.o.</izvorni_sadrzaj>
    <derivirana_varijabla naziv="DomainObject.Predmet.ProtustrankaIDrugi_1">Trezor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Trezor d.o.o., OIB 36621825495, Zagrad 2/A, 47000 Karlovac</izvorni_sadrzaj>
    <derivirana_varijabla naziv="DomainObject.Predmet.ProtustrankaIDrugiAdressOIB_1">Trezor d.o.o., OIB 36621825495, Zagrad 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Trezor d.o.o.</item>
      <item>Anica Mikan</item>
    </izvorni_sadrzaj>
    <derivirana_varijabla naziv="DomainObject.Predmet.SudioniciListNaziv_1">
      <item>Fina Regionalni centar Zagreb Podružnica Karlovac</item>
      <item>Trezor d.o.o.</item>
      <item>Anica Mikan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Trezor d.o.o., OIB 36621825495, Zagrad 2/A,47000 Karlovac</item>
      <item>Anica Mikan, OIB 80272577092, Zagrad 7a,47000 Karlovac</item>
    </izvorni_sadrzaj>
    <derivirana_varijabla naziv="DomainObject.Predmet.SudioniciListAdressOIB_1">
      <item>Fina Regionalni centar Zagreb Podružnica Karlovac, OIB 85821130368, Ul. Pavla Vitezovića 1,47000 Karlovac</item>
      <item>Trezor d.o.o., OIB 36621825495, Zagrad 2/A,47000 Karlovac</item>
      <item>Anica Mikan, OIB 80272577092, Zagrad 7a,47000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36621825495</item>
      <item>, OIB 80272577092</item>
    </izvorni_sadrzaj>
    <derivirana_varijabla naziv="DomainObject.Predmet.SudioniciListNazivOIB_1">
      <item>, OIB 85821130368</item>
      <item>, OIB 36621825495</item>
      <item>, OIB 80272577092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33718-0FD3-45AC-8FAE-078ABBDF7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2198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2016-03-15T10:59:00Z</dcterms:created>
  <dc:creator>Sudsko vijeæe</dc:creator>
  <cp:lastModifiedBy>Višnja Svečak</cp:lastModifiedBy>
  <cp:lastPrinted>2016-03-15T10:58:00Z</cp:lastPrinted>
  <dcterms:modified xmlns:xsi="http://www.w3.org/2001/XMLSchema-instance" xsi:type="dcterms:W3CDTF">2016-03-15T10:59:00Z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