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94b09" w14:paraId="c494b09" w:rsidRDefault="00AC314E" w:rsidP="00C34514" w:rsidR="00C34514" w:rsidRPr="00382CB4">
      <w:pPr>
        <w:jc w:val="both"/>
        <w15:collapsed w:val="false"/>
      </w:pPr>
      <w:bookmarkStart w:name="_GoBack" w:id="0"/>
      <w:bookmarkEnd w:id="0"/>
      <w:r w:rsidRPr="00382CB4">
        <w:t xml:space="preserve">      </w:t>
      </w:r>
      <w:r w:rsidR="00C34514" w:rsidRPr="00382CB4">
        <w:t xml:space="preserve">           </w:t>
      </w:r>
      <w:r w:rsidR="00557C60">
        <w:rPr>
          <w:noProof/>
        </w:rPr>
        <w:drawing>
          <wp:inline distR="0" distL="0" distB="0" distT="0">
            <wp:extent cy="667385" cx="599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7385" cx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5BD9" w:rsidP="00C34514" w:rsidR="00C34514" w:rsidRPr="00382CB4">
      <w:pPr>
        <w:jc w:val="both"/>
      </w:pPr>
      <w:r>
        <w:t xml:space="preserve">   </w:t>
      </w:r>
      <w:r w:rsidR="00C34514" w:rsidRPr="00382CB4">
        <w:t>REPUBLIKA HRVATSKA</w:t>
      </w:r>
    </w:p>
    <w:p w:rsidRDefault="00C34514" w:rsidP="008A0989" w:rsidR="00BB7FE0">
      <w:pPr>
        <w:jc w:val="both"/>
      </w:pPr>
      <w:r w:rsidRPr="00382CB4">
        <w:t xml:space="preserve">TRGOVAČKI SUD </w:t>
      </w:r>
      <w:r w:rsidR="00112793" w:rsidRPr="00382CB4">
        <w:t>U PAZINU</w:t>
      </w:r>
    </w:p>
    <w:p w:rsidRDefault="00E65BD9" w:rsidP="008A0989" w:rsidR="008A0989" w:rsidRPr="00382CB4">
      <w:pPr>
        <w:jc w:val="both"/>
      </w:pPr>
      <w:r>
        <w:t xml:space="preserve">           </w:t>
      </w:r>
      <w:r w:rsidR="00BB7FE0">
        <w:t>Pazin, Dršćevka 1</w:t>
      </w:r>
      <w:r w:rsidR="00C34514" w:rsidRPr="00382CB4">
        <w:tab/>
      </w:r>
      <w:r w:rsidR="00C34514" w:rsidRPr="00382CB4">
        <w:tab/>
      </w:r>
      <w:r w:rsidR="00C34514" w:rsidRPr="00382CB4">
        <w:tab/>
      </w:r>
      <w:r w:rsidR="00C34514" w:rsidRPr="00382CB4">
        <w:tab/>
      </w:r>
      <w:r w:rsidR="0038105B" w:rsidRPr="00382CB4">
        <w:t xml:space="preserve">          </w:t>
      </w:r>
    </w:p>
    <w:p w:rsidRDefault="00C42003" w:rsidP="00C34514" w:rsidR="00C42003">
      <w:pPr>
        <w:jc w:val="center"/>
      </w:pPr>
    </w:p>
    <w:p w:rsidRDefault="0052544E" w:rsidP="00C34514" w:rsidR="0052544E" w:rsidRPr="00382CB4">
      <w:pPr>
        <w:jc w:val="center"/>
      </w:pPr>
      <w:r w:rsidRPr="00382CB4">
        <w:t>R J E Š E N J E</w:t>
      </w:r>
    </w:p>
    <w:p w:rsidRDefault="0052544E" w:rsidP="0052544E" w:rsidR="0052544E" w:rsidRPr="00382CB4">
      <w:pPr>
        <w:jc w:val="center"/>
      </w:pPr>
    </w:p>
    <w:p w:rsidRDefault="003265E5" w:rsidP="003265E5" w:rsidR="003265E5">
      <w:pPr>
        <w:jc w:val="both"/>
      </w:pPr>
    </w:p>
    <w:p w:rsidRDefault="003265E5" w:rsidP="003265E5" w:rsidR="003265E5">
      <w:pPr>
        <w:jc w:val="both"/>
      </w:pPr>
      <w:r>
        <w:tab/>
      </w:r>
      <w:r w:rsidRPr="00DA15C9">
        <w:t xml:space="preserve">Trgovački sud u Pazinu, po </w:t>
      </w:r>
      <w:r>
        <w:t>stečajnoj sutkinji Tijani Licul</w:t>
      </w:r>
      <w:r w:rsidRPr="00DA15C9">
        <w:t xml:space="preserve">, </w:t>
      </w:r>
      <w:r>
        <w:t xml:space="preserve">u stečajnom postupku </w:t>
      </w:r>
      <w:r w:rsidRPr="00F15138">
        <w:t xml:space="preserve">nad dužnikom </w:t>
      </w:r>
      <w:r>
        <w:t xml:space="preserve">BIBER d.o.o. „u stečaju“, Kaštelir, Rojci 17, OIB: 72380293911, </w:t>
      </w:r>
    </w:p>
    <w:p w:rsidRDefault="002A06C5" w:rsidP="002A06C5" w:rsidR="002A06C5">
      <w:pPr>
        <w:ind w:firstLine="708"/>
        <w:jc w:val="both"/>
      </w:pPr>
    </w:p>
    <w:p w:rsidRDefault="0052544E" w:rsidP="0052544E" w:rsidR="0052544E" w:rsidRPr="00382CB4">
      <w:pPr>
        <w:jc w:val="center"/>
      </w:pPr>
      <w:r w:rsidRPr="00382CB4">
        <w:t>r i j e š i o  j e</w:t>
      </w:r>
    </w:p>
    <w:p w:rsidRDefault="00C068B2" w:rsidP="0052544E" w:rsidR="00C068B2" w:rsidRPr="00382CB4">
      <w:pPr>
        <w:jc w:val="center"/>
      </w:pPr>
    </w:p>
    <w:p w:rsidRDefault="00C068B2" w:rsidP="00C068B2" w:rsidR="00BC7372" w:rsidRPr="00E65BD9">
      <w:pPr>
        <w:ind w:firstLine="708"/>
        <w:jc w:val="both"/>
      </w:pPr>
      <w:r w:rsidRPr="00E65BD9">
        <w:t>I. U</w:t>
      </w:r>
      <w:r w:rsidR="00BC7372" w:rsidRPr="00E65BD9">
        <w:t>tvrđuju se slijedeće tražbine prema stečajnom dužniku</w:t>
      </w:r>
      <w:r w:rsidR="002A06C5">
        <w:t xml:space="preserve"> - </w:t>
      </w:r>
      <w:r w:rsidR="003265E5">
        <w:t>BIBER d.o.o. „u stečaju“, Kaštelir, Rojci 17, OIB: 72380293911</w:t>
      </w:r>
      <w:r w:rsidR="00BC7372" w:rsidRPr="00E65BD9">
        <w:t>:</w:t>
      </w:r>
    </w:p>
    <w:p w:rsidRDefault="00BC7372" w:rsidP="00BC7372" w:rsidR="00BC7372" w:rsidRPr="00382CB4"/>
    <w:p w:rsidRDefault="00C42003" w:rsidP="00C42003" w:rsidR="00C42003" w:rsidRPr="000B703D">
      <w:pPr>
        <w:ind w:firstLine="708"/>
        <w:rPr>
          <w:u w:val="single"/>
        </w:rPr>
      </w:pPr>
      <w:r w:rsidRPr="000B703D">
        <w:rPr>
          <w:u w:val="single"/>
        </w:rPr>
        <w:t xml:space="preserve">-  tražbine drugog višeg isplatnog reda: </w:t>
      </w:r>
    </w:p>
    <w:p w:rsidRDefault="000B703D" w:rsidP="000B703D" w:rsidR="002A06C5">
      <w:pPr>
        <w:ind w:firstLine="708"/>
        <w:jc w:val="both"/>
      </w:pPr>
      <w:r>
        <w:t xml:space="preserve">1. </w:t>
      </w:r>
      <w:r w:rsidR="002A06C5">
        <w:t xml:space="preserve">Vjerovnik </w:t>
      </w:r>
      <w:r w:rsidR="003265E5">
        <w:t xml:space="preserve">HEP-OPSKRBA d.o.o. Ulica grada Vukovara 37, Zagreb, OIB: 63073332379, u iznosu od 1.256,50 kn. </w:t>
      </w:r>
    </w:p>
    <w:p w:rsidRDefault="00616E35" w:rsidP="00BC7372" w:rsidR="00616E35">
      <w:pPr>
        <w:ind w:left="360"/>
        <w:jc w:val="center"/>
      </w:pPr>
    </w:p>
    <w:p w:rsidRDefault="00BC7372" w:rsidP="00BC7372" w:rsidR="00BC7372" w:rsidRPr="00382CB4">
      <w:pPr>
        <w:ind w:left="360"/>
        <w:jc w:val="center"/>
      </w:pPr>
      <w:r w:rsidRPr="00382CB4">
        <w:t>Obrazloženje</w:t>
      </w:r>
    </w:p>
    <w:p w:rsidRDefault="00BC7372" w:rsidP="00BC7372" w:rsidR="00BC7372" w:rsidRPr="00382CB4">
      <w:pPr>
        <w:ind w:left="360"/>
        <w:jc w:val="center"/>
      </w:pPr>
    </w:p>
    <w:p w:rsidRDefault="00C03FBD" w:rsidP="00382CB4" w:rsidR="00433CFC">
      <w:pPr>
        <w:jc w:val="both"/>
      </w:pPr>
      <w:r>
        <w:tab/>
        <w:t xml:space="preserve">Na ispitnom ročištu održanom </w:t>
      </w:r>
      <w:r w:rsidR="003265E5">
        <w:t>12. listopada</w:t>
      </w:r>
      <w:r w:rsidR="001328D7">
        <w:t xml:space="preserve"> 2016. </w:t>
      </w:r>
      <w:r w:rsidR="00BC7372" w:rsidRPr="00382CB4">
        <w:t>ispitane su prijave tražbina prema iznosima i redu</w:t>
      </w:r>
      <w:r w:rsidR="001328D7">
        <w:t xml:space="preserve"> kako su unesene u tablicu koju je sudu dostavio stečajni upravitelj, a koja je objavljena na e-oglasnoj ploči suda </w:t>
      </w:r>
      <w:r w:rsidR="003265E5">
        <w:t>05. listopada</w:t>
      </w:r>
      <w:r w:rsidR="00433CFC">
        <w:t xml:space="preserve"> 2016. </w:t>
      </w:r>
      <w:r w:rsidR="002A06C5">
        <w:t>godine.</w:t>
      </w:r>
    </w:p>
    <w:p w:rsidRDefault="002A06C5" w:rsidP="00382CB4" w:rsidR="002A06C5">
      <w:pPr>
        <w:jc w:val="both"/>
      </w:pPr>
    </w:p>
    <w:p w:rsidRDefault="00BC7372" w:rsidP="00433CFC" w:rsidR="00BC7372" w:rsidRPr="00382CB4">
      <w:pPr>
        <w:ind w:firstLine="708"/>
        <w:jc w:val="both"/>
      </w:pPr>
      <w:r w:rsidRPr="00382CB4">
        <w:t>Stečajni je sudac</w:t>
      </w:r>
      <w:r w:rsidR="00C03FBD">
        <w:t xml:space="preserve">, sukladno </w:t>
      </w:r>
      <w:r w:rsidRPr="00382CB4">
        <w:t xml:space="preserve">čl. </w:t>
      </w:r>
      <w:r w:rsidR="00C03FBD">
        <w:t>264</w:t>
      </w:r>
      <w:r w:rsidRPr="00382CB4">
        <w:t xml:space="preserve">. </w:t>
      </w:r>
      <w:r w:rsidR="00C03FBD" w:rsidRPr="00C03FBD">
        <w:t>Stečajnog zakona (Narodne novine br. 71/15, dalje: SZ)</w:t>
      </w:r>
      <w:r w:rsidR="00C03FBD">
        <w:t xml:space="preserve"> </w:t>
      </w:r>
      <w:r w:rsidRPr="00382CB4">
        <w:t>sastavio tablicu ispitanih tražbina u kojoj su za svaku tražbinu uneseni podaci u kojoj je mjeri tražbina utvrđena prema svom iznosu i svom redu.</w:t>
      </w:r>
    </w:p>
    <w:p w:rsidRDefault="00BC7372" w:rsidP="00BC7372" w:rsidR="00BC7372" w:rsidRPr="00382CB4">
      <w:pPr>
        <w:ind w:firstLine="720"/>
        <w:jc w:val="both"/>
      </w:pPr>
    </w:p>
    <w:p w:rsidRDefault="00BC7372" w:rsidP="00BC7372" w:rsidR="00BC7372" w:rsidRPr="00382CB4">
      <w:pPr>
        <w:jc w:val="both"/>
      </w:pPr>
      <w:r w:rsidRPr="00382CB4">
        <w:tab/>
        <w:t xml:space="preserve">Tražbine označene </w:t>
      </w:r>
      <w:r w:rsidR="009D6F69">
        <w:t xml:space="preserve">u </w:t>
      </w:r>
      <w:r w:rsidR="00433CFC">
        <w:t>izreci</w:t>
      </w:r>
      <w:r w:rsidRPr="00382CB4">
        <w:t xml:space="preserve"> ovog rješenja smatraju se utvrđenim, budući </w:t>
      </w:r>
      <w:r w:rsidR="00C03FBD">
        <w:t xml:space="preserve">da </w:t>
      </w:r>
      <w:r w:rsidRPr="00382CB4">
        <w:t>ih ni</w:t>
      </w:r>
      <w:r w:rsidR="00C03FBD">
        <w:t xml:space="preserve">su </w:t>
      </w:r>
      <w:r w:rsidRPr="00382CB4">
        <w:t>ospori</w:t>
      </w:r>
      <w:r w:rsidR="00C03FBD">
        <w:t xml:space="preserve">li ni </w:t>
      </w:r>
      <w:r w:rsidRPr="00382CB4">
        <w:t>stečajni upravitelj ni vjerovnici nazočni na ispitnom ročištu</w:t>
      </w:r>
      <w:r w:rsidR="00C03FBD">
        <w:t xml:space="preserve">  (</w:t>
      </w:r>
      <w:r w:rsidR="00C03FBD" w:rsidRPr="00382CB4">
        <w:t xml:space="preserve">čl. </w:t>
      </w:r>
      <w:r w:rsidR="00C03FBD">
        <w:t>263</w:t>
      </w:r>
      <w:r w:rsidR="00C03FBD" w:rsidRPr="00382CB4">
        <w:t>. S</w:t>
      </w:r>
      <w:r w:rsidR="00C03FBD">
        <w:t>Z-a).</w:t>
      </w:r>
    </w:p>
    <w:p w:rsidRDefault="00BC7372" w:rsidP="00BC7372" w:rsidR="00BC7372" w:rsidRPr="00382CB4">
      <w:pPr>
        <w:jc w:val="both"/>
      </w:pPr>
      <w:r w:rsidRPr="00382CB4">
        <w:t xml:space="preserve"> </w:t>
      </w:r>
    </w:p>
    <w:p w:rsidRDefault="00BC7372" w:rsidP="00433CFC" w:rsidR="00400F6C" w:rsidRPr="00E44CFB">
      <w:pPr>
        <w:jc w:val="both"/>
      </w:pPr>
      <w:r w:rsidRPr="00382CB4">
        <w:tab/>
      </w:r>
      <w:r w:rsidR="00160D9F">
        <w:t>Radi svega navedenog odlučeno je kao u izreci ovog rješenja.</w:t>
      </w:r>
    </w:p>
    <w:p w:rsidRDefault="00400F6C" w:rsidP="00BC7372" w:rsidR="00400F6C">
      <w:pPr>
        <w:ind w:firstLine="708"/>
        <w:jc w:val="center"/>
      </w:pPr>
    </w:p>
    <w:p w:rsidRDefault="00BC7372" w:rsidP="0004303D" w:rsidR="00BC7372" w:rsidRPr="00382CB4">
      <w:pPr>
        <w:ind w:firstLine="708"/>
        <w:jc w:val="center"/>
      </w:pPr>
      <w:r w:rsidRPr="00382CB4">
        <w:t>U Pazinu</w:t>
      </w:r>
      <w:r w:rsidR="00160D9F">
        <w:t xml:space="preserve"> </w:t>
      </w:r>
      <w:r w:rsidR="003265E5">
        <w:t>18</w:t>
      </w:r>
      <w:r w:rsidR="002A06C5">
        <w:t xml:space="preserve">. listopada </w:t>
      </w:r>
      <w:r w:rsidRPr="00382CB4">
        <w:t>201</w:t>
      </w:r>
      <w:r w:rsidR="00AB0014">
        <w:t>6</w:t>
      </w:r>
      <w:r w:rsidRPr="00382CB4">
        <w:t>.</w:t>
      </w:r>
    </w:p>
    <w:p w:rsidRDefault="00160D9F" w:rsidP="00160D9F" w:rsidR="00160D9F"/>
    <w:p w:rsidRDefault="00160D9F" w:rsidP="00160D9F" w:rsidR="00160D9F" w:rsidRPr="00382CB4">
      <w:pPr>
        <w:ind w:firstLine="708" w:left="5664"/>
      </w:pPr>
      <w:r>
        <w:t>Stečajna sutkinja:</w:t>
      </w:r>
    </w:p>
    <w:p w:rsidRDefault="00160D9F" w:rsidP="00160D9F" w:rsidR="00BC7372" w:rsidRPr="00382CB4">
      <w:pPr>
        <w:ind w:firstLine="708" w:left="5664"/>
        <w:jc w:val="both"/>
      </w:pPr>
      <w:r>
        <w:t>Tijana Licul</w:t>
      </w:r>
      <w:r w:rsidR="008B1A36">
        <w:t>, v. r.</w:t>
      </w:r>
    </w:p>
    <w:p w:rsidRDefault="002A06C5" w:rsidP="00BC7372" w:rsidR="002A06C5">
      <w:pPr>
        <w:jc w:val="both"/>
      </w:pPr>
    </w:p>
    <w:p w:rsidRDefault="002A06C5" w:rsidP="00BC7372" w:rsidR="002A06C5">
      <w:pPr>
        <w:jc w:val="both"/>
      </w:pPr>
    </w:p>
    <w:p w:rsidRDefault="00E65BD9" w:rsidP="00BC7372" w:rsidR="00BC7372" w:rsidRPr="00382CB4">
      <w:pPr>
        <w:jc w:val="both"/>
      </w:pPr>
      <w:r>
        <w:t xml:space="preserve">UPUTA </w:t>
      </w:r>
      <w:r w:rsidR="00BC7372" w:rsidRPr="00382CB4">
        <w:t>O PRAVNOM LIJEKU:</w:t>
      </w:r>
    </w:p>
    <w:p w:rsidRDefault="00BC7372" w:rsidP="00BC7372" w:rsidR="00BC7372" w:rsidRPr="00382CB4">
      <w:pPr>
        <w:ind w:firstLine="708"/>
        <w:jc w:val="both"/>
      </w:pPr>
      <w:r w:rsidRPr="00382CB4">
        <w:t xml:space="preserve">Protiv ovog rješenja pravo na žalbu ima stečajni upravitelj i svaki vjerovnik u dijelu koji se tiče njegove prijavljene tražbine i tražbine koju je osporio (članak </w:t>
      </w:r>
      <w:r w:rsidR="00E65BD9">
        <w:t>265. st 3. SZ-a</w:t>
      </w:r>
      <w:r w:rsidRPr="00382CB4">
        <w:t xml:space="preserve">). O žalbi odlučuje Visoki trgovački sud Republike Hrvatske. </w:t>
      </w:r>
    </w:p>
    <w:p w:rsidRDefault="00BC7372" w:rsidP="00BC7372" w:rsidR="00BC7372" w:rsidRPr="00382CB4">
      <w:pPr>
        <w:ind w:left="7080"/>
        <w:jc w:val="both"/>
      </w:pPr>
    </w:p>
    <w:p w:rsidRDefault="00BC7372" w:rsidP="00BC7372" w:rsidR="00BC7372" w:rsidRPr="00382CB4">
      <w:r w:rsidRPr="00382CB4">
        <w:t xml:space="preserve">DNA:  </w:t>
      </w:r>
    </w:p>
    <w:p w:rsidRDefault="00382CB4" w:rsidP="003265E5" w:rsidR="00805431">
      <w:pPr>
        <w:ind w:firstLine="708"/>
        <w:jc w:val="both"/>
      </w:pPr>
      <w:r w:rsidRPr="00382CB4">
        <w:t xml:space="preserve">- e-oglasna ploča suda (čl. </w:t>
      </w:r>
      <w:r w:rsidR="00E65BD9">
        <w:t xml:space="preserve">265. st. 2. </w:t>
      </w:r>
      <w:r w:rsidR="00AF4DC3">
        <w:t>SZ-a</w:t>
      </w:r>
      <w:r w:rsidRPr="00382CB4">
        <w:t>)</w:t>
      </w:r>
    </w:p>
    <w:sectPr w:rsidSect="00433CFC" w:rsidR="008054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5DD9" w:rsidR="00115DD9">
      <w:r>
        <w:separator/>
      </w:r>
    </w:p>
  </w:endnote>
  <w:endnote w:id="0" w:type="continuationSeparator">
    <w:p w:rsidRDefault="00115DD9" w:rsidR="00115D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5DD9" w:rsidR="00115DD9">
      <w:r>
        <w:separator/>
      </w:r>
    </w:p>
  </w:footnote>
  <w:footnote w:id="0" w:type="continuationSeparator">
    <w:p w:rsidRDefault="00115DD9" w:rsidR="00115D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1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65E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4C66" w:rsidP="00BC7372" w:rsidR="00BC7372">
    <w:pPr>
      <w:pStyle w:val="Zaglavlje"/>
    </w:pPr>
    <w:r>
      <w:tab/>
    </w:r>
    <w:r>
      <w:tab/>
    </w:r>
    <w:r w:rsidR="00BB7FE0" w:rsidRPr="00BB7FE0">
      <w:t>Posl</w:t>
    </w:r>
    <w:r w:rsidR="00E65BD9">
      <w:t xml:space="preserve">. </w:t>
    </w:r>
    <w:r w:rsidR="00BB7FE0" w:rsidRPr="00BB7FE0">
      <w:t>broj</w:t>
    </w:r>
    <w:r w:rsidR="00E65BD9">
      <w:t>:</w:t>
    </w:r>
    <w:r w:rsidR="00BB7FE0" w:rsidRPr="00BB7FE0">
      <w:t xml:space="preserve"> </w:t>
    </w:r>
    <w:r w:rsidR="00E65BD9">
      <w:t>4</w:t>
    </w:r>
    <w:r w:rsidR="00BB7FE0" w:rsidRPr="00BB7FE0">
      <w:t xml:space="preserve"> St-</w:t>
    </w:r>
    <w:r w:rsidR="003265E5">
      <w:t>632/16</w:t>
    </w:r>
    <w:r w:rsidR="00E65BD9">
      <w:t xml:space="preserve"> -</w:t>
    </w:r>
  </w:p>
  <w:p w:rsidRDefault="00E84C66" w:rsidP="00E84C66" w:rsidR="00E84C66">
    <w:pPr>
      <w:pStyle w:val="Zaglavlje"/>
    </w:pPr>
  </w:p>
  <w:p w:rsidRDefault="008A4163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C66" w:rsidR="00E84C66">
    <w:pPr>
      <w:pStyle w:val="Zaglavlje"/>
    </w:pPr>
    <w:r>
      <w:tab/>
    </w:r>
    <w:r w:rsidR="00E65BD9">
      <w:tab/>
      <w:t xml:space="preserve">Posl. </w:t>
    </w:r>
    <w:r w:rsidR="00BC7372">
      <w:t>broj</w:t>
    </w:r>
    <w:r w:rsidR="00E65BD9">
      <w:t>:</w:t>
    </w:r>
    <w:r w:rsidR="00BC7372">
      <w:t xml:space="preserve"> </w:t>
    </w:r>
    <w:r w:rsidR="00407B02">
      <w:t>4</w:t>
    </w:r>
    <w:r w:rsidR="00BC7372">
      <w:t xml:space="preserve"> St-</w:t>
    </w:r>
    <w:r w:rsidR="003265E5">
      <w:t>632/16</w:t>
    </w:r>
    <w:r w:rsidR="00381DEA">
      <w:t xml:space="preserve"> </w:t>
    </w:r>
    <w:r w:rsidR="00407B02">
      <w:t>-</w:t>
    </w:r>
    <w:r w:rsidR="008B1A36">
      <w:t>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51796E"/>
    <w:multiLevelType w:val="hybridMultilevel"/>
    <w:tmpl w:val="3A681FEE"/>
    <w:lvl w:tplc="890059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AC849F7"/>
    <w:multiLevelType w:val="hybridMultilevel"/>
    <w:tmpl w:val="C94631DA"/>
    <w:lvl w:tplc="49B4EFB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6E74A9D"/>
    <w:multiLevelType w:val="hybridMultilevel"/>
    <w:tmpl w:val="CEC4E40E"/>
    <w:lvl w:tplc="6604FF1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3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4303D"/>
    <w:rsid w:val="000577AF"/>
    <w:rsid w:val="00060E31"/>
    <w:rsid w:val="00093047"/>
    <w:rsid w:val="000B23DB"/>
    <w:rsid w:val="000B703D"/>
    <w:rsid w:val="000C2268"/>
    <w:rsid w:val="000D26AE"/>
    <w:rsid w:val="000D7203"/>
    <w:rsid w:val="00112793"/>
    <w:rsid w:val="00112A62"/>
    <w:rsid w:val="00115DD9"/>
    <w:rsid w:val="00120F7F"/>
    <w:rsid w:val="00131D4B"/>
    <w:rsid w:val="001328D7"/>
    <w:rsid w:val="0014233B"/>
    <w:rsid w:val="00160D9F"/>
    <w:rsid w:val="0019162E"/>
    <w:rsid w:val="001A07DC"/>
    <w:rsid w:val="001B7765"/>
    <w:rsid w:val="001C1FAB"/>
    <w:rsid w:val="001D2DC0"/>
    <w:rsid w:val="001D7623"/>
    <w:rsid w:val="001D7F8B"/>
    <w:rsid w:val="001F66D4"/>
    <w:rsid w:val="00202458"/>
    <w:rsid w:val="00235BD2"/>
    <w:rsid w:val="00243F8F"/>
    <w:rsid w:val="002674FB"/>
    <w:rsid w:val="00297C4B"/>
    <w:rsid w:val="002A06C5"/>
    <w:rsid w:val="002B64F9"/>
    <w:rsid w:val="002E4D32"/>
    <w:rsid w:val="00302B45"/>
    <w:rsid w:val="00304C23"/>
    <w:rsid w:val="003265E5"/>
    <w:rsid w:val="00332E36"/>
    <w:rsid w:val="003333BD"/>
    <w:rsid w:val="00334A4B"/>
    <w:rsid w:val="00354285"/>
    <w:rsid w:val="0037113E"/>
    <w:rsid w:val="00376411"/>
    <w:rsid w:val="003774E0"/>
    <w:rsid w:val="0038105B"/>
    <w:rsid w:val="00381DEA"/>
    <w:rsid w:val="00382CB4"/>
    <w:rsid w:val="003D39DC"/>
    <w:rsid w:val="00400F6C"/>
    <w:rsid w:val="00407B02"/>
    <w:rsid w:val="00433CFC"/>
    <w:rsid w:val="00445295"/>
    <w:rsid w:val="00447295"/>
    <w:rsid w:val="00485432"/>
    <w:rsid w:val="00490138"/>
    <w:rsid w:val="004B072B"/>
    <w:rsid w:val="004B5D1A"/>
    <w:rsid w:val="004C547B"/>
    <w:rsid w:val="004D7D47"/>
    <w:rsid w:val="004F7099"/>
    <w:rsid w:val="0051046D"/>
    <w:rsid w:val="0051129C"/>
    <w:rsid w:val="0052544E"/>
    <w:rsid w:val="00531148"/>
    <w:rsid w:val="00537F88"/>
    <w:rsid w:val="0054012F"/>
    <w:rsid w:val="00557C60"/>
    <w:rsid w:val="005752CE"/>
    <w:rsid w:val="00585761"/>
    <w:rsid w:val="005D4919"/>
    <w:rsid w:val="005E5A89"/>
    <w:rsid w:val="005F20E4"/>
    <w:rsid w:val="005F52C5"/>
    <w:rsid w:val="00606959"/>
    <w:rsid w:val="006150B0"/>
    <w:rsid w:val="00616E35"/>
    <w:rsid w:val="00647BAF"/>
    <w:rsid w:val="00663957"/>
    <w:rsid w:val="00667D61"/>
    <w:rsid w:val="00677355"/>
    <w:rsid w:val="00682212"/>
    <w:rsid w:val="0069342F"/>
    <w:rsid w:val="006A5E5B"/>
    <w:rsid w:val="006B7125"/>
    <w:rsid w:val="006E22BF"/>
    <w:rsid w:val="00747E68"/>
    <w:rsid w:val="007639C3"/>
    <w:rsid w:val="00793ADD"/>
    <w:rsid w:val="007A28B0"/>
    <w:rsid w:val="007A2B96"/>
    <w:rsid w:val="007B168D"/>
    <w:rsid w:val="007B2120"/>
    <w:rsid w:val="007E31C8"/>
    <w:rsid w:val="00805431"/>
    <w:rsid w:val="008068BA"/>
    <w:rsid w:val="00821C00"/>
    <w:rsid w:val="00884537"/>
    <w:rsid w:val="008A0989"/>
    <w:rsid w:val="008A4163"/>
    <w:rsid w:val="008B1A36"/>
    <w:rsid w:val="008B69A8"/>
    <w:rsid w:val="008D0EA1"/>
    <w:rsid w:val="00932C74"/>
    <w:rsid w:val="00942C33"/>
    <w:rsid w:val="00994487"/>
    <w:rsid w:val="009B0AA4"/>
    <w:rsid w:val="009C6968"/>
    <w:rsid w:val="009D6F69"/>
    <w:rsid w:val="00A42F59"/>
    <w:rsid w:val="00A517F6"/>
    <w:rsid w:val="00A64CC0"/>
    <w:rsid w:val="00A673E2"/>
    <w:rsid w:val="00A76747"/>
    <w:rsid w:val="00A83C27"/>
    <w:rsid w:val="00A87DE4"/>
    <w:rsid w:val="00AA23B4"/>
    <w:rsid w:val="00AB0014"/>
    <w:rsid w:val="00AC314E"/>
    <w:rsid w:val="00AC7E12"/>
    <w:rsid w:val="00AD03E7"/>
    <w:rsid w:val="00AF2827"/>
    <w:rsid w:val="00AF4DC3"/>
    <w:rsid w:val="00B10492"/>
    <w:rsid w:val="00B26382"/>
    <w:rsid w:val="00B360AF"/>
    <w:rsid w:val="00B415A4"/>
    <w:rsid w:val="00B677FA"/>
    <w:rsid w:val="00B704DA"/>
    <w:rsid w:val="00B71702"/>
    <w:rsid w:val="00B718DB"/>
    <w:rsid w:val="00B80C1E"/>
    <w:rsid w:val="00B80CAC"/>
    <w:rsid w:val="00BB3002"/>
    <w:rsid w:val="00BB3256"/>
    <w:rsid w:val="00BB7FE0"/>
    <w:rsid w:val="00BC7372"/>
    <w:rsid w:val="00BF10B9"/>
    <w:rsid w:val="00C03FBD"/>
    <w:rsid w:val="00C068B2"/>
    <w:rsid w:val="00C24140"/>
    <w:rsid w:val="00C3274F"/>
    <w:rsid w:val="00C34514"/>
    <w:rsid w:val="00C42003"/>
    <w:rsid w:val="00C4486A"/>
    <w:rsid w:val="00C60521"/>
    <w:rsid w:val="00C942E4"/>
    <w:rsid w:val="00CA2855"/>
    <w:rsid w:val="00CB119D"/>
    <w:rsid w:val="00CB3DDB"/>
    <w:rsid w:val="00CD5077"/>
    <w:rsid w:val="00CD7474"/>
    <w:rsid w:val="00CE7837"/>
    <w:rsid w:val="00CF4695"/>
    <w:rsid w:val="00D30772"/>
    <w:rsid w:val="00D365A4"/>
    <w:rsid w:val="00D64860"/>
    <w:rsid w:val="00D71694"/>
    <w:rsid w:val="00D94E01"/>
    <w:rsid w:val="00DA78E0"/>
    <w:rsid w:val="00DD44BA"/>
    <w:rsid w:val="00DD4E17"/>
    <w:rsid w:val="00E44CFB"/>
    <w:rsid w:val="00E605C9"/>
    <w:rsid w:val="00E65BD9"/>
    <w:rsid w:val="00E755F6"/>
    <w:rsid w:val="00E84C66"/>
    <w:rsid w:val="00EB55A1"/>
    <w:rsid w:val="00EC3EB4"/>
    <w:rsid w:val="00EE5C6A"/>
    <w:rsid w:val="00F13F67"/>
    <w:rsid w:val="00F158F8"/>
    <w:rsid w:val="00F34EC6"/>
    <w:rsid w:val="00F453C6"/>
    <w:rsid w:val="00F47A3C"/>
    <w:rsid w:val="00F609CB"/>
    <w:rsid w:val="00F60AA8"/>
    <w:rsid w:val="00F77A05"/>
    <w:rsid w:val="00F8569F"/>
    <w:rsid w:val="00F93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true" w:styleId="f01" w:type="character">
    <w:name w:val="f01"/>
    <w:rsid w:val="0011279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77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1A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1A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1A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1A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1A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1" w:styleId="f01" w:type="character">
    <w:name w:val="f01"/>
    <w:rsid w:val="0011279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77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1A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1A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1A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1A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1A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0816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948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St-632/2016</izvorni_sadrzaj>
    <derivirana_varijabla naziv="DomainObject.Predmet.OznakaBroj_1">St-632/2016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BIBER d.o.o. KAŠTELIR</izvorni_sadrzaj>
    <derivirana_varijabla naziv="DomainObject.Predmet.ProtustrankaFormated_1">  BIBER d.o.o. KAŠTELIR</derivirana_varijabla>
  </DomainObject.Predmet.ProtustrankaFormated>
  <DomainObject.Predmet.ProtustrankaFormatedOIB>
    <izvorni_sadrzaj>  BIBER d.o.o. KAŠTELIR, OIB 72380293911</izvorni_sadrzaj>
    <derivirana_varijabla naziv="DomainObject.Predmet.ProtustrankaFormatedOIB_1">  BIBER d.o.o. KAŠTELIR, OIB 72380293911</derivirana_varijabla>
  </DomainObject.Predmet.ProtustrankaFormatedOIB>
  <DomainObject.Predmet.ProtustrankaFormatedWithAdress>
    <izvorni_sadrzaj> BIBER d.o.o. KAŠTELIR, Rojci 17, 52464 Kaštelir</izvorni_sadrzaj>
    <derivirana_varijabla naziv="DomainObject.Predmet.ProtustrankaFormatedWithAdress_1"> BIBER d.o.o. KAŠTELIR, Rojci 17, 52464 Kaštelir</derivirana_varijabla>
  </DomainObject.Predmet.ProtustrankaFormatedWithAdress>
  <DomainObject.Predmet.ProtustrankaFormatedWithAdressOIB>
    <izvorni_sadrzaj> BIBER d.o.o. KAŠTELIR, OIB 72380293911, Rojci 17, 52464 Kaštelir</izvorni_sadrzaj>
    <derivirana_varijabla naziv="DomainObject.Predmet.ProtustrankaFormatedWithAdressOIB_1"> BIBER d.o.o. KAŠTELIR, OIB 72380293911, Rojci 17, 52464 Kaštelir</derivirana_varijabla>
  </DomainObject.Predmet.ProtustrankaFormatedWithAdressOIB>
  <DomainObject.Predmet.ProtustrankaWithAdress>
    <izvorni_sadrzaj>BIBER d.o.o. KAŠTELIR Rojci 17, 52464 Kaštelir</izvorni_sadrzaj>
    <derivirana_varijabla naziv="DomainObject.Predmet.ProtustrankaWithAdress_1">BIBER d.o.o. KAŠTELIR Rojci 17, 52464 Kaštelir</derivirana_varijabla>
  </DomainObject.Predmet.ProtustrankaWithAdress>
  <DomainObject.Predmet.ProtustrankaWithAdressOIB>
    <izvorni_sadrzaj>BIBER d.o.o. KAŠTELIR, OIB 72380293911, Rojci 17, 52464 Kaštelir</izvorni_sadrzaj>
    <derivirana_varijabla naziv="DomainObject.Predmet.ProtustrankaWithAdressOIB_1">BIBER d.o.o. KAŠTELIR, OIB 72380293911, Rojci 17, 52464 Kaštelir</derivirana_varijabla>
  </DomainObject.Predmet.ProtustrankaWithAdressOIB>
  <DomainObject.Predmet.ProtustrankaNazivFormated>
    <izvorni_sadrzaj>BIBER d.o.o. KAŠTELIR</izvorni_sadrzaj>
    <derivirana_varijabla naziv="DomainObject.Predmet.ProtustrankaNazivFormated_1">BIBER d.o.o. KAŠTELIR</derivirana_varijabla>
  </DomainObject.Predmet.ProtustrankaNazivFormated>
  <DomainObject.Predmet.ProtustrankaNazivFormatedOIB>
    <izvorni_sadrzaj>BIBER d.o.o. KAŠTELIR, OIB 72380293911</izvorni_sadrzaj>
    <derivirana_varijabla naziv="DomainObject.Predmet.ProtustrankaNazivFormatedOIB_1">BIBER d.o.o. KAŠTELIR, OIB 72380293911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34570.09</izvorni_sadrzaj>
    <derivirana_varijabla naziv="DomainObject.Predmet.TrenutnaVrijednost_1">34570.09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BIBER d.o.o. KAŠTELIR</item>
    </izvorni_sadrzaj>
    <derivirana_varijabla naziv="DomainObject.Predmet.ProtuStrankaListFormated_1">
      <item>BIBER d.o.o. KAŠTELIR</item>
    </derivirana_varijabla>
  </DomainObject.Predmet.ProtuStrankaListFormated>
  <DomainObject.Predmet.ProtuStrankaListFormatedOIB>
    <izvorni_sadrzaj>
      <item>BIBER d.o.o. KAŠTELIR, OIB 72380293911</item>
    </izvorni_sadrzaj>
    <derivirana_varijabla naziv="DomainObject.Predmet.ProtuStrankaListFormatedOIB_1">
      <item>BIBER d.o.o. KAŠTELIR, OIB 72380293911</item>
    </derivirana_varijabla>
  </DomainObject.Predmet.ProtuStrankaListFormatedOIB>
  <DomainObject.Predmet.ProtuStrankaListFormatedWithAdress>
    <izvorni_sadrzaj>
      <item>BIBER d.o.o. KAŠTELIR, Rojci 17, 52464 Kaštelir</item>
    </izvorni_sadrzaj>
    <derivirana_varijabla naziv="DomainObject.Predmet.ProtuStrankaListFormatedWithAdress_1">
      <item>BIBER d.o.o. KAŠTELIR, Rojci 17, 52464 Kaštelir</item>
    </derivirana_varijabla>
  </DomainObject.Predmet.ProtuStrankaListFormatedWithAdress>
  <DomainObject.Predmet.ProtuStrankaListFormatedWithAdressOIB>
    <izvorni_sadrzaj>
      <item>BIBER d.o.o. KAŠTELIR, OIB 72380293911, Rojci 17, 52464 Kaštelir</item>
    </izvorni_sadrzaj>
    <derivirana_varijabla naziv="DomainObject.Predmet.ProtuStrankaListFormatedWithAdressOIB_1">
      <item>BIBER d.o.o. KAŠTELIR, OIB 72380293911, Rojci 17, 52464 Kaštelir</item>
    </derivirana_varijabla>
  </DomainObject.Predmet.ProtuStrankaListFormatedWithAdressOIB>
  <DomainObject.Predmet.ProtuStrankaListNazivFormated>
    <izvorni_sadrzaj>
      <item>BIBER d.o.o. KAŠTELIR</item>
    </izvorni_sadrzaj>
    <derivirana_varijabla naziv="DomainObject.Predmet.ProtuStrankaListNazivFormated_1">
      <item>BIBER d.o.o. KAŠTELIR</item>
    </derivirana_varijabla>
  </DomainObject.Predmet.ProtuStrankaListNazivFormated>
  <DomainObject.Predmet.ProtuStrankaListNazivFormatedOIB>
    <izvorni_sadrzaj>
      <item>BIBER d.o.o. KAŠTELIR, OIB 72380293911</item>
    </izvorni_sadrzaj>
    <derivirana_varijabla naziv="DomainObject.Predmet.ProtuStrankaListNazivFormatedOIB_1">
      <item>BIBER d.o.o. KAŠTELIR, OIB 72380293911</item>
    </derivirana_varijabla>
  </DomainObject.Predmet.ProtuStrankaListNazivFormatedOIB>
  <DomainObject.Predmet.OstaliListFormated>
    <izvorni_sadrzaj>
      <item>Peter Biber</item>
    </izvorni_sadrzaj>
    <derivirana_varijabla naziv="DomainObject.Predmet.OstaliListFormated_1">
      <item>Peter Biber</item>
    </derivirana_varijabla>
  </DomainObject.Predmet.OstaliListFormated>
  <DomainObject.Predmet.OstaliListFormatedOIB>
    <izvorni_sadrzaj>
      <item>Peter Biber, OIB 76128909068</item>
    </izvorni_sadrzaj>
    <derivirana_varijabla naziv="DomainObject.Predmet.OstaliListFormatedOIB_1">
      <item>Peter Biber, OIB 76128909068</item>
    </derivirana_varijabla>
  </DomainObject.Predmet.OstaliListFormatedOIB>
  <DomainObject.Predmet.OstaliListFormatedWithAdress>
    <izvorni_sadrzaj>
      <item>Peter Biber, Rojci 14, 52464 Rojci</item>
    </izvorni_sadrzaj>
    <derivirana_varijabla naziv="DomainObject.Predmet.OstaliListFormatedWithAdress_1">
      <item>Peter Biber, Rojci 14, 52464 Rojci</item>
    </derivirana_varijabla>
  </DomainObject.Predmet.OstaliListFormatedWithAdress>
  <DomainObject.Predmet.OstaliListFormatedWithAdressOIB>
    <izvorni_sadrzaj>
      <item>Peter Biber, OIB 76128909068, Rojci 14, 52464 Rojci</item>
    </izvorni_sadrzaj>
    <derivirana_varijabla naziv="DomainObject.Predmet.OstaliListFormatedWithAdressOIB_1">
      <item>Peter Biber, OIB 76128909068, Rojci 14, 52464 Rojci</item>
    </derivirana_varijabla>
  </DomainObject.Predmet.OstaliListFormatedWithAdressOIB>
  <DomainObject.Predmet.OstaliListNazivFormated>
    <izvorni_sadrzaj>
      <item>Peter Biber</item>
    </izvorni_sadrzaj>
    <derivirana_varijabla naziv="DomainObject.Predmet.OstaliListNazivFormated_1">
      <item>Peter Biber</item>
    </derivirana_varijabla>
  </DomainObject.Predmet.OstaliListNazivFormated>
  <DomainObject.Predmet.OstaliListNazivFormatedOIB>
    <izvorni_sadrzaj>
      <item>Peter Biber, OIB 76128909068</item>
    </izvorni_sadrzaj>
    <derivirana_varijabla naziv="DomainObject.Predmet.OstaliListNazivFormatedOIB_1">
      <item>Peter Biber, OIB 76128909068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BIBER d.o.o. KAŠTELIR</izvorni_sadrzaj>
    <derivirana_varijabla naziv="DomainObject.Predmet.ProtustrankaIDrugi_1">BIBER d.o.o. KAŠTELIR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BIBER d.o.o. KAŠTELIR, OIB 72380293911, Rojci 17, 52464 Kaštelir</izvorni_sadrzaj>
    <derivirana_varijabla naziv="DomainObject.Predmet.ProtustrankaIDrugiAdressOIB_1">BIBER d.o.o. KAŠTELIR, OIB 72380293911, Rojci 17,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BIBER d.o.o. KAŠTELIR</item>
      <item>Peter Biber</item>
    </izvorni_sadrzaj>
    <derivirana_varijabla naziv="DomainObject.Predmet.SudioniciListNaziv_1">
      <item>FINANCIJSKA AGENCIJA, RC RIJEKA, PODRUŽNICA PULA, PULA</item>
      <item>BIBER d.o.o. KAŠTELIR</item>
      <item>Peter Biber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BIBER d.o.o. KAŠTELIR, OIB 72380293911, Rojci 17,52464 Kaštelir</item>
      <item>Peter Biber, OIB 76128909068, Rojci 14,52464 Rojci</item>
    </izvorni_sadrzaj>
    <derivirana_varijabla naziv="DomainObject.Predmet.SudioniciListAdressOIB_1">
      <item>FINANCIJSKA AGENCIJA, RC RIJEKA, PODRUŽNICA PULA, PULA, OIB 85821130368, Ulica grada Vukovara 70,10000 Zagreb</item>
      <item>BIBER d.o.o. KAŠTELIR, OIB 72380293911, Rojci 17,52464 Kaštelir</item>
      <item>Peter Biber, OIB 76128909068, Rojci 14,52464 Rojci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72380293911</item>
      <item>, OIB 76128909068</item>
    </izvorni_sadrzaj>
    <derivirana_varijabla naziv="DomainObject.Predmet.SudioniciListNazivOIB_1">
      <item>, OIB 85821130368</item>
      <item>, OIB 72380293911</item>
      <item>, OIB 76128909068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265</properties:Words>
  <properties:Characters>1370</properties:Characters>
  <properties:Lines>48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2016-10-18T07:57:00Z</dcterms:created>
  <dc:creator>drabar</dc:creator>
  <cp:lastModifiedBy>Sanja Prodan</cp:lastModifiedBy>
  <cp:lastPrinted>2016-10-18T08:25:00Z</cp:lastPrinted>
  <dcterms:modified xmlns:xsi="http://www.w3.org/2001/XMLSchema-instance" xsi:type="dcterms:W3CDTF">2016-10-18T08:25:00Z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