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c9bb" w14:paraId="a7cc9bb" w:rsidRDefault="00C67D4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731520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67D46" w:rsidP="00C67D46" w:rsidR="00C67D46">
      <w:pPr>
        <w:spacing w:after="0"/>
        <w:jc w:val="both"/>
      </w:pPr>
      <w:r>
        <w:t xml:space="preserve">           Republika Hrvatska</w:t>
      </w:r>
    </w:p>
    <w:p w:rsidRDefault="00C67D46" w:rsidP="00C67D46" w:rsidR="00C67D4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67D46" w:rsidP="00C67D46" w:rsidR="00C67D4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C67D46">
        <w:rPr>
          <w:rFonts w:cs="Times New Roman" w:eastAsia="Times New Roman"/>
          <w:noProof/>
          <w:szCs w:val="20"/>
          <w:lang w:eastAsia="hr-HR"/>
        </w:rPr>
        <w:t>Poslovni broj: 5. St-195/2018-6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67D4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67D4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67D46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C67D46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ADEO COMMERCIO jednostavno društvo s ograničenom odgovornošću za usluge i trgovinu, Sesvete, Sesvetska cesta 1, MBS: 080902425, OIB: 37935789909, 21. studenog 2018.</w:t>
      </w:r>
      <w:r w:rsidRPr="00C67D4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67D46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D46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ADEO COMMERCIO jednostavno društvo s ograničenom odgovornošću za usluge i trgovinu, Sesvete, Sesvetska cesta 1, MBS: 080902425, OIB: 37935789909,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C67D46">
        <w:rPr>
          <w:rFonts w:cs="Times New Roman" w:eastAsia="Times New Roman"/>
          <w:noProof/>
          <w:szCs w:val="20"/>
          <w:lang w:eastAsia="hr-HR"/>
        </w:rPr>
        <w:t xml:space="preserve"> model HR05 540-195-18.         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D46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67D46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D46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31. srpnja 2017. Trgovačkom sudu u Zagrebu podnijela prijedlog za otvaranje stečajnog postupka nad dužnikom </w:t>
      </w:r>
      <w:r w:rsidRPr="00C67D46">
        <w:rPr>
          <w:rFonts w:cs="Times New Roman" w:eastAsia="Times New Roman"/>
          <w:szCs w:val="20"/>
          <w:lang w:eastAsia="hr-HR"/>
        </w:rPr>
        <w:t xml:space="preserve">ADEO COMMERCIO jednostavno  društvo s ograničenom odgovornošću za usluge i trgovinu, Sesvete, Sesvetska cesta 1, MBS: 080902425, OIB: 37935789909, koji je zaprimljen pod brojem St-2147/2017 i sukladno rješenju predsjednika Visokog trgovačkog suda Republike Hrvatske poslovni broj Su-236/18-2 od 9. ožujka 2018. ustupljen je ovom sudu na daljnji postupak. 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D46">
        <w:rPr>
          <w:rFonts w:cs="Times New Roman" w:eastAsia="Times New Roman"/>
          <w:szCs w:val="20"/>
          <w:lang w:eastAsia="hr-HR"/>
        </w:rPr>
        <w:t xml:space="preserve"> 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D46">
        <w:rPr>
          <w:rFonts w:cs="Times New Roman" w:eastAsia="Times New Roman"/>
          <w:szCs w:val="20"/>
          <w:lang w:eastAsia="hr-HR"/>
        </w:rPr>
        <w:t xml:space="preserve">Rješenjem od 9. listopada </w:t>
      </w:r>
      <w:r w:rsidRPr="00C67D46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C67D46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 Temeljem čl.123. st.1. i čl.128. st.1. i 5. SZ-a zakazano je ročište radi izjašnjenja o prijedlogu i rasprave o uvjetima za otvaranje stečajnog postupka na koje su pozvani predlagatelj Financijska agencija i zakonski zastupnik dužnika Mirko </w:t>
      </w:r>
      <w:proofErr w:type="spellStart"/>
      <w:r w:rsidRPr="00C67D46">
        <w:rPr>
          <w:rFonts w:cs="Times New Roman" w:eastAsia="Times New Roman"/>
          <w:szCs w:val="20"/>
          <w:lang w:eastAsia="hr-HR"/>
        </w:rPr>
        <w:t>Stojić</w:t>
      </w:r>
      <w:proofErr w:type="spellEnd"/>
      <w:r w:rsidRPr="00C67D46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dužnika. 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D46">
        <w:rPr>
          <w:rFonts w:cs="Times New Roman" w:eastAsia="Calibri"/>
          <w:szCs w:val="20"/>
          <w:lang w:eastAsia="hr-HR"/>
        </w:rPr>
        <w:t>Z</w:t>
      </w:r>
      <w:r w:rsidRPr="00C67D46">
        <w:rPr>
          <w:rFonts w:cs="Times New Roman" w:eastAsia="Times New Roman"/>
          <w:szCs w:val="20"/>
          <w:lang w:eastAsia="hr-HR"/>
        </w:rPr>
        <w:t xml:space="preserve">akonski zastupnik dužnika nije došao na ročište 6. studenog 2018. i nije podnio  izvješće o gospodarsko-financijskom stanju dužnika. 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D46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7D46">
        <w:rPr>
          <w:rFonts w:cs="Times New Roman" w:eastAsia="Times New Roman"/>
          <w:szCs w:val="20"/>
          <w:lang w:eastAsia="hr-HR"/>
        </w:rPr>
        <w:t xml:space="preserve">Stoga je sud sukladno odredbi čl.132. st.1. SZ-a 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67D46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67D46">
        <w:rPr>
          <w:rFonts w:cs="Times New Roman" w:eastAsia="Times New Roman"/>
          <w:szCs w:val="20"/>
          <w:lang w:eastAsia="hr-HR"/>
        </w:rPr>
        <w:t xml:space="preserve">U Bjelovaru 21. studenog </w:t>
      </w:r>
      <w:r w:rsidRPr="00C67D46">
        <w:rPr>
          <w:rFonts w:cs="Times New Roman" w:eastAsia="Times New Roman"/>
          <w:noProof/>
          <w:szCs w:val="20"/>
          <w:lang w:eastAsia="hr-HR"/>
        </w:rPr>
        <w:t>2018.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67D46">
        <w:rPr>
          <w:rFonts w:cs="Times New Roman" w:eastAsia="Times New Roman"/>
          <w:szCs w:val="20"/>
          <w:lang w:eastAsia="hr-HR"/>
        </w:rPr>
        <w:t xml:space="preserve">     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67D46">
        <w:rPr>
          <w:rFonts w:cs="Times New Roman" w:eastAsia="Times New Roman"/>
          <w:szCs w:val="20"/>
          <w:lang w:eastAsia="hr-HR"/>
        </w:rPr>
        <w:t xml:space="preserve">                         Sutkinja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67D4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Marija Petrina Kubica v.r.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7D46" w:rsidP="00C67D46" w:rsidR="00C67D46" w:rsidRPr="00C67D4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67D4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67D46" w:rsidP="00C67D46" w:rsidR="00C67D46" w:rsidRPr="00C67D4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67D4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7D46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7D46" w:rsidP="00C67D46" w:rsidR="00C67D46" w:rsidRPr="00C67D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67D4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33373"/>
      <w:docPartObj>
        <w:docPartGallery w:val="Page Numbers (Top of Page)"/>
        <w:docPartUnique/>
      </w:docPartObj>
    </w:sdtPr>
    <w:sdtContent>
      <w:p w:rsidRDefault="00C67D46" w:rsidP="00C67D46" w:rsidR="00C67D4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67D46" w:rsidP="00C67D46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C67D46">
      <w:rPr>
        <w:rFonts w:cs="Times New Roman" w:eastAsia="Times New Roman"/>
        <w:noProof/>
        <w:szCs w:val="20"/>
        <w:lang w:eastAsia="hr-HR"/>
      </w:rPr>
      <w:t>Poslovni broj: 5. St-195/2018-6</w:t>
    </w:r>
  </w:p>
  <w:p w:rsidRDefault="00C67D46" w:rsidP="00C67D46" w:rsidR="00C67D46" w:rsidRPr="00C67D46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D46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05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7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St-195/2018-6</izvorni_sadrzaj>
    <derivirana_varijabla naziv="DomainObject.Oznaka_1">St-195/2018-6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St-195/2018</izvorni_sadrzaj>
    <derivirana_varijabla naziv="DomainObject.Predmet.OznakaBroj_1">St-195/2018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ADEO COMMERCIO j.d.o.o.</izvorni_sadrzaj>
    <derivirana_varijabla naziv="DomainObject.Predmet.ProtustrankaFormated_1">  ADEO COMMERCIO j.d.o.o.</derivirana_varijabla>
  </DomainObject.Predmet.ProtustrankaFormated>
  <DomainObject.Predmet.ProtustrankaFormatedOIB>
    <izvorni_sadrzaj>  ADEO COMMERCIO j.d.o.o., OIB 37935789909</izvorni_sadrzaj>
    <derivirana_varijabla naziv="DomainObject.Predmet.ProtustrankaFormatedOIB_1">  ADEO COMMERCIO j.d.o.o., OIB 37935789909</derivirana_varijabla>
  </DomainObject.Predmet.ProtustrankaFormatedOIB>
  <DomainObject.Predmet.ProtustrankaFormatedWithAdress>
    <izvorni_sadrzaj> ADEO COMMERCIO j.d.o.o., Sesvetska cesta 1, 10360 Sesvete</izvorni_sadrzaj>
    <derivirana_varijabla naziv="DomainObject.Predmet.ProtustrankaFormatedWithAdress_1"> ADEO COMMERCIO j.d.o.o., Sesvetska cesta 1, 10360 Sesvete</derivirana_varijabla>
  </DomainObject.Predmet.ProtustrankaFormatedWithAdress>
  <DomainObject.Predmet.ProtustrankaFormatedWithAdressOIB>
    <izvorni_sadrzaj> ADEO COMMERCIO j.d.o.o., OIB 37935789909, Sesvetska cesta 1, 10360 Sesvete</izvorni_sadrzaj>
    <derivirana_varijabla naziv="DomainObject.Predmet.ProtustrankaFormatedWithAdressOIB_1"> ADEO COMMERCIO j.d.o.o., OIB 37935789909, Sesvetska cesta 1, 10360 Sesvete</derivirana_varijabla>
  </DomainObject.Predmet.ProtustrankaFormatedWithAdressOIB>
  <DomainObject.Predmet.ProtustrankaWithAdress>
    <izvorni_sadrzaj>ADEO COMMERCIO j.d.o.o. Sesvetska cesta 1, 10360 Sesvete</izvorni_sadrzaj>
    <derivirana_varijabla naziv="DomainObject.Predmet.ProtustrankaWithAdress_1">ADEO COMMERCIO j.d.o.o. Sesvetska cesta 1, 10360 Sesvete</derivirana_varijabla>
  </DomainObject.Predmet.ProtustrankaWithAdress>
  <DomainObject.Predmet.ProtustrankaWithAdressOIB>
    <izvorni_sadrzaj>ADEO COMMERCIO j.d.o.o., OIB 37935789909, Sesvetska cesta 1, 10360 Sesvete</izvorni_sadrzaj>
    <derivirana_varijabla naziv="DomainObject.Predmet.ProtustrankaWithAdressOIB_1">ADEO COMMERCIO j.d.o.o., OIB 37935789909, Sesvetska cesta 1, 10360 Sesvete</derivirana_varijabla>
  </DomainObject.Predmet.ProtustrankaWithAdressOIB>
  <DomainObject.Predmet.ProtustrankaNazivFormated>
    <izvorni_sadrzaj>ADEO COMMERCIO j.d.o.o.</izvorni_sadrzaj>
    <derivirana_varijabla naziv="DomainObject.Predmet.ProtustrankaNazivFormated_1">ADEO COMMERCIO j.d.o.o.</derivirana_varijabla>
  </DomainObject.Predmet.ProtustrankaNazivFormated>
  <DomainObject.Predmet.ProtustrankaNazivFormatedOIB>
    <izvorni_sadrzaj>ADEO COMMERCIO j.d.o.o., OIB 37935789909</izvorni_sadrzaj>
    <derivirana_varijabla naziv="DomainObject.Predmet.ProtustrankaNazivFormatedOIB_1">ADEO COMMERCIO j.d.o.o., OIB 37935789909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ADEO COMMERCIO j.d.o.o.</item>
    </izvorni_sadrzaj>
    <derivirana_varijabla naziv="DomainObject.Predmet.ProtuStrankaListFormated_1">
      <item>ADEO COMMERCIO j.d.o.o.</item>
    </derivirana_varijabla>
  </DomainObject.Predmet.ProtuStrankaListFormated>
  <DomainObject.Predmet.ProtuStrankaListFormatedOIB>
    <izvorni_sadrzaj>
      <item>ADEO COMMERCIO j.d.o.o., OIB 37935789909</item>
    </izvorni_sadrzaj>
    <derivirana_varijabla naziv="DomainObject.Predmet.ProtuStrankaListFormatedOIB_1">
      <item>ADEO COMMERCIO j.d.o.o., OIB 37935789909</item>
    </derivirana_varijabla>
  </DomainObject.Predmet.ProtuStrankaListFormatedOIB>
  <DomainObject.Predmet.ProtuStrankaListFormatedWithAdress>
    <izvorni_sadrzaj>
      <item>ADEO COMMERCIO j.d.o.o., Sesvetska cesta 1, 10360 Sesvete</item>
    </izvorni_sadrzaj>
    <derivirana_varijabla naziv="DomainObject.Predmet.ProtuStrankaListFormatedWithAdress_1">
      <item>ADEO COMMERCIO j.d.o.o., Sesvetska cesta 1, 10360 Sesvete</item>
    </derivirana_varijabla>
  </DomainObject.Predmet.ProtuStrankaListFormatedWithAdress>
  <DomainObject.Predmet.ProtuStrankaListFormatedWithAdressOIB>
    <izvorni_sadrzaj>
      <item>ADEO COMMERCIO j.d.o.o., OIB 37935789909, Sesvetska cesta 1, 10360 Sesvete</item>
    </izvorni_sadrzaj>
    <derivirana_varijabla naziv="DomainObject.Predmet.ProtuStrankaListFormatedWithAdressOIB_1">
      <item>ADEO COMMERCIO j.d.o.o., OIB 37935789909, Sesvetska cesta 1, 10360 Sesvete</item>
    </derivirana_varijabla>
  </DomainObject.Predmet.ProtuStrankaListFormatedWithAdressOIB>
  <DomainObject.Predmet.ProtuStrankaListNazivFormated>
    <izvorni_sadrzaj>
      <item>ADEO COMMERCIO j.d.o.o.</item>
    </izvorni_sadrzaj>
    <derivirana_varijabla naziv="DomainObject.Predmet.ProtuStrankaListNazivFormated_1">
      <item>ADEO COMMERCIO j.d.o.o.</item>
    </derivirana_varijabla>
  </DomainObject.Predmet.ProtuStrankaListNazivFormated>
  <DomainObject.Predmet.ProtuStrankaListNazivFormatedOIB>
    <izvorni_sadrzaj>
      <item>ADEO COMMERCIO j.d.o.o., OIB 37935789909</item>
    </izvorni_sadrzaj>
    <derivirana_varijabla naziv="DomainObject.Predmet.ProtuStrankaListNazivFormatedOIB_1">
      <item>ADEO COMMERCIO j.d.o.o., OIB 37935789909</item>
    </derivirana_varijabla>
  </DomainObject.Predmet.ProtuStrankaListNazivFormatedOIB>
  <DomainObject.Predmet.OstaliListFormated>
    <izvorni_sadrzaj>
      <item>Mirko Stojić</item>
    </izvorni_sadrzaj>
    <derivirana_varijabla naziv="DomainObject.Predmet.OstaliListFormated_1">
      <item>Mirko Stojić</item>
    </derivirana_varijabla>
  </DomainObject.Predmet.OstaliListFormated>
  <DomainObject.Predmet.OstaliListFormatedOIB>
    <izvorni_sadrzaj>
      <item>Mirko Stojić, OIB 25275972061</item>
    </izvorni_sadrzaj>
    <derivirana_varijabla naziv="DomainObject.Predmet.OstaliListFormatedOIB_1">
      <item>Mirko Stojić, OIB 25275972061</item>
    </derivirana_varijabla>
  </DomainObject.Predmet.OstaliListFormatedOIB>
  <DomainObject.Predmet.OstaliListFormatedWithAdress>
    <izvorni_sadrzaj>
      <item>Mirko Stojić, Šišićeva 22, 10000 Zagreb</item>
    </izvorni_sadrzaj>
    <derivirana_varijabla naziv="DomainObject.Predmet.OstaliListFormatedWithAdress_1">
      <item>Mirko Stojić, Šišićeva 22, 10000 Zagreb</item>
    </derivirana_varijabla>
  </DomainObject.Predmet.OstaliListFormatedWithAdress>
  <DomainObject.Predmet.OstaliListFormatedWithAdressOIB>
    <izvorni_sadrzaj>
      <item>Mirko Stojić, OIB 25275972061, Šišićeva 22, 10000 Zagreb</item>
    </izvorni_sadrzaj>
    <derivirana_varijabla naziv="DomainObject.Predmet.OstaliListFormatedWithAdressOIB_1">
      <item>Mirko Stojić, OIB 25275972061, Šišićeva 22, 10000 Zagreb</item>
    </derivirana_varijabla>
  </DomainObject.Predmet.OstaliListFormatedWithAdressOIB>
  <DomainObject.Predmet.OstaliListNazivFormated>
    <izvorni_sadrzaj>
      <item>Mirko Stojić</item>
    </izvorni_sadrzaj>
    <derivirana_varijabla naziv="DomainObject.Predmet.OstaliListNazivFormated_1">
      <item>Mirko Stojić</item>
    </derivirana_varijabla>
  </DomainObject.Predmet.OstaliListNazivFormated>
  <DomainObject.Predmet.OstaliListNazivFormatedOIB>
    <izvorni_sadrzaj>
      <item>Mirko Stojić, OIB 25275972061</item>
    </izvorni_sadrzaj>
    <derivirana_varijabla naziv="DomainObject.Predmet.OstaliListNazivFormatedOIB_1">
      <item>Mirko Stojić, OIB 25275972061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St-195/2018-6</izvorni_sadrzaj>
    <derivirana_varijabla naziv="DomainObject.PoslovniBrojDokumenta_1">St-195/2018-6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ADEO COMMERCIO j.d.o.o.</izvorni_sadrzaj>
    <derivirana_varijabla naziv="DomainObject.Predmet.ProtustrankaIDrugi_1">ADEO COMMERCIO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ADEO COMMERCIO j.d.o.o., OIB 37935789909, Sesvetska cesta 1, 10360 Sesvete</izvorni_sadrzaj>
    <derivirana_varijabla naziv="DomainObject.Predmet.ProtustrankaIDrugiAdressOIB_1">ADEO COMMERCIO j.d.o.o., OIB 37935789909, Sesvetska cesta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ADEO COMMERCIO j.d.o.o.</item>
      <item>FINA Regionalni centar Zagreb</item>
      <item>Mirko Stojić</item>
    </izvorni_sadrzaj>
    <derivirana_varijabla naziv="DomainObject.Predmet.SudioniciListNaziv_1">
      <item>ADEO COMMERCIO j.d.o.o.</item>
      <item>FINA Regionalni centar Zagreb</item>
      <item>Mirko Stojić</item>
    </derivirana_varijabla>
  </DomainObject.Predmet.SudioniciListNaziv>
  <DomainObject.Predmet.SudioniciListAdressOIB>
    <izvorni_sadrzaj>
      <item>ADEO COMMERCIO j.d.o.o., OIB 37935789909, Sesvetska cesta 1,10360 Sesvete</item>
      <item>FINA Regionalni centar Zagreb, OIB 85821130368, Trg svibanjskih žrtava 1995. 1,10000 Zagreb</item>
      <item>Mirko Stojić, OIB 25275972061, Šišićeva 22,10000 Zagreb</item>
    </izvorni_sadrzaj>
    <derivirana_varijabla naziv="DomainObject.Predmet.SudioniciListAdressOIB_1">
      <item>ADEO COMMERCIO j.d.o.o., OIB 37935789909, Sesvetska cesta 1,10360 Sesvete</item>
      <item>FINA Regionalni centar Zagreb, OIB 85821130368, Trg svibanjskih žrtava 1995. 1,10000 Zagreb</item>
      <item>Mirko Stojić, OIB 25275972061, Šišićeva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BA77DD-C54E-42F3-AE23-D394EFFFD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3262</properties:Characters>
  <properties:Lines>83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2018-11-21T13:33:00Z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St-195/2018-6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