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21dbb" w14:paraId="d221dbb"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1708D8" w:rsidP="001708D8" w:rsidR="001708D8" w:rsidRPr="00086A8D">
      <w:pPr>
        <w:jc w:val="right"/>
        <w:rPr>
          <w:b/>
          <w:sz w:val="22"/>
          <w:szCs w:val="22"/>
          <w:lang w:val="hr-HR"/>
        </w:rPr>
      </w:pPr>
      <w:r w:rsidRPr="00086A8D">
        <w:rPr>
          <w:b/>
          <w:sz w:val="22"/>
          <w:szCs w:val="22"/>
          <w:lang w:val="hr-HR"/>
        </w:rPr>
        <w:t>Posl. br. 6-St.</w:t>
      </w:r>
      <w:r w:rsidR="00AB1ADF">
        <w:rPr>
          <w:b/>
          <w:sz w:val="22"/>
          <w:szCs w:val="22"/>
          <w:lang w:val="hr-HR"/>
        </w:rPr>
        <w:t>919</w:t>
      </w:r>
      <w:r w:rsidRPr="00086A8D">
        <w:rPr>
          <w:b/>
          <w:sz w:val="22"/>
          <w:szCs w:val="22"/>
          <w:lang w:val="hr-HR"/>
        </w:rPr>
        <w:t>/201</w:t>
      </w:r>
      <w:r>
        <w:rPr>
          <w:b/>
          <w:sz w:val="22"/>
          <w:szCs w:val="22"/>
          <w:lang w:val="hr-HR"/>
        </w:rPr>
        <w:t>6</w:t>
      </w:r>
      <w:r w:rsidRPr="00086A8D">
        <w:rPr>
          <w:b/>
          <w:sz w:val="22"/>
          <w:szCs w:val="22"/>
          <w:lang w:val="hr-HR"/>
        </w:rPr>
        <w:t>-</w:t>
      </w:r>
      <w:r w:rsidR="00AB1ADF">
        <w:rPr>
          <w:b/>
          <w:sz w:val="22"/>
          <w:szCs w:val="22"/>
          <w:lang w:val="hr-HR"/>
        </w:rPr>
        <w:t>6</w:t>
      </w:r>
    </w:p>
    <w:p w:rsidRDefault="001708D8" w:rsidP="001708D8" w:rsidR="001708D8">
      <w:pPr>
        <w:jc w:val="right"/>
        <w:rPr>
          <w:b/>
          <w:sz w:val="28"/>
          <w:szCs w:val="28"/>
          <w:lang w:val="hr-HR"/>
        </w:rPr>
      </w:pPr>
    </w:p>
    <w:p w:rsidRDefault="001708D8" w:rsidP="001708D8" w:rsidR="001708D8" w:rsidRPr="00A366C8">
      <w:pPr>
        <w:jc w:val="right"/>
        <w:rPr>
          <w:b/>
          <w:sz w:val="28"/>
          <w:szCs w:val="28"/>
          <w:lang w:val="hr-HR"/>
        </w:rPr>
      </w:pPr>
    </w:p>
    <w:p w:rsidRDefault="001708D8" w:rsidP="001708D8" w:rsidR="001708D8" w:rsidRPr="00086A8D">
      <w:pPr>
        <w:pStyle w:val="Naslov1"/>
        <w:rPr>
          <w:sz w:val="22"/>
          <w:szCs w:val="22"/>
        </w:rPr>
      </w:pPr>
      <w:r w:rsidRPr="00086A8D">
        <w:rPr>
          <w:sz w:val="22"/>
          <w:szCs w:val="22"/>
        </w:rPr>
        <w:t>R E P U B L I K A   H R V A T S K A</w:t>
      </w:r>
    </w:p>
    <w:p w:rsidRDefault="001708D8" w:rsidP="001708D8" w:rsidR="001708D8" w:rsidRPr="00A366C8">
      <w:pPr>
        <w:pStyle w:val="Naslov1"/>
        <w:rPr>
          <w:sz w:val="16"/>
          <w:szCs w:val="16"/>
        </w:rPr>
      </w:pPr>
    </w:p>
    <w:p w:rsidRDefault="001708D8" w:rsidP="001708D8" w:rsidR="001708D8" w:rsidRPr="00086A8D">
      <w:pPr>
        <w:pStyle w:val="Naslov1"/>
        <w:rPr>
          <w:sz w:val="22"/>
          <w:szCs w:val="22"/>
        </w:rPr>
      </w:pPr>
      <w:r w:rsidRPr="00086A8D">
        <w:rPr>
          <w:sz w:val="22"/>
          <w:szCs w:val="22"/>
        </w:rPr>
        <w:t>R J E Š E N J E</w:t>
      </w:r>
    </w:p>
    <w:p w:rsidRDefault="001708D8" w:rsidP="001708D8" w:rsidR="001708D8">
      <w:pPr>
        <w:jc w:val="center"/>
        <w:rPr>
          <w:b/>
          <w:sz w:val="22"/>
          <w:szCs w:val="22"/>
          <w:lang w:val="hr-HR"/>
        </w:rPr>
      </w:pPr>
    </w:p>
    <w:p w:rsidRDefault="001708D8" w:rsidP="001708D8" w:rsidR="001708D8" w:rsidRPr="00086A8D">
      <w:pPr>
        <w:jc w:val="center"/>
        <w:rPr>
          <w:b/>
          <w:sz w:val="22"/>
          <w:szCs w:val="22"/>
          <w:lang w:val="hr-HR"/>
        </w:rPr>
      </w:pPr>
    </w:p>
    <w:p w:rsidRDefault="001708D8" w:rsidP="001708D8" w:rsidR="001708D8" w:rsidRPr="005A57A7">
      <w:pPr>
        <w:pStyle w:val="Tijeloteksta"/>
        <w:rPr>
          <w:sz w:val="22"/>
          <w:szCs w:val="22"/>
        </w:rPr>
      </w:pPr>
      <w:r w:rsidRPr="00086A8D">
        <w:rPr>
          <w:sz w:val="22"/>
          <w:szCs w:val="22"/>
        </w:rPr>
        <w:tab/>
      </w:r>
      <w:r w:rsidRPr="005A57A7">
        <w:rPr>
          <w:sz w:val="22"/>
          <w:szCs w:val="22"/>
        </w:rPr>
        <w:t xml:space="preserve">Trgovački sud u Splitu, po sucu tog suda Srđanu Gavraniću, kao stečajnom sucu, povodom prijedloga FINA RC SPLIT, Podružnica Split, za otvaranje stečajnog postupka nad dužnikom </w:t>
      </w:r>
      <w:r w:rsidR="00FB51F5">
        <w:rPr>
          <w:sz w:val="22"/>
          <w:szCs w:val="22"/>
        </w:rPr>
        <w:t>INSTIGO d.o.o. za usluge, Split, Drage Ivaniševića 21,</w:t>
      </w:r>
      <w:r w:rsidRPr="00C31B08">
        <w:rPr>
          <w:sz w:val="22"/>
          <w:szCs w:val="22"/>
        </w:rPr>
        <w:t xml:space="preserve"> MBS: 060</w:t>
      </w:r>
      <w:r w:rsidR="00FB51F5">
        <w:rPr>
          <w:sz w:val="22"/>
          <w:szCs w:val="22"/>
        </w:rPr>
        <w:t>283217</w:t>
      </w:r>
      <w:r>
        <w:rPr>
          <w:sz w:val="22"/>
          <w:szCs w:val="22"/>
        </w:rPr>
        <w:t>,</w:t>
      </w:r>
      <w:r w:rsidRPr="00C31B08">
        <w:rPr>
          <w:sz w:val="22"/>
          <w:szCs w:val="22"/>
        </w:rPr>
        <w:t xml:space="preserve"> OIB: </w:t>
      </w:r>
      <w:r w:rsidR="0073245D">
        <w:rPr>
          <w:sz w:val="22"/>
          <w:szCs w:val="22"/>
        </w:rPr>
        <w:t>26003813762</w:t>
      </w:r>
      <w:r w:rsidRPr="005A57A7">
        <w:rPr>
          <w:sz w:val="22"/>
          <w:szCs w:val="22"/>
        </w:rPr>
        <w:t>,</w:t>
      </w:r>
      <w:r w:rsidRPr="005A57A7">
        <w:rPr>
          <w:sz w:val="22"/>
          <w:szCs w:val="22"/>
          <w:lang w:val="en-AU"/>
        </w:rPr>
        <w:t xml:space="preserve"> </w:t>
      </w:r>
      <w:r w:rsidRPr="005A57A7">
        <w:rPr>
          <w:sz w:val="22"/>
          <w:szCs w:val="22"/>
        </w:rPr>
        <w:t xml:space="preserve">dana </w:t>
      </w:r>
      <w:r w:rsidR="0073245D">
        <w:rPr>
          <w:sz w:val="22"/>
          <w:szCs w:val="22"/>
        </w:rPr>
        <w:t>19</w:t>
      </w:r>
      <w:r w:rsidRPr="005A57A7">
        <w:rPr>
          <w:sz w:val="22"/>
          <w:szCs w:val="22"/>
        </w:rPr>
        <w:t>. listopada 2016. godine</w:t>
      </w:r>
    </w:p>
    <w:p w:rsidRDefault="001708D8" w:rsidP="001708D8" w:rsidR="001708D8" w:rsidRPr="00BC54A6">
      <w:pPr>
        <w:pStyle w:val="Tijeloteksta"/>
        <w:rPr>
          <w:sz w:val="22"/>
          <w:szCs w:val="22"/>
        </w:rPr>
      </w:pPr>
    </w:p>
    <w:p w:rsidRDefault="001708D8" w:rsidP="001708D8" w:rsidR="001708D8" w:rsidRPr="00BC54A6">
      <w:pPr>
        <w:pStyle w:val="Tijeloteksta"/>
        <w:rPr>
          <w:sz w:val="22"/>
          <w:szCs w:val="22"/>
        </w:rPr>
      </w:pPr>
    </w:p>
    <w:p w:rsidRDefault="001708D8" w:rsidP="001708D8" w:rsidR="001708D8" w:rsidRPr="00086A8D">
      <w:pPr>
        <w:pStyle w:val="Tijeloteksta"/>
        <w:jc w:val="center"/>
        <w:rPr>
          <w:b/>
          <w:sz w:val="22"/>
          <w:szCs w:val="22"/>
        </w:rPr>
      </w:pPr>
      <w:r w:rsidRPr="00086A8D">
        <w:rPr>
          <w:b/>
          <w:sz w:val="22"/>
          <w:szCs w:val="22"/>
        </w:rPr>
        <w:t>r i j e š i o    j e</w:t>
      </w:r>
    </w:p>
    <w:p w:rsidRDefault="001708D8" w:rsidP="001708D8" w:rsidR="001708D8" w:rsidRPr="00086A8D">
      <w:pPr>
        <w:pStyle w:val="Tijeloteksta"/>
        <w:jc w:val="center"/>
        <w:rPr>
          <w:b/>
          <w:sz w:val="22"/>
          <w:szCs w:val="22"/>
        </w:rPr>
      </w:pPr>
    </w:p>
    <w:p w:rsidRDefault="001708D8" w:rsidP="001708D8" w:rsidR="001708D8"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Pr="00763F7D">
        <w:rPr>
          <w:sz w:val="22"/>
          <w:szCs w:val="22"/>
          <w:lang w:val="hr-HR"/>
        </w:rPr>
        <w:t xml:space="preserve">Pokreće se postupak radi utvrđenja pretpostavki za otvaranje stečajnog postupka (prethodni postupak) nad dužnikom </w:t>
      </w:r>
      <w:r w:rsidR="0073245D" w:rsidRPr="0073245D">
        <w:rPr>
          <w:sz w:val="22"/>
          <w:szCs w:val="22"/>
        </w:rPr>
        <w:t>INSTIGO d.o.o. za usluge, Split, Drage Ivaniševića 21, MBS: 060283217, OIB: 26003813762</w:t>
      </w:r>
      <w:r w:rsidRPr="00763F7D">
        <w:rPr>
          <w:sz w:val="22"/>
          <w:szCs w:val="22"/>
          <w:lang w:val="hr-HR"/>
        </w:rPr>
        <w:t>.</w:t>
      </w:r>
    </w:p>
    <w:p w:rsidRDefault="001708D8" w:rsidP="001708D8" w:rsidR="001708D8" w:rsidRPr="00357AC3">
      <w:pPr>
        <w:jc w:val="both"/>
        <w:rPr>
          <w:sz w:val="16"/>
          <w:szCs w:val="16"/>
          <w:lang w:val="hr-HR"/>
        </w:rPr>
      </w:pPr>
    </w:p>
    <w:p w:rsidRDefault="001708D8" w:rsidP="001708D8" w:rsidR="001708D8"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Pr>
          <w:sz w:val="22"/>
          <w:szCs w:val="22"/>
          <w:lang w:val="hr-HR"/>
        </w:rPr>
        <w:t xml:space="preserve">Trgovačkog suda u Splitu, </w:t>
      </w:r>
      <w:r w:rsidRPr="00763F7D">
        <w:rPr>
          <w:sz w:val="22"/>
          <w:szCs w:val="22"/>
          <w:lang w:val="hr-HR"/>
        </w:rPr>
        <w:t xml:space="preserve">na adresi </w:t>
      </w:r>
      <w:r>
        <w:rPr>
          <w:sz w:val="22"/>
          <w:szCs w:val="22"/>
          <w:lang w:val="hr-HR"/>
        </w:rPr>
        <w:t>Sukoišanska 6</w:t>
      </w:r>
      <w:r w:rsidRPr="00763F7D">
        <w:rPr>
          <w:sz w:val="22"/>
          <w:szCs w:val="22"/>
          <w:lang w:val="hr-HR"/>
        </w:rPr>
        <w:t>,</w:t>
      </w:r>
      <w:r>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Pr>
          <w:sz w:val="22"/>
          <w:szCs w:val="22"/>
          <w:lang w:val="hr-HR"/>
        </w:rPr>
        <w:t>118</w:t>
      </w:r>
      <w:r w:rsidRPr="00763F7D">
        <w:rPr>
          <w:sz w:val="22"/>
          <w:szCs w:val="22"/>
          <w:lang w:val="hr-HR"/>
        </w:rPr>
        <w:t>, za dan</w:t>
      </w:r>
    </w:p>
    <w:p w:rsidRDefault="00745966" w:rsidP="001708D8" w:rsidR="001708D8" w:rsidRPr="00763F7D">
      <w:pPr>
        <w:jc w:val="center"/>
        <w:rPr>
          <w:b/>
          <w:sz w:val="22"/>
          <w:szCs w:val="22"/>
          <w:u w:val="single"/>
          <w:lang w:val="hr-HR"/>
        </w:rPr>
      </w:pPr>
      <w:r>
        <w:rPr>
          <w:b/>
          <w:sz w:val="22"/>
          <w:szCs w:val="22"/>
          <w:u w:val="single"/>
          <w:lang w:val="hr-HR"/>
        </w:rPr>
        <w:t>17</w:t>
      </w:r>
      <w:r w:rsidR="001708D8">
        <w:rPr>
          <w:b/>
          <w:sz w:val="22"/>
          <w:szCs w:val="22"/>
          <w:u w:val="single"/>
          <w:lang w:val="hr-HR"/>
        </w:rPr>
        <w:t xml:space="preserve">. </w:t>
      </w:r>
      <w:r w:rsidR="0073245D">
        <w:rPr>
          <w:b/>
          <w:sz w:val="22"/>
          <w:szCs w:val="22"/>
          <w:u w:val="single"/>
          <w:lang w:val="hr-HR"/>
        </w:rPr>
        <w:t>studenog</w:t>
      </w:r>
      <w:r w:rsidR="001708D8">
        <w:rPr>
          <w:b/>
          <w:sz w:val="22"/>
          <w:szCs w:val="22"/>
          <w:u w:val="single"/>
          <w:lang w:val="hr-HR"/>
        </w:rPr>
        <w:t xml:space="preserve"> </w:t>
      </w:r>
      <w:r w:rsidR="001708D8" w:rsidRPr="00763F7D">
        <w:rPr>
          <w:b/>
          <w:sz w:val="22"/>
          <w:szCs w:val="22"/>
          <w:u w:val="single"/>
          <w:lang w:val="hr-HR"/>
        </w:rPr>
        <w:t>201</w:t>
      </w:r>
      <w:r w:rsidR="001708D8">
        <w:rPr>
          <w:b/>
          <w:sz w:val="22"/>
          <w:szCs w:val="22"/>
          <w:u w:val="single"/>
          <w:lang w:val="hr-HR"/>
        </w:rPr>
        <w:t>6</w:t>
      </w:r>
      <w:r w:rsidR="001708D8" w:rsidRPr="00763F7D">
        <w:rPr>
          <w:b/>
          <w:sz w:val="22"/>
          <w:szCs w:val="22"/>
          <w:u w:val="single"/>
          <w:lang w:val="hr-HR"/>
        </w:rPr>
        <w:t xml:space="preserve">. godine u </w:t>
      </w:r>
      <w:r w:rsidR="0073245D">
        <w:rPr>
          <w:b/>
          <w:sz w:val="22"/>
          <w:szCs w:val="22"/>
          <w:u w:val="single"/>
          <w:lang w:val="hr-HR"/>
        </w:rPr>
        <w:t>9,00</w:t>
      </w:r>
      <w:r w:rsidR="001708D8" w:rsidRPr="00763F7D">
        <w:rPr>
          <w:b/>
          <w:sz w:val="22"/>
          <w:szCs w:val="22"/>
          <w:u w:val="single"/>
          <w:lang w:val="hr-HR"/>
        </w:rPr>
        <w:t xml:space="preserve"> sati.</w:t>
      </w:r>
    </w:p>
    <w:p w:rsidRDefault="001708D8" w:rsidP="001708D8" w:rsidR="001708D8">
      <w:pPr>
        <w:jc w:val="center"/>
        <w:rPr>
          <w:b/>
          <w:sz w:val="16"/>
          <w:szCs w:val="16"/>
          <w:lang w:val="hr-HR"/>
        </w:rPr>
      </w:pPr>
    </w:p>
    <w:p w:rsidRDefault="001708D8" w:rsidP="001708D8" w:rsidR="001708D8"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1708D8" w:rsidP="001708D8" w:rsidR="001708D8" w:rsidRPr="00BC54A6">
      <w:pPr>
        <w:jc w:val="both"/>
        <w:rPr>
          <w:sz w:val="16"/>
          <w:szCs w:val="16"/>
          <w:lang w:val="hr-HR"/>
        </w:rPr>
      </w:pPr>
    </w:p>
    <w:p w:rsidRDefault="001708D8" w:rsidP="001708D8" w:rsidR="001708D8"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Pr>
          <w:sz w:val="22"/>
          <w:szCs w:val="22"/>
          <w:lang w:val="hr-HR"/>
        </w:rPr>
        <w:t xml:space="preserve"> </w:t>
      </w:r>
      <w:r w:rsidR="007707C4">
        <w:rPr>
          <w:sz w:val="22"/>
          <w:szCs w:val="22"/>
        </w:rPr>
        <w:t>Jasmina Bilonić</w:t>
      </w:r>
      <w:r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1708D8" w:rsidP="001708D8" w:rsidR="001708D8" w:rsidRPr="00357AC3">
      <w:pPr>
        <w:jc w:val="both"/>
        <w:rPr>
          <w:sz w:val="16"/>
          <w:szCs w:val="16"/>
          <w:lang w:val="hr-HR"/>
        </w:rPr>
      </w:pPr>
    </w:p>
    <w:p w:rsidRDefault="001708D8" w:rsidP="001708D8" w:rsidR="001708D8"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7707C4">
        <w:rPr>
          <w:sz w:val="22"/>
          <w:szCs w:val="22"/>
          <w:lang w:val="hr-HR"/>
        </w:rPr>
        <w:t>Jasmina Bilonić</w:t>
      </w:r>
      <w:r w:rsidRPr="00763F7D">
        <w:rPr>
          <w:sz w:val="22"/>
          <w:szCs w:val="22"/>
          <w:lang w:val="hr-HR"/>
        </w:rPr>
        <w:t xml:space="preserve"> u roku od osam (8) dana dostaviti sudu pozivom na gornji poslovni broj:</w:t>
      </w:r>
    </w:p>
    <w:p w:rsidRDefault="001708D8" w:rsidP="001708D8" w:rsidR="001708D8">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1708D8" w:rsidP="001708D8" w:rsidR="001708D8"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dalje u tekstu SZ) u </w:t>
      </w:r>
      <w:r>
        <w:rPr>
          <w:sz w:val="22"/>
          <w:szCs w:val="22"/>
          <w:lang w:val="hr-HR"/>
        </w:rPr>
        <w:t xml:space="preserve">dva primjerka koji </w:t>
      </w:r>
      <w:r w:rsidRPr="00D32BF2">
        <w:rPr>
          <w:sz w:val="22"/>
          <w:szCs w:val="22"/>
          <w:lang w:val="hr-HR"/>
        </w:rPr>
        <w:t>sastoji se od naznake:</w:t>
      </w:r>
    </w:p>
    <w:p w:rsidRDefault="001708D8" w:rsidP="001708D8" w:rsidR="001708D8" w:rsidRPr="00D32BF2">
      <w:pPr>
        <w:ind w:left="1065"/>
        <w:jc w:val="both"/>
        <w:rPr>
          <w:sz w:val="22"/>
          <w:szCs w:val="22"/>
          <w:lang w:val="hr-HR"/>
        </w:rPr>
      </w:pPr>
      <w:r w:rsidRPr="00D32BF2">
        <w:rPr>
          <w:sz w:val="22"/>
          <w:szCs w:val="22"/>
          <w:lang w:val="hr-HR"/>
        </w:rPr>
        <w:t>1. nekretnina i pokretnina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2. imovinskih prava dužnika na tuđim stvarima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3. novčanih i nenovčanih tražbina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4. drugih prava koja čine imovinu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5. novčanih sredstava na računima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6. druge imovine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7. obveza dužnika unesenih u njegove poslovne knjige</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8. drugih novčanih i nenovčanih obveza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9. razlučnih prava na imovini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10. izlučnih prava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Pr>
          <w:sz w:val="22"/>
          <w:szCs w:val="22"/>
          <w:lang w:val="hr-HR"/>
        </w:rPr>
        <w:t>ažbine koja je predmet postupka,</w:t>
      </w:r>
    </w:p>
    <w:p w:rsidRDefault="001708D8" w:rsidP="001708D8" w:rsidR="001708D8">
      <w:pPr>
        <w:ind w:left="1065"/>
        <w:jc w:val="both"/>
        <w:rPr>
          <w:sz w:val="22"/>
          <w:szCs w:val="22"/>
          <w:lang w:val="hr-HR"/>
        </w:rPr>
      </w:pPr>
      <w:r>
        <w:rPr>
          <w:sz w:val="22"/>
          <w:szCs w:val="22"/>
          <w:lang w:val="hr-HR"/>
        </w:rPr>
        <w:t xml:space="preserve">u kojem </w:t>
      </w:r>
      <w:r w:rsidRPr="00D32BF2">
        <w:rPr>
          <w:sz w:val="22"/>
          <w:szCs w:val="22"/>
          <w:lang w:val="hr-HR"/>
        </w:rPr>
        <w:t xml:space="preserve">popisu imovine i obveza </w:t>
      </w:r>
      <w:r>
        <w:rPr>
          <w:sz w:val="22"/>
          <w:szCs w:val="22"/>
          <w:lang w:val="hr-HR"/>
        </w:rPr>
        <w:t xml:space="preserve">se </w:t>
      </w:r>
      <w:r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708D8" w:rsidP="001708D8" w:rsidR="001708D8" w:rsidRPr="00876343">
      <w:pPr>
        <w:ind w:left="1065"/>
        <w:jc w:val="both"/>
        <w:rPr>
          <w:sz w:val="22"/>
          <w:szCs w:val="22"/>
          <w:lang w:val="hr-HR"/>
        </w:rPr>
      </w:pPr>
    </w:p>
    <w:p w:rsidRDefault="001708D8" w:rsidP="001708D8" w:rsidR="001708D8" w:rsidRPr="00763F7D">
      <w:pPr>
        <w:ind w:left="705"/>
        <w:jc w:val="both"/>
        <w:rPr>
          <w:sz w:val="22"/>
          <w:szCs w:val="22"/>
          <w:lang w:val="hr-HR"/>
        </w:rPr>
      </w:pPr>
      <w:r w:rsidRPr="00763F7D">
        <w:rPr>
          <w:sz w:val="22"/>
          <w:szCs w:val="22"/>
          <w:lang w:val="hr-HR"/>
        </w:rPr>
        <w:t xml:space="preserve">Upozorava se zakonski zastupnik dužnika da </w:t>
      </w:r>
      <w:r>
        <w:rPr>
          <w:sz w:val="22"/>
          <w:szCs w:val="22"/>
          <w:lang w:val="hr-HR"/>
        </w:rPr>
        <w:t>z</w:t>
      </w:r>
      <w:r w:rsidRPr="00D32BF2">
        <w:rPr>
          <w:sz w:val="22"/>
          <w:szCs w:val="22"/>
          <w:lang w:val="hr-HR"/>
        </w:rPr>
        <w:t>a davanje neistinitoga ili nepotpunoga popisa imovine i obveza, dužnik odgovara kao za davanje lažnoga iskaza u postupku pred sudom</w:t>
      </w:r>
      <w:r>
        <w:rPr>
          <w:sz w:val="22"/>
          <w:szCs w:val="22"/>
          <w:lang w:val="hr-HR"/>
        </w:rPr>
        <w:t>, da je</w:t>
      </w:r>
      <w:r w:rsidRPr="00763F7D">
        <w:rPr>
          <w:sz w:val="22"/>
          <w:szCs w:val="22"/>
          <w:lang w:val="hr-HR"/>
        </w:rPr>
        <w:t xml:space="preserv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1708D8" w:rsidP="001708D8" w:rsidR="001708D8" w:rsidRPr="00CF455D">
      <w:pPr>
        <w:jc w:val="both"/>
        <w:rPr>
          <w:sz w:val="16"/>
          <w:szCs w:val="16"/>
          <w:lang w:val="hr-HR"/>
        </w:rPr>
      </w:pPr>
    </w:p>
    <w:p w:rsidRDefault="001708D8" w:rsidP="001708D8" w:rsidR="001708D8"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Pr>
          <w:sz w:val="22"/>
          <w:szCs w:val="22"/>
          <w:lang w:val="hr-HR"/>
        </w:rPr>
        <w:t xml:space="preserve">iz čl. 5. </w:t>
      </w:r>
      <w:r w:rsidRPr="00763F7D">
        <w:rPr>
          <w:sz w:val="22"/>
          <w:szCs w:val="22"/>
          <w:lang w:val="hr-HR"/>
        </w:rPr>
        <w:t xml:space="preserve">Stečajnog zakona (NN </w:t>
      </w:r>
      <w:r>
        <w:rPr>
          <w:sz w:val="22"/>
          <w:szCs w:val="22"/>
          <w:lang w:val="hr-HR"/>
        </w:rPr>
        <w:t>71</w:t>
      </w:r>
      <w:r w:rsidRPr="00763F7D">
        <w:rPr>
          <w:sz w:val="22"/>
          <w:szCs w:val="22"/>
          <w:lang w:val="hr-HR"/>
        </w:rPr>
        <w:t>/</w:t>
      </w:r>
      <w:r>
        <w:rPr>
          <w:sz w:val="22"/>
          <w:szCs w:val="22"/>
          <w:lang w:val="hr-HR"/>
        </w:rPr>
        <w:t>2015</w:t>
      </w:r>
      <w:r w:rsidRPr="00763F7D">
        <w:rPr>
          <w:sz w:val="22"/>
          <w:szCs w:val="22"/>
          <w:lang w:val="hr-HR"/>
        </w:rPr>
        <w:t>, dalje u tekstu: SZ)</w:t>
      </w:r>
      <w:r>
        <w:rPr>
          <w:sz w:val="22"/>
          <w:szCs w:val="22"/>
          <w:lang w:val="hr-HR"/>
        </w:rPr>
        <w:t xml:space="preserve"> i to sukladno </w:t>
      </w:r>
      <w:r w:rsidRPr="00763F7D">
        <w:rPr>
          <w:sz w:val="22"/>
          <w:szCs w:val="22"/>
          <w:lang w:val="hr-HR"/>
        </w:rPr>
        <w:t xml:space="preserve">čl. </w:t>
      </w:r>
      <w:r>
        <w:rPr>
          <w:sz w:val="22"/>
          <w:szCs w:val="22"/>
          <w:lang w:val="hr-HR"/>
        </w:rPr>
        <w:t>6</w:t>
      </w:r>
      <w:r w:rsidRPr="00763F7D">
        <w:rPr>
          <w:sz w:val="22"/>
          <w:szCs w:val="22"/>
          <w:lang w:val="hr-HR"/>
        </w:rPr>
        <w:t xml:space="preserve">. </w:t>
      </w:r>
      <w:r>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Pr>
          <w:sz w:val="22"/>
          <w:szCs w:val="22"/>
          <w:lang w:val="hr-HR"/>
        </w:rPr>
        <w:t>021/481-242</w:t>
      </w:r>
      <w:r w:rsidRPr="00763F7D">
        <w:rPr>
          <w:sz w:val="22"/>
          <w:szCs w:val="22"/>
          <w:lang w:val="hr-HR"/>
        </w:rPr>
        <w:t xml:space="preserve"> najkasnije 60 minuta prije određenog ročišta.</w:t>
      </w:r>
    </w:p>
    <w:p w:rsidRDefault="001708D8" w:rsidP="001708D8" w:rsidR="001708D8" w:rsidRPr="00BC54A6">
      <w:pPr>
        <w:jc w:val="center"/>
        <w:rPr>
          <w:b/>
          <w:sz w:val="22"/>
          <w:szCs w:val="22"/>
          <w:lang w:val="hr-HR"/>
        </w:rPr>
      </w:pPr>
    </w:p>
    <w:p w:rsidRDefault="001708D8" w:rsidP="001708D8" w:rsidR="001708D8" w:rsidRPr="00BC54A6">
      <w:pPr>
        <w:jc w:val="center"/>
        <w:rPr>
          <w:b/>
          <w:sz w:val="22"/>
          <w:szCs w:val="22"/>
          <w:lang w:val="hr-HR"/>
        </w:rPr>
      </w:pPr>
    </w:p>
    <w:p w:rsidRDefault="001708D8" w:rsidP="001708D8" w:rsidR="001708D8" w:rsidRPr="00763F7D">
      <w:pPr>
        <w:jc w:val="center"/>
        <w:rPr>
          <w:b/>
          <w:sz w:val="22"/>
          <w:szCs w:val="22"/>
          <w:lang w:val="hr-HR"/>
        </w:rPr>
      </w:pPr>
      <w:r w:rsidRPr="00763F7D">
        <w:rPr>
          <w:b/>
          <w:sz w:val="22"/>
          <w:szCs w:val="22"/>
          <w:lang w:val="hr-HR"/>
        </w:rPr>
        <w:t>Obrazloženje</w:t>
      </w:r>
    </w:p>
    <w:p w:rsidRDefault="001708D8" w:rsidP="001708D8" w:rsidR="001708D8" w:rsidRPr="00763F7D">
      <w:pPr>
        <w:jc w:val="center"/>
        <w:rPr>
          <w:b/>
          <w:sz w:val="22"/>
          <w:szCs w:val="22"/>
          <w:lang w:val="hr-HR"/>
        </w:rPr>
      </w:pPr>
    </w:p>
    <w:p w:rsidRDefault="001708D8" w:rsidP="001708D8" w:rsidR="001708D8" w:rsidRPr="00837461">
      <w:pPr>
        <w:jc w:val="both"/>
        <w:rPr>
          <w:sz w:val="22"/>
          <w:szCs w:val="22"/>
          <w:lang w:val="hr-HR"/>
        </w:rPr>
      </w:pPr>
      <w:r w:rsidRPr="00763F7D">
        <w:rPr>
          <w:sz w:val="22"/>
          <w:szCs w:val="22"/>
          <w:lang w:val="hr-HR"/>
        </w:rPr>
        <w:tab/>
      </w:r>
      <w:r w:rsidRPr="00837461">
        <w:rPr>
          <w:sz w:val="22"/>
          <w:szCs w:val="22"/>
          <w:lang w:val="hr-HR"/>
        </w:rPr>
        <w:t xml:space="preserve">Financijska agencija RC Split, Podružnica Split je podnijela ovom sudu preko pošte preporučeno </w:t>
      </w:r>
      <w:r>
        <w:rPr>
          <w:sz w:val="22"/>
          <w:szCs w:val="22"/>
          <w:lang w:val="hr-HR"/>
        </w:rPr>
        <w:t>2</w:t>
      </w:r>
      <w:r w:rsidR="007707C4">
        <w:rPr>
          <w:sz w:val="22"/>
          <w:szCs w:val="22"/>
          <w:lang w:val="hr-HR"/>
        </w:rPr>
        <w:t>4</w:t>
      </w:r>
      <w:r w:rsidRPr="00837461">
        <w:rPr>
          <w:sz w:val="22"/>
          <w:szCs w:val="22"/>
          <w:lang w:val="hr-HR"/>
        </w:rPr>
        <w:t xml:space="preserve">. ožujka 2016. godine prijedlog za otvaranje stečajnog postupka nad dužnikom. U prijedlogu se u bitnome navodi da na dan </w:t>
      </w:r>
      <w:r w:rsidR="00761F25">
        <w:rPr>
          <w:sz w:val="22"/>
          <w:szCs w:val="22"/>
          <w:lang w:val="hr-HR"/>
        </w:rPr>
        <w:t>2</w:t>
      </w:r>
      <w:r w:rsidR="007707C4">
        <w:rPr>
          <w:sz w:val="22"/>
          <w:szCs w:val="22"/>
          <w:lang w:val="hr-HR"/>
        </w:rPr>
        <w:t>2</w:t>
      </w:r>
      <w:r w:rsidRPr="00837461">
        <w:rPr>
          <w:sz w:val="22"/>
          <w:szCs w:val="22"/>
          <w:lang w:val="hr-HR"/>
        </w:rPr>
        <w:t xml:space="preserve">. ožujka 2016. godine dužnik u Očevidniku redoslijeda osnova za plaćanje ima evidentirane neizvršene osnove za plaćanje u neprekinutom razdoblju od 120 dana u ukupnom iznosu od </w:t>
      </w:r>
      <w:r w:rsidR="00ED2CD5">
        <w:rPr>
          <w:sz w:val="22"/>
          <w:szCs w:val="22"/>
          <w:lang w:val="hr-HR"/>
        </w:rPr>
        <w:t>11.584,10</w:t>
      </w:r>
      <w:r w:rsidRPr="00837461">
        <w:rPr>
          <w:sz w:val="22"/>
          <w:szCs w:val="22"/>
          <w:lang w:val="hr-HR"/>
        </w:rPr>
        <w:t xml:space="preserve"> kuna, da ima </w:t>
      </w:r>
      <w:r>
        <w:rPr>
          <w:sz w:val="22"/>
          <w:szCs w:val="22"/>
          <w:lang w:val="hr-HR"/>
        </w:rPr>
        <w:t>1</w:t>
      </w:r>
      <w:r w:rsidRPr="00837461">
        <w:rPr>
          <w:sz w:val="22"/>
          <w:szCs w:val="22"/>
          <w:lang w:val="hr-HR"/>
        </w:rPr>
        <w:t xml:space="preserve"> zaposlen</w:t>
      </w:r>
      <w:r>
        <w:rPr>
          <w:sz w:val="22"/>
          <w:szCs w:val="22"/>
          <w:lang w:val="hr-HR"/>
        </w:rPr>
        <w:t>og</w:t>
      </w:r>
      <w:r w:rsidRPr="00837461">
        <w:rPr>
          <w:sz w:val="22"/>
          <w:szCs w:val="22"/>
          <w:lang w:val="hr-HR"/>
        </w:rPr>
        <w:t xml:space="preserve">, da ima račun kod </w:t>
      </w:r>
      <w:r w:rsidR="00197D0E">
        <w:rPr>
          <w:sz w:val="22"/>
          <w:szCs w:val="22"/>
          <w:lang w:val="hr-HR"/>
        </w:rPr>
        <w:t>Partner</w:t>
      </w:r>
      <w:r w:rsidR="00761F25">
        <w:rPr>
          <w:sz w:val="22"/>
          <w:szCs w:val="22"/>
          <w:lang w:val="hr-HR"/>
        </w:rPr>
        <w:t xml:space="preserve"> banka</w:t>
      </w:r>
      <w:r w:rsidRPr="00837461">
        <w:rPr>
          <w:sz w:val="22"/>
          <w:szCs w:val="22"/>
          <w:lang w:val="hr-HR"/>
        </w:rPr>
        <w:t xml:space="preserve"> d.d., da ne raspolaže drugim podacima o imovini, te da nema zaplijenjenih sredstava na ime predujma za namirenje troškova stečajnog postupka.</w:t>
      </w:r>
    </w:p>
    <w:p w:rsidRDefault="001708D8" w:rsidP="001708D8" w:rsidR="001708D8" w:rsidRPr="00CF455D">
      <w:pPr>
        <w:jc w:val="both"/>
        <w:rPr>
          <w:sz w:val="16"/>
          <w:szCs w:val="16"/>
          <w:lang w:val="hr-HR"/>
        </w:rPr>
      </w:pPr>
    </w:p>
    <w:p w:rsidRDefault="001708D8" w:rsidP="001708D8" w:rsidR="001708D8">
      <w:pPr>
        <w:ind w:firstLine="708"/>
        <w:jc w:val="both"/>
        <w:rPr>
          <w:sz w:val="22"/>
          <w:szCs w:val="22"/>
          <w:lang w:val="hr-HR"/>
        </w:rPr>
      </w:pPr>
      <w:r w:rsidRPr="00763F7D">
        <w:rPr>
          <w:sz w:val="22"/>
          <w:szCs w:val="22"/>
          <w:lang w:val="hr-HR"/>
        </w:rPr>
        <w:t xml:space="preserve">Sukladno čl. </w:t>
      </w:r>
      <w:r>
        <w:rPr>
          <w:sz w:val="22"/>
          <w:szCs w:val="22"/>
          <w:lang w:val="hr-HR"/>
        </w:rPr>
        <w:t>110</w:t>
      </w:r>
      <w:r w:rsidRPr="00763F7D">
        <w:rPr>
          <w:sz w:val="22"/>
          <w:szCs w:val="22"/>
          <w:lang w:val="hr-HR"/>
        </w:rPr>
        <w:t xml:space="preserve">. </w:t>
      </w:r>
      <w:r>
        <w:rPr>
          <w:sz w:val="22"/>
          <w:szCs w:val="22"/>
          <w:lang w:val="hr-HR"/>
        </w:rPr>
        <w:t xml:space="preserve">st. 2. </w:t>
      </w:r>
      <w:r w:rsidRPr="006069D9">
        <w:rPr>
          <w:sz w:val="22"/>
          <w:szCs w:val="22"/>
          <w:lang w:val="hr-HR"/>
        </w:rPr>
        <w:t>Stečajnog zakona (NN 71/15, dalje u tekstu SZ)</w:t>
      </w:r>
      <w:r>
        <w:rPr>
          <w:sz w:val="22"/>
          <w:szCs w:val="22"/>
          <w:lang w:val="hr-HR"/>
        </w:rPr>
        <w:t xml:space="preserve">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1708D8" w:rsidP="001708D8" w:rsidR="001708D8" w:rsidRPr="00CF455D">
      <w:pPr>
        <w:ind w:firstLine="708"/>
        <w:jc w:val="both"/>
        <w:rPr>
          <w:sz w:val="16"/>
          <w:szCs w:val="16"/>
          <w:lang w:val="hr-HR"/>
        </w:rPr>
      </w:pPr>
    </w:p>
    <w:p w:rsidRDefault="001708D8" w:rsidP="001708D8" w:rsidR="001708D8">
      <w:pPr>
        <w:ind w:firstLine="708"/>
        <w:jc w:val="both"/>
        <w:rPr>
          <w:sz w:val="22"/>
          <w:szCs w:val="22"/>
          <w:lang w:val="hr-HR"/>
        </w:rPr>
      </w:pPr>
      <w:r>
        <w:rPr>
          <w:sz w:val="22"/>
          <w:szCs w:val="22"/>
          <w:lang w:val="hr-HR"/>
        </w:rPr>
        <w:t xml:space="preserve">Sukladno čl. 115. SZ na temelju prijedloga za otvaranje stečajnog postupka sud donosi rješenje o pokretanju prethodnog postupka radi utvrđenja pretpostavki za otvaranje stečajnog postupka </w:t>
      </w:r>
      <w:r w:rsidRPr="00330F58">
        <w:rPr>
          <w:sz w:val="22"/>
          <w:szCs w:val="22"/>
          <w:lang w:val="hr-HR"/>
        </w:rPr>
        <w:t xml:space="preserve">(prethodni postupak). </w:t>
      </w:r>
    </w:p>
    <w:p w:rsidRDefault="001708D8" w:rsidP="001708D8" w:rsidR="001708D8" w:rsidRPr="00CF455D">
      <w:pPr>
        <w:ind w:firstLine="708"/>
        <w:jc w:val="both"/>
        <w:rPr>
          <w:sz w:val="16"/>
          <w:szCs w:val="16"/>
          <w:lang w:val="hr-HR"/>
        </w:rPr>
      </w:pPr>
    </w:p>
    <w:p w:rsidRDefault="001708D8" w:rsidP="001708D8" w:rsidR="001708D8" w:rsidRPr="00357AC3">
      <w:pPr>
        <w:ind w:firstLine="708"/>
        <w:jc w:val="both"/>
        <w:rPr>
          <w:sz w:val="22"/>
          <w:szCs w:val="22"/>
          <w:lang w:val="hr-HR"/>
        </w:rPr>
      </w:pPr>
      <w:r w:rsidRPr="00763F7D">
        <w:rPr>
          <w:sz w:val="22"/>
          <w:szCs w:val="22"/>
          <w:lang w:val="hr-HR"/>
        </w:rPr>
        <w:t xml:space="preserve">Kako bi se utvrdilo stvarno stanje stvari odnosno </w:t>
      </w:r>
      <w:r>
        <w:rPr>
          <w:sz w:val="22"/>
          <w:szCs w:val="22"/>
          <w:lang w:val="hr-HR"/>
        </w:rPr>
        <w:t xml:space="preserve">da li postoje uvjeti za otvaranje i provođenje stečajnog postupka, </w:t>
      </w:r>
      <w:r w:rsidRPr="00330F58">
        <w:rPr>
          <w:sz w:val="22"/>
          <w:szCs w:val="22"/>
          <w:lang w:val="hr-HR"/>
        </w:rPr>
        <w:t>sud je temeljem čl. 123. SZ zakazao ročište radi očitovanja o prijedlogu za otvaranje stečajnog postupka</w:t>
      </w:r>
      <w:r>
        <w:rPr>
          <w:sz w:val="22"/>
          <w:szCs w:val="22"/>
          <w:lang w:val="hr-HR"/>
        </w:rPr>
        <w:t xml:space="preserve">, te je u smislu čl. 117. SZ naredio osobama ovlaštenih za zastupanje dužnika pružiti sve potrebne podatke i obavijesti odnosno pisano izvješće o financijsko-gospodarskom stanju dužnika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w:t>
      </w:r>
      <w:r w:rsidRPr="00357AC3">
        <w:rPr>
          <w:sz w:val="22"/>
          <w:szCs w:val="22"/>
          <w:lang w:val="hr-HR"/>
        </w:rPr>
        <w:lastRenderedPageBreak/>
        <w:t>obveza dužnika</w:t>
      </w:r>
      <w:r>
        <w:rPr>
          <w:sz w:val="22"/>
          <w:szCs w:val="22"/>
          <w:lang w:val="hr-HR"/>
        </w:rPr>
        <w:t xml:space="preserve"> prema čl. 17. SZ</w:t>
      </w:r>
      <w:r w:rsidRPr="00357AC3">
        <w:rPr>
          <w:sz w:val="22"/>
          <w:szCs w:val="22"/>
          <w:lang w:val="hr-HR"/>
        </w:rPr>
        <w:t xml:space="preserve">, te upozoriti zakonskog zastupnika dužnika na posljedice postupanja sukladno čl. 17., 177., 178. i 180. SZ u svezi s čl. 117. SZ. </w:t>
      </w:r>
    </w:p>
    <w:p w:rsidRDefault="001708D8" w:rsidP="001708D8" w:rsidR="001708D8" w:rsidRPr="00CF455D">
      <w:pPr>
        <w:ind w:firstLine="708"/>
        <w:jc w:val="both"/>
        <w:rPr>
          <w:sz w:val="16"/>
          <w:szCs w:val="16"/>
          <w:lang w:val="hr-HR"/>
        </w:rPr>
      </w:pPr>
    </w:p>
    <w:p w:rsidRDefault="001708D8" w:rsidP="001708D8" w:rsidR="001708D8"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1708D8" w:rsidP="001708D8" w:rsidR="001708D8" w:rsidRPr="00086A8D">
      <w:pPr>
        <w:jc w:val="both"/>
        <w:rPr>
          <w:sz w:val="22"/>
          <w:szCs w:val="22"/>
          <w:u w:val="single"/>
          <w:lang w:val="hr-HR"/>
        </w:rPr>
      </w:pPr>
    </w:p>
    <w:p w:rsidRDefault="001708D8" w:rsidP="001708D8" w:rsidR="001708D8" w:rsidRPr="00086A8D">
      <w:pPr>
        <w:jc w:val="center"/>
        <w:rPr>
          <w:b/>
          <w:sz w:val="22"/>
          <w:szCs w:val="22"/>
          <w:lang w:val="hr-HR"/>
        </w:rPr>
      </w:pPr>
      <w:r w:rsidRPr="00086A8D">
        <w:rPr>
          <w:b/>
          <w:sz w:val="22"/>
          <w:szCs w:val="22"/>
          <w:lang w:val="hr-HR"/>
        </w:rPr>
        <w:t xml:space="preserve">U Dubrovniku, </w:t>
      </w:r>
      <w:r w:rsidR="00ED2CD5">
        <w:rPr>
          <w:b/>
          <w:sz w:val="22"/>
          <w:szCs w:val="22"/>
          <w:lang w:val="hr-HR"/>
        </w:rPr>
        <w:t>19</w:t>
      </w:r>
      <w:r>
        <w:rPr>
          <w:b/>
          <w:sz w:val="22"/>
          <w:szCs w:val="22"/>
          <w:lang w:val="hr-HR"/>
        </w:rPr>
        <w:t>. listopada</w:t>
      </w:r>
      <w:r w:rsidRPr="00086A8D">
        <w:rPr>
          <w:b/>
          <w:sz w:val="22"/>
          <w:szCs w:val="22"/>
          <w:lang w:val="hr-HR"/>
        </w:rPr>
        <w:t xml:space="preserve"> 201</w:t>
      </w:r>
      <w:r>
        <w:rPr>
          <w:b/>
          <w:sz w:val="22"/>
          <w:szCs w:val="22"/>
          <w:lang w:val="hr-HR"/>
        </w:rPr>
        <w:t>6</w:t>
      </w:r>
      <w:r w:rsidRPr="00086A8D">
        <w:rPr>
          <w:b/>
          <w:sz w:val="22"/>
          <w:szCs w:val="22"/>
          <w:lang w:val="hr-HR"/>
        </w:rPr>
        <w:t>. godine</w:t>
      </w:r>
    </w:p>
    <w:p w:rsidRDefault="001708D8" w:rsidP="001708D8" w:rsidR="001708D8" w:rsidRPr="00A366C8">
      <w:pPr>
        <w:jc w:val="both"/>
        <w:rPr>
          <w:b/>
          <w:sz w:val="16"/>
          <w:szCs w:val="16"/>
          <w:lang w:val="hr-HR"/>
        </w:rPr>
      </w:pPr>
    </w:p>
    <w:p w:rsidRDefault="001708D8" w:rsidP="001708D8" w:rsidR="001708D8"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1708D8" w:rsidP="001708D8" w:rsidR="001708D8" w:rsidRPr="00A366C8">
      <w:pPr>
        <w:jc w:val="both"/>
        <w:rPr>
          <w:b/>
          <w:sz w:val="16"/>
          <w:szCs w:val="16"/>
          <w:lang w:val="hr-HR"/>
        </w:rPr>
      </w:pPr>
    </w:p>
    <w:p w:rsidRDefault="001708D8" w:rsidP="001708D8" w:rsidR="001708D8"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1708D8" w:rsidP="001708D8" w:rsidR="001708D8">
      <w:pPr>
        <w:jc w:val="both"/>
        <w:rPr>
          <w:b/>
          <w:sz w:val="22"/>
          <w:szCs w:val="22"/>
          <w:lang w:val="hr-HR"/>
        </w:rPr>
      </w:pPr>
      <w:r w:rsidRPr="00086A8D">
        <w:rPr>
          <w:b/>
          <w:sz w:val="22"/>
          <w:szCs w:val="22"/>
          <w:lang w:val="hr-HR"/>
        </w:rPr>
        <w:t xml:space="preserve"> </w:t>
      </w:r>
    </w:p>
    <w:p w:rsidRDefault="001708D8" w:rsidP="001708D8" w:rsidR="001708D8">
      <w:pPr>
        <w:jc w:val="both"/>
        <w:rPr>
          <w:b/>
          <w:sz w:val="22"/>
          <w:szCs w:val="22"/>
          <w:lang w:val="hr-HR"/>
        </w:rPr>
      </w:pPr>
    </w:p>
    <w:p w:rsidRDefault="001708D8" w:rsidP="001708D8" w:rsidR="001708D8">
      <w:pPr>
        <w:jc w:val="both"/>
        <w:rPr>
          <w:b/>
          <w:sz w:val="22"/>
          <w:szCs w:val="22"/>
          <w:lang w:val="hr-HR"/>
        </w:rPr>
      </w:pPr>
    </w:p>
    <w:p w:rsidRDefault="001708D8" w:rsidP="001708D8" w:rsidR="001708D8" w:rsidRPr="00086A8D">
      <w:pPr>
        <w:jc w:val="both"/>
        <w:rPr>
          <w:b/>
          <w:sz w:val="22"/>
          <w:szCs w:val="22"/>
          <w:lang w:val="hr-HR"/>
        </w:rPr>
      </w:pPr>
    </w:p>
    <w:p w:rsidRDefault="001708D8" w:rsidP="001708D8" w:rsidR="001708D8" w:rsidRPr="00086A8D">
      <w:pPr>
        <w:jc w:val="both"/>
        <w:rPr>
          <w:b/>
          <w:sz w:val="22"/>
          <w:szCs w:val="22"/>
          <w:lang w:val="hr-HR"/>
        </w:rPr>
      </w:pPr>
      <w:r w:rsidRPr="00086A8D">
        <w:rPr>
          <w:b/>
          <w:sz w:val="22"/>
          <w:szCs w:val="22"/>
          <w:lang w:val="hr-HR"/>
        </w:rPr>
        <w:t>UPUTA O PRAVNOM LIJEKU</w:t>
      </w:r>
    </w:p>
    <w:p w:rsidRDefault="001708D8" w:rsidP="001708D8" w:rsidR="001708D8">
      <w:pPr>
        <w:jc w:val="both"/>
        <w:rPr>
          <w:sz w:val="22"/>
          <w:szCs w:val="22"/>
          <w:lang w:val="hr-HR"/>
        </w:rPr>
      </w:pPr>
      <w:r w:rsidRPr="00086A8D">
        <w:rPr>
          <w:sz w:val="22"/>
          <w:szCs w:val="22"/>
          <w:lang w:val="hr-HR"/>
        </w:rPr>
        <w:t xml:space="preserve">Protiv ovog rješenja </w:t>
      </w:r>
      <w:r>
        <w:rPr>
          <w:sz w:val="22"/>
          <w:szCs w:val="22"/>
          <w:lang w:val="hr-HR"/>
        </w:rPr>
        <w:t>nije dopuštena posebna žalba (115. st. 1. SZ).</w:t>
      </w:r>
    </w:p>
    <w:p w:rsidRDefault="001708D8" w:rsidP="001708D8" w:rsidR="001708D8">
      <w:pPr>
        <w:jc w:val="both"/>
        <w:rPr>
          <w:b/>
          <w:sz w:val="16"/>
          <w:szCs w:val="16"/>
          <w:lang w:val="hr-HR"/>
        </w:rPr>
      </w:pPr>
    </w:p>
    <w:p w:rsidRDefault="001708D8" w:rsidP="001708D8" w:rsidR="001708D8" w:rsidRPr="00A366C8">
      <w:pPr>
        <w:jc w:val="both"/>
        <w:rPr>
          <w:b/>
          <w:sz w:val="16"/>
          <w:szCs w:val="16"/>
          <w:lang w:val="hr-HR"/>
        </w:rPr>
      </w:pPr>
    </w:p>
    <w:p w:rsidRDefault="001708D8" w:rsidP="001708D8" w:rsidR="001708D8"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D2CD5">
        <w:rPr>
          <w:sz w:val="22"/>
          <w:szCs w:val="22"/>
          <w:lang w:val="hr-HR"/>
        </w:rPr>
        <w:t>19</w:t>
      </w:r>
      <w:r>
        <w:rPr>
          <w:sz w:val="22"/>
          <w:szCs w:val="22"/>
          <w:lang w:val="hr-HR"/>
        </w:rPr>
        <w:t>.10</w:t>
      </w:r>
      <w:r w:rsidRPr="009977C8">
        <w:rPr>
          <w:sz w:val="22"/>
          <w:szCs w:val="22"/>
          <w:lang w:val="hr-HR"/>
        </w:rPr>
        <w:t>.2016</w:t>
      </w:r>
      <w:r w:rsidRPr="00086A8D">
        <w:rPr>
          <w:sz w:val="22"/>
          <w:szCs w:val="22"/>
          <w:lang w:val="hr-HR"/>
        </w:rPr>
        <w:t>.g.)</w:t>
      </w:r>
      <w:r w:rsidRPr="00086A8D">
        <w:rPr>
          <w:b/>
          <w:sz w:val="22"/>
          <w:szCs w:val="22"/>
          <w:lang w:val="hr-HR"/>
        </w:rPr>
        <w:t>:</w:t>
      </w:r>
    </w:p>
    <w:p w:rsidRDefault="001708D8" w:rsidP="001708D8" w:rsidR="001708D8">
      <w:pPr>
        <w:pStyle w:val="Tijeloteksta"/>
        <w:rPr>
          <w:sz w:val="22"/>
          <w:szCs w:val="22"/>
        </w:rPr>
      </w:pPr>
      <w:r w:rsidRPr="00086A8D">
        <w:rPr>
          <w:sz w:val="22"/>
          <w:szCs w:val="22"/>
        </w:rPr>
        <w:t xml:space="preserve">- </w:t>
      </w:r>
      <w:r>
        <w:rPr>
          <w:sz w:val="22"/>
          <w:szCs w:val="22"/>
        </w:rPr>
        <w:t xml:space="preserve">dužniku, </w:t>
      </w:r>
    </w:p>
    <w:p w:rsidRDefault="001708D8" w:rsidP="001708D8" w:rsidR="001708D8">
      <w:pPr>
        <w:pStyle w:val="Tijeloteksta"/>
        <w:rPr>
          <w:sz w:val="22"/>
          <w:szCs w:val="22"/>
        </w:rPr>
      </w:pPr>
      <w:r>
        <w:rPr>
          <w:sz w:val="22"/>
          <w:szCs w:val="22"/>
        </w:rPr>
        <w:t xml:space="preserve">- </w:t>
      </w:r>
      <w:r w:rsidR="00ED2CD5">
        <w:rPr>
          <w:sz w:val="22"/>
          <w:szCs w:val="22"/>
          <w:lang w:val="en-AU"/>
        </w:rPr>
        <w:t>Jasmina</w:t>
      </w:r>
      <w:r w:rsidR="00197D0E">
        <w:rPr>
          <w:sz w:val="22"/>
          <w:szCs w:val="22"/>
          <w:lang w:val="en-AU"/>
        </w:rPr>
        <w:t xml:space="preserve"> Bilonić, Stari Grad bb, Stari </w:t>
      </w:r>
      <w:r w:rsidR="00937387">
        <w:rPr>
          <w:sz w:val="22"/>
          <w:szCs w:val="22"/>
          <w:lang w:val="en-AU"/>
        </w:rPr>
        <w:t>G</w:t>
      </w:r>
      <w:r w:rsidR="00197D0E">
        <w:rPr>
          <w:sz w:val="22"/>
          <w:szCs w:val="22"/>
          <w:lang w:val="en-AU"/>
        </w:rPr>
        <w:t>rad</w:t>
      </w:r>
      <w:r w:rsidR="00C16782">
        <w:rPr>
          <w:sz w:val="22"/>
          <w:szCs w:val="22"/>
          <w:lang w:val="en-AU"/>
        </w:rPr>
        <w:t>,</w:t>
      </w:r>
      <w:r>
        <w:rPr>
          <w:sz w:val="22"/>
          <w:szCs w:val="22"/>
          <w:lang w:val="en-AU"/>
        </w:rPr>
        <w:t xml:space="preserve"> </w:t>
      </w:r>
    </w:p>
    <w:p w:rsidRDefault="001708D8" w:rsidP="001708D8" w:rsidR="001708D8" w:rsidRPr="00E23D42">
      <w:pPr>
        <w:pStyle w:val="Tijeloteksta"/>
        <w:rPr>
          <w:sz w:val="22"/>
          <w:szCs w:val="22"/>
        </w:rPr>
      </w:pPr>
      <w:r>
        <w:rPr>
          <w:sz w:val="22"/>
          <w:szCs w:val="22"/>
        </w:rPr>
        <w:t xml:space="preserve">- FINA, </w:t>
      </w:r>
      <w:r w:rsidRPr="00E23D42">
        <w:rPr>
          <w:sz w:val="22"/>
          <w:szCs w:val="22"/>
        </w:rPr>
        <w:t>Podružnica Split, elektroničkom poštom i putem e oglasne ploče,</w:t>
      </w:r>
    </w:p>
    <w:p w:rsidRDefault="001708D8" w:rsidP="001708D8" w:rsidR="001708D8">
      <w:pPr>
        <w:pStyle w:val="Tijeloteksta"/>
        <w:rPr>
          <w:sz w:val="22"/>
          <w:szCs w:val="22"/>
        </w:rPr>
      </w:pPr>
      <w:r w:rsidRPr="00E23D42">
        <w:rPr>
          <w:sz w:val="22"/>
          <w:szCs w:val="22"/>
        </w:rPr>
        <w:t xml:space="preserve">- </w:t>
      </w:r>
      <w:r w:rsidR="00197D0E">
        <w:rPr>
          <w:sz w:val="22"/>
          <w:szCs w:val="22"/>
        </w:rPr>
        <w:t>Partner banka</w:t>
      </w:r>
      <w:r w:rsidRPr="00E23D42">
        <w:rPr>
          <w:sz w:val="22"/>
          <w:szCs w:val="22"/>
        </w:rPr>
        <w:t xml:space="preserve"> d.d., putem e oglasne ploče,</w:t>
      </w:r>
    </w:p>
    <w:p w:rsidRDefault="001708D8" w:rsidP="001708D8" w:rsidR="001708D8" w:rsidRPr="00086A8D">
      <w:pPr>
        <w:pStyle w:val="Tijeloteksta"/>
        <w:rPr>
          <w:sz w:val="22"/>
          <w:szCs w:val="22"/>
        </w:rPr>
      </w:pPr>
      <w:r w:rsidRPr="00E23D42">
        <w:rPr>
          <w:sz w:val="22"/>
          <w:szCs w:val="22"/>
        </w:rPr>
        <w:t>- mrežna stranica e oglasna ploča</w:t>
      </w:r>
      <w:r w:rsidRPr="00086A8D">
        <w:rPr>
          <w:sz w:val="22"/>
          <w:szCs w:val="22"/>
        </w:rPr>
        <w:t xml:space="preserve">. </w:t>
      </w:r>
    </w:p>
    <w:p w:rsidRDefault="00EF4316" w:rsidP="001708D8" w:rsidR="00EF4316" w:rsidRPr="00086A8D">
      <w:pPr>
        <w:jc w:val="right"/>
        <w:rPr>
          <w:sz w:val="22"/>
          <w:szCs w:val="22"/>
        </w:rPr>
      </w:pP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45966">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7707C4">
      <w:rPr>
        <w:b/>
        <w:sz w:val="22"/>
        <w:szCs w:val="22"/>
        <w:lang w:val="hr-HR"/>
      </w:rPr>
      <w:t>919</w:t>
    </w:r>
    <w:r w:rsidRPr="00455D68">
      <w:rPr>
        <w:b/>
        <w:sz w:val="22"/>
        <w:szCs w:val="22"/>
        <w:lang w:val="hr-HR"/>
      </w:rPr>
      <w:t>/2016-</w:t>
    </w:r>
    <w:r w:rsidR="007707C4">
      <w:rPr>
        <w:b/>
        <w:sz w:val="22"/>
        <w:szCs w:val="22"/>
        <w:lang w:val="hr-HR"/>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4BE3"/>
    <w:rsid w:val="0014038E"/>
    <w:rsid w:val="001544B5"/>
    <w:rsid w:val="001708D8"/>
    <w:rsid w:val="00170C78"/>
    <w:rsid w:val="001725DC"/>
    <w:rsid w:val="0018032E"/>
    <w:rsid w:val="00185441"/>
    <w:rsid w:val="00193502"/>
    <w:rsid w:val="00196001"/>
    <w:rsid w:val="00197D0E"/>
    <w:rsid w:val="00197DDC"/>
    <w:rsid w:val="001A20B6"/>
    <w:rsid w:val="001A24AC"/>
    <w:rsid w:val="001A2FBD"/>
    <w:rsid w:val="001A5ECC"/>
    <w:rsid w:val="001B4342"/>
    <w:rsid w:val="001D3BA6"/>
    <w:rsid w:val="001E7697"/>
    <w:rsid w:val="001F08BA"/>
    <w:rsid w:val="001F7D38"/>
    <w:rsid w:val="0020059B"/>
    <w:rsid w:val="002043CB"/>
    <w:rsid w:val="002377F4"/>
    <w:rsid w:val="00256749"/>
    <w:rsid w:val="0026044E"/>
    <w:rsid w:val="00261C0E"/>
    <w:rsid w:val="0027108A"/>
    <w:rsid w:val="00271D22"/>
    <w:rsid w:val="002735F5"/>
    <w:rsid w:val="002877F3"/>
    <w:rsid w:val="002A2C64"/>
    <w:rsid w:val="002A5AA8"/>
    <w:rsid w:val="002C5D66"/>
    <w:rsid w:val="002D1FE7"/>
    <w:rsid w:val="002D2D39"/>
    <w:rsid w:val="002D2F23"/>
    <w:rsid w:val="002D59C7"/>
    <w:rsid w:val="003208BD"/>
    <w:rsid w:val="0032589A"/>
    <w:rsid w:val="00330F58"/>
    <w:rsid w:val="003328D9"/>
    <w:rsid w:val="00342844"/>
    <w:rsid w:val="003527BF"/>
    <w:rsid w:val="0035350A"/>
    <w:rsid w:val="00357AC3"/>
    <w:rsid w:val="00373730"/>
    <w:rsid w:val="0039040F"/>
    <w:rsid w:val="003A1AC1"/>
    <w:rsid w:val="003C0C95"/>
    <w:rsid w:val="003C52FE"/>
    <w:rsid w:val="003E475F"/>
    <w:rsid w:val="003F158D"/>
    <w:rsid w:val="00410B76"/>
    <w:rsid w:val="00410D53"/>
    <w:rsid w:val="00421825"/>
    <w:rsid w:val="00434741"/>
    <w:rsid w:val="00446F6E"/>
    <w:rsid w:val="00452691"/>
    <w:rsid w:val="004540B6"/>
    <w:rsid w:val="00455D68"/>
    <w:rsid w:val="00470AB3"/>
    <w:rsid w:val="0047441F"/>
    <w:rsid w:val="00477FDE"/>
    <w:rsid w:val="004916B9"/>
    <w:rsid w:val="0049238A"/>
    <w:rsid w:val="004A115A"/>
    <w:rsid w:val="004C1224"/>
    <w:rsid w:val="004C271B"/>
    <w:rsid w:val="004C3D10"/>
    <w:rsid w:val="004C4A33"/>
    <w:rsid w:val="004C4B6E"/>
    <w:rsid w:val="004C50CC"/>
    <w:rsid w:val="004D5719"/>
    <w:rsid w:val="004D75E5"/>
    <w:rsid w:val="004F2FAC"/>
    <w:rsid w:val="005312AD"/>
    <w:rsid w:val="00533013"/>
    <w:rsid w:val="00591A6A"/>
    <w:rsid w:val="0059486F"/>
    <w:rsid w:val="0059596A"/>
    <w:rsid w:val="005A57A7"/>
    <w:rsid w:val="005A78A8"/>
    <w:rsid w:val="005D7EB1"/>
    <w:rsid w:val="005F1ED8"/>
    <w:rsid w:val="00603271"/>
    <w:rsid w:val="006069D9"/>
    <w:rsid w:val="00607A51"/>
    <w:rsid w:val="00612073"/>
    <w:rsid w:val="006216EC"/>
    <w:rsid w:val="0063087C"/>
    <w:rsid w:val="00644F1F"/>
    <w:rsid w:val="00645D3A"/>
    <w:rsid w:val="0065029E"/>
    <w:rsid w:val="0066494C"/>
    <w:rsid w:val="00677C8E"/>
    <w:rsid w:val="006835DF"/>
    <w:rsid w:val="00697CE6"/>
    <w:rsid w:val="006B56C1"/>
    <w:rsid w:val="006B63F0"/>
    <w:rsid w:val="006C2245"/>
    <w:rsid w:val="006C445A"/>
    <w:rsid w:val="006D2C62"/>
    <w:rsid w:val="006D7447"/>
    <w:rsid w:val="006E2B19"/>
    <w:rsid w:val="00714001"/>
    <w:rsid w:val="0073245D"/>
    <w:rsid w:val="00742494"/>
    <w:rsid w:val="00745966"/>
    <w:rsid w:val="0075423B"/>
    <w:rsid w:val="00761F25"/>
    <w:rsid w:val="00763F7D"/>
    <w:rsid w:val="007707C4"/>
    <w:rsid w:val="007718B2"/>
    <w:rsid w:val="00772A03"/>
    <w:rsid w:val="00780522"/>
    <w:rsid w:val="00792B42"/>
    <w:rsid w:val="00793003"/>
    <w:rsid w:val="007A7579"/>
    <w:rsid w:val="007B3220"/>
    <w:rsid w:val="007D125E"/>
    <w:rsid w:val="007E065A"/>
    <w:rsid w:val="007E206B"/>
    <w:rsid w:val="007F11B9"/>
    <w:rsid w:val="00805354"/>
    <w:rsid w:val="0082407F"/>
    <w:rsid w:val="00837461"/>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2113B"/>
    <w:rsid w:val="0093736B"/>
    <w:rsid w:val="00937387"/>
    <w:rsid w:val="009439C1"/>
    <w:rsid w:val="009505E6"/>
    <w:rsid w:val="009953EE"/>
    <w:rsid w:val="009977C8"/>
    <w:rsid w:val="009D08BC"/>
    <w:rsid w:val="009D1CA9"/>
    <w:rsid w:val="009D373A"/>
    <w:rsid w:val="009D4779"/>
    <w:rsid w:val="009D495D"/>
    <w:rsid w:val="009D4A3A"/>
    <w:rsid w:val="00A206E7"/>
    <w:rsid w:val="00A329F3"/>
    <w:rsid w:val="00A366C8"/>
    <w:rsid w:val="00A37B12"/>
    <w:rsid w:val="00A41D0C"/>
    <w:rsid w:val="00A448B5"/>
    <w:rsid w:val="00A46DE5"/>
    <w:rsid w:val="00A5580E"/>
    <w:rsid w:val="00A665ED"/>
    <w:rsid w:val="00A7736F"/>
    <w:rsid w:val="00AB1ADF"/>
    <w:rsid w:val="00AB3330"/>
    <w:rsid w:val="00AC3146"/>
    <w:rsid w:val="00AD5DB8"/>
    <w:rsid w:val="00AE21DC"/>
    <w:rsid w:val="00AE5573"/>
    <w:rsid w:val="00B02144"/>
    <w:rsid w:val="00B11191"/>
    <w:rsid w:val="00B17CD4"/>
    <w:rsid w:val="00B22FEB"/>
    <w:rsid w:val="00B31E36"/>
    <w:rsid w:val="00B50E23"/>
    <w:rsid w:val="00B66C9E"/>
    <w:rsid w:val="00B84120"/>
    <w:rsid w:val="00BA0D24"/>
    <w:rsid w:val="00BB423A"/>
    <w:rsid w:val="00BB68B9"/>
    <w:rsid w:val="00BC54A6"/>
    <w:rsid w:val="00BE3B67"/>
    <w:rsid w:val="00BF5B72"/>
    <w:rsid w:val="00C07F69"/>
    <w:rsid w:val="00C108E6"/>
    <w:rsid w:val="00C16782"/>
    <w:rsid w:val="00C21211"/>
    <w:rsid w:val="00C237A1"/>
    <w:rsid w:val="00C27461"/>
    <w:rsid w:val="00C31B08"/>
    <w:rsid w:val="00C35E0D"/>
    <w:rsid w:val="00C537B6"/>
    <w:rsid w:val="00C628C8"/>
    <w:rsid w:val="00C81F28"/>
    <w:rsid w:val="00C96979"/>
    <w:rsid w:val="00CA0164"/>
    <w:rsid w:val="00CC03CA"/>
    <w:rsid w:val="00CC3B20"/>
    <w:rsid w:val="00CE77C0"/>
    <w:rsid w:val="00CE7D5C"/>
    <w:rsid w:val="00CF3198"/>
    <w:rsid w:val="00CF455D"/>
    <w:rsid w:val="00D02C5D"/>
    <w:rsid w:val="00D048B2"/>
    <w:rsid w:val="00D24022"/>
    <w:rsid w:val="00D24353"/>
    <w:rsid w:val="00D31AF7"/>
    <w:rsid w:val="00D32BF2"/>
    <w:rsid w:val="00D330A2"/>
    <w:rsid w:val="00D37004"/>
    <w:rsid w:val="00D64D36"/>
    <w:rsid w:val="00D6761F"/>
    <w:rsid w:val="00D714B9"/>
    <w:rsid w:val="00D76C81"/>
    <w:rsid w:val="00D9789A"/>
    <w:rsid w:val="00DA50A1"/>
    <w:rsid w:val="00DA50B4"/>
    <w:rsid w:val="00DB7662"/>
    <w:rsid w:val="00DC410E"/>
    <w:rsid w:val="00DC4250"/>
    <w:rsid w:val="00DD626D"/>
    <w:rsid w:val="00DE3274"/>
    <w:rsid w:val="00DE572F"/>
    <w:rsid w:val="00E1050B"/>
    <w:rsid w:val="00E12EAD"/>
    <w:rsid w:val="00E13E1D"/>
    <w:rsid w:val="00E2152F"/>
    <w:rsid w:val="00E224F2"/>
    <w:rsid w:val="00E23D42"/>
    <w:rsid w:val="00E24126"/>
    <w:rsid w:val="00E31B60"/>
    <w:rsid w:val="00E36739"/>
    <w:rsid w:val="00E40632"/>
    <w:rsid w:val="00E631C6"/>
    <w:rsid w:val="00E63362"/>
    <w:rsid w:val="00E728C8"/>
    <w:rsid w:val="00E847D3"/>
    <w:rsid w:val="00EA3ABF"/>
    <w:rsid w:val="00EB68F5"/>
    <w:rsid w:val="00EC37A0"/>
    <w:rsid w:val="00EC423A"/>
    <w:rsid w:val="00ED0B69"/>
    <w:rsid w:val="00ED2CD5"/>
    <w:rsid w:val="00EF4316"/>
    <w:rsid w:val="00EF58FF"/>
    <w:rsid w:val="00F00884"/>
    <w:rsid w:val="00F60049"/>
    <w:rsid w:val="00F6016A"/>
    <w:rsid w:val="00FA2DC4"/>
    <w:rsid w:val="00FB2F3F"/>
    <w:rsid w:val="00FB51F5"/>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745966"/>
    <w:rPr>
      <w:color w:val="808080"/>
      <w:bdr w:space="0" w:sz="0" w:color="auto" w:val="none"/>
      <w:shd w:fill="auto" w:color="auto" w:val="clear"/>
    </w:rPr>
  </w:style>
  <w:style w:customStyle="true" w:styleId="eSPISCCParagraphDefaultFont" w:type="character">
    <w:name w:val="eSPIS_CC_Paragraph Default Font"/>
    <w:basedOn w:val="Zadanifontodlomka"/>
    <w:rsid w:val="00745966"/>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745966"/>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745966"/>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745966"/>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745966"/>
    <w:rPr>
      <w:color w:val="808080"/>
      <w:bdr w:color="auto" w:space="0" w:sz="0" w:val="none"/>
      <w:shd w:color="auto" w:fill="auto" w:val="clear"/>
    </w:rPr>
  </w:style>
  <w:style w:customStyle="1" w:styleId="eSPISCCParagraphDefaultFont" w:type="character">
    <w:name w:val="eSPIS_CC_Paragraph Default Font"/>
    <w:basedOn w:val="Zadanifontodlomka"/>
    <w:rsid w:val="00745966"/>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745966"/>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745966"/>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745966"/>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919</izvorni_sadrzaj>
    <derivirana_varijabla naziv="DomainObject.Predmet.Broj_1">919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St-919/2016</izvorni_sadrzaj>
    <derivirana_varijabla naziv="DomainObject.Predmet.OznakaBroj_1">St-919/2016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INSTIGO, d.o.o. za usluge</izvorni_sadrzaj>
    <derivirana_varijabla naziv="DomainObject.Predmet.ProtustrankaFormated_1">  INSTIGO, d.o.o. za usluge</derivirana_varijabla>
  </DomainObject.Predmet.ProtustrankaFormated>
  <DomainObject.Predmet.ProtustrankaFormatedOIB>
    <izvorni_sadrzaj>  INSTIGO, d.o.o. za usluge, OIB 26003813762</izvorni_sadrzaj>
    <derivirana_varijabla naziv="DomainObject.Predmet.ProtustrankaFormatedOIB_1">  INSTIGO, d.o.o. za usluge, OIB 26003813762</derivirana_varijabla>
  </DomainObject.Predmet.ProtustrankaFormatedOIB>
  <DomainObject.Predmet.ProtustrankaFormatedWithAdress>
    <izvorni_sadrzaj> INSTIGO, d.o.o. za usluge, Drage Ivaniševića 21, 21000 Split</izvorni_sadrzaj>
    <derivirana_varijabla naziv="DomainObject.Predmet.ProtustrankaFormatedWithAdress_1"> INSTIGO, d.o.o. za usluge, Drage Ivaniševića 21, 21000 Split</derivirana_varijabla>
  </DomainObject.Predmet.ProtustrankaFormatedWithAdress>
  <DomainObject.Predmet.ProtustrankaFormatedWithAdressOIB>
    <izvorni_sadrzaj> INSTIGO, d.o.o. za usluge, OIB 26003813762, Drage Ivaniševića 21, 21000 Split</izvorni_sadrzaj>
    <derivirana_varijabla naziv="DomainObject.Predmet.ProtustrankaFormatedWithAdressOIB_1"> INSTIGO, d.o.o. za usluge, OIB 26003813762, Drage Ivaniševića 21, 21000 Split</derivirana_varijabla>
  </DomainObject.Predmet.ProtustrankaFormatedWithAdressOIB>
  <DomainObject.Predmet.ProtustrankaWithAdress>
    <izvorni_sadrzaj>INSTIGO, d.o.o. za usluge Drage Ivaniševića 21, 21000 Split</izvorni_sadrzaj>
    <derivirana_varijabla naziv="DomainObject.Predmet.ProtustrankaWithAdress_1">INSTIGO, d.o.o. za usluge Drage Ivaniševića 21, 21000 Split</derivirana_varijabla>
  </DomainObject.Predmet.ProtustrankaWithAdress>
  <DomainObject.Predmet.ProtustrankaWithAdressOIB>
    <izvorni_sadrzaj>INSTIGO, d.o.o. za usluge, OIB 26003813762, Drage Ivaniševića 21, 21000 Split</izvorni_sadrzaj>
    <derivirana_varijabla naziv="DomainObject.Predmet.ProtustrankaWithAdressOIB_1">INSTIGO, d.o.o. za usluge, OIB 26003813762, Drage Ivaniševića 21, 21000 Split</derivirana_varijabla>
  </DomainObject.Predmet.ProtustrankaWithAdressOIB>
  <DomainObject.Predmet.ProtustrankaNazivFormated>
    <izvorni_sadrzaj>INSTIGO, d.o.o. za usluge</izvorni_sadrzaj>
    <derivirana_varijabla naziv="DomainObject.Predmet.ProtustrankaNazivFormated_1">INSTIGO, d.o.o. za usluge</derivirana_varijabla>
  </DomainObject.Predmet.ProtustrankaNazivFormated>
  <DomainObject.Predmet.ProtustrankaNazivFormatedOIB>
    <izvorni_sadrzaj>INSTIGO, d.o.o. za usluge, OIB 26003813762</izvorni_sadrzaj>
    <derivirana_varijabla naziv="DomainObject.Predmet.ProtustrankaNazivFormatedOIB_1">INSTIGO, d.o.o. za usluge, OIB 26003813762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11584.10</izvorni_sadrzaj>
    <derivirana_varijabla naziv="DomainObject.Predmet.TrenutnaVrijednost_1">11584.10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INSTIGO, d.o.o. za usluge</item>
    </izvorni_sadrzaj>
    <derivirana_varijabla naziv="DomainObject.Predmet.ProtuStrankaListFormated_1">
      <item>INSTIGO, d.o.o. za usluge</item>
    </derivirana_varijabla>
  </DomainObject.Predmet.ProtuStrankaListFormated>
  <DomainObject.Predmet.ProtuStrankaListFormatedOIB>
    <izvorni_sadrzaj>
      <item>INSTIGO, d.o.o. za usluge, OIB 26003813762</item>
    </izvorni_sadrzaj>
    <derivirana_varijabla naziv="DomainObject.Predmet.ProtuStrankaListFormatedOIB_1">
      <item>INSTIGO, d.o.o. za usluge, OIB 26003813762</item>
    </derivirana_varijabla>
  </DomainObject.Predmet.ProtuStrankaListFormatedOIB>
  <DomainObject.Predmet.ProtuStrankaListFormatedWithAdress>
    <izvorni_sadrzaj>
      <item>INSTIGO, d.o.o. za usluge, Drage Ivaniševića 21, 21000 Split</item>
    </izvorni_sadrzaj>
    <derivirana_varijabla naziv="DomainObject.Predmet.ProtuStrankaListFormatedWithAdress_1">
      <item>INSTIGO, d.o.o. za usluge, Drage Ivaniševića 21, 21000 Split</item>
    </derivirana_varijabla>
  </DomainObject.Predmet.ProtuStrankaListFormatedWithAdress>
  <DomainObject.Predmet.ProtuStrankaListFormatedWithAdressOIB>
    <izvorni_sadrzaj>
      <item>INSTIGO, d.o.o. za usluge, OIB 26003813762, Drage Ivaniševića 21, 21000 Split</item>
    </izvorni_sadrzaj>
    <derivirana_varijabla naziv="DomainObject.Predmet.ProtuStrankaListFormatedWithAdressOIB_1">
      <item>INSTIGO, d.o.o. za usluge, OIB 26003813762, Drage Ivaniševića 21, 21000 Split</item>
    </derivirana_varijabla>
  </DomainObject.Predmet.ProtuStrankaListFormatedWithAdressOIB>
  <DomainObject.Predmet.ProtuStrankaListNazivFormated>
    <izvorni_sadrzaj>
      <item>INSTIGO, d.o.o. za usluge</item>
    </izvorni_sadrzaj>
    <derivirana_varijabla naziv="DomainObject.Predmet.ProtuStrankaListNazivFormated_1">
      <item>INSTIGO, d.o.o. za usluge</item>
    </derivirana_varijabla>
  </DomainObject.Predmet.ProtuStrankaListNazivFormated>
  <DomainObject.Predmet.ProtuStrankaListNazivFormatedOIB>
    <izvorni_sadrzaj>
      <item>INSTIGO, d.o.o. za usluge, OIB 26003813762</item>
    </izvorni_sadrzaj>
    <derivirana_varijabla naziv="DomainObject.Predmet.ProtuStrankaListNazivFormatedOIB_1">
      <item>INSTIGO, d.o.o. za usluge, OIB 26003813762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INSTIGO, d.o.o. za usluge</izvorni_sadrzaj>
    <derivirana_varijabla naziv="DomainObject.Predmet.ProtustrankaIDrugi_1">INSTIGO, d.o.o. za usluge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INSTIGO, d.o.o. za usluge, OIB 26003813762, Drage Ivaniševića 21, 21000 Split</izvorni_sadrzaj>
    <derivirana_varijabla naziv="DomainObject.Predmet.ProtustrankaIDrugiAdressOIB_1">INSTIGO, d.o.o. za usluge, OIB 26003813762, Drage Ivaniševića 21,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INSTIGO, d.o.o. za usluge</item>
      <item>FINANCIJSKA AGENCIJA, PODRUŽNICA SPLIT</item>
    </izvorni_sadrzaj>
    <derivirana_varijabla naziv="DomainObject.Predmet.SudioniciListNaziv_1">
      <item>INSTIGO, d.o.o. za usluge</item>
      <item>FINANCIJSKA AGENCIJA, PODRUŽNICA SPLIT</item>
    </derivirana_varijabla>
  </DomainObject.Predmet.SudioniciListNaziv>
  <DomainObject.Predmet.SudioniciListAdressOIB>
    <izvorni_sadrzaj>
      <item>INSTIGO, d.o.o. za usluge, OIB 26003813762, Drage Ivaniševića 21,21000 Split</item>
      <item>FINANCIJSKA AGENCIJA, PODRUŽNICA SPLIT, OIB 85821130368, Mažuranićevo šetalište 24b,21000 Split</item>
    </izvorni_sadrzaj>
    <derivirana_varijabla naziv="DomainObject.Predmet.SudioniciListAdressOIB_1">
      <item>INSTIGO, d.o.o. za usluge, OIB 26003813762, Drage Ivaniševića 21,21000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26003813762</item>
      <item>, OIB 85821130368</item>
    </izvorni_sadrzaj>
    <derivirana_varijabla naziv="DomainObject.Predmet.SudioniciListNazivOIB_1">
      <item>, OIB 26003813762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225D5A-0748-4BEA-A987-4A31C08958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954</properties:Words>
  <properties:Characters>5218</properties:Characters>
  <properties:Lines>132</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2016-10-17T07:43:00Z</dcterms:created>
  <dc:creator>Ante Kačić</dc:creator>
  <cp:lastModifiedBy>Mara Marčinko</cp:lastModifiedBy>
  <cp:lastPrinted>2016-10-04T12:59:00Z</cp:lastPrinted>
  <dcterms:modified xmlns:xsi="http://www.w3.org/2001/XMLSchema-instance" xsi:type="dcterms:W3CDTF">2016-10-19T12:48:00Z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