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f796" w14:paraId="63cf796" w:rsidRDefault="00903677" w:rsidP="00903677" w:rsidR="00903677" w:rsidRPr="00107AA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276488" w:rsidR="00276488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1 St-</w:t>
      </w:r>
      <w:r w:rsidR="00107AA0">
        <w:rPr>
          <w:rFonts w:hAnsi="Times New Roman" w:ascii="Times New Roman"/>
          <w:sz w:val="24"/>
          <w:szCs w:val="24"/>
        </w:rPr>
        <w:t>947</w:t>
      </w:r>
      <w:r w:rsidR="002C2297" w:rsidRPr="00107AA0">
        <w:rPr>
          <w:rFonts w:hAnsi="Times New Roman" w:ascii="Times New Roman"/>
          <w:sz w:val="24"/>
          <w:szCs w:val="24"/>
        </w:rPr>
        <w:t>/</w:t>
      </w:r>
      <w:r w:rsidR="002D71AE" w:rsidRPr="00107AA0">
        <w:rPr>
          <w:rFonts w:hAnsi="Times New Roman" w:ascii="Times New Roman"/>
          <w:sz w:val="24"/>
          <w:szCs w:val="24"/>
        </w:rPr>
        <w:t>16</w:t>
      </w:r>
      <w:r w:rsidR="006A0A0E" w:rsidRPr="00107AA0">
        <w:rPr>
          <w:rFonts w:hAnsi="Times New Roman" w:ascii="Times New Roman"/>
          <w:sz w:val="24"/>
          <w:szCs w:val="24"/>
        </w:rPr>
        <w:t>-</w:t>
      </w:r>
      <w:r w:rsidR="00276488">
        <w:rPr>
          <w:rFonts w:hAnsi="Times New Roman" w:ascii="Times New Roman"/>
          <w:sz w:val="24"/>
          <w:szCs w:val="24"/>
        </w:rPr>
        <w:t>39</w:t>
      </w:r>
    </w:p>
    <w:p w:rsidRDefault="00903677" w:rsidP="00276488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Dr. Franje Tuđmana 35</w:t>
      </w:r>
      <w:r w:rsidR="00903677" w:rsidRPr="00107AA0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 w:rsidRPr="00107AA0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Trgovački sud u Zadru</w:t>
      </w:r>
      <w:r w:rsidR="00D340E1" w:rsidRPr="00107AA0">
        <w:rPr>
          <w:rFonts w:hAnsi="Times New Roman" w:ascii="Times New Roman"/>
          <w:sz w:val="24"/>
          <w:szCs w:val="24"/>
        </w:rPr>
        <w:t>,</w:t>
      </w:r>
      <w:r w:rsidRPr="00107AA0">
        <w:rPr>
          <w:rFonts w:hAnsi="Times New Roman" w:ascii="Times New Roman"/>
          <w:sz w:val="24"/>
          <w:szCs w:val="24"/>
        </w:rPr>
        <w:t xml:space="preserve"> po su</w:t>
      </w:r>
      <w:r w:rsidR="00D340E1" w:rsidRPr="00107AA0">
        <w:rPr>
          <w:rFonts w:hAnsi="Times New Roman" w:ascii="Times New Roman"/>
          <w:sz w:val="24"/>
          <w:szCs w:val="24"/>
        </w:rPr>
        <w:t>tkinji</w:t>
      </w:r>
      <w:r w:rsidRPr="00107AA0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107AA0">
        <w:rPr>
          <w:rFonts w:hAnsi="Times New Roman" w:ascii="Times New Roman"/>
          <w:sz w:val="24"/>
          <w:szCs w:val="24"/>
        </w:rPr>
        <w:t>j</w:t>
      </w:r>
      <w:r w:rsidRPr="00107AA0">
        <w:rPr>
          <w:rFonts w:hAnsi="Times New Roman" w:ascii="Times New Roman"/>
          <w:sz w:val="24"/>
          <w:szCs w:val="24"/>
        </w:rPr>
        <w:t xml:space="preserve"> su</w:t>
      </w:r>
      <w:r w:rsidR="00D340E1" w:rsidRPr="00107AA0">
        <w:rPr>
          <w:rFonts w:hAnsi="Times New Roman" w:ascii="Times New Roman"/>
          <w:sz w:val="24"/>
          <w:szCs w:val="24"/>
        </w:rPr>
        <w:t>tkinji</w:t>
      </w:r>
      <w:r w:rsidRPr="00107AA0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107AA0">
        <w:rPr>
          <w:rFonts w:hAnsi="Times New Roman" w:ascii="Times New Roman"/>
          <w:sz w:val="24"/>
          <w:szCs w:val="24"/>
        </w:rPr>
        <w:t>postupku nad stečajnim dužnikom</w:t>
      </w:r>
      <w:r w:rsidR="00E976B2" w:rsidRPr="00107AA0">
        <w:rPr>
          <w:rFonts w:hAnsi="Times New Roman" w:ascii="Times New Roman"/>
          <w:sz w:val="24"/>
          <w:szCs w:val="24"/>
        </w:rPr>
        <w:t xml:space="preserve"> </w:t>
      </w:r>
      <w:r w:rsidR="00107AA0" w:rsidRPr="00107AA0">
        <w:rPr>
          <w:rFonts w:hAnsi="Times New Roman" w:ascii="Times New Roman"/>
          <w:sz w:val="24"/>
          <w:szCs w:val="24"/>
        </w:rPr>
        <w:t>KRKA-INŽENJERING, d.o.o., Šibenik, Stjepana Radića 42, Šibenik, OIB: 33708054502</w:t>
      </w:r>
      <w:r w:rsidR="006A0A0E" w:rsidRPr="00107AA0">
        <w:rPr>
          <w:rFonts w:hAnsi="Times New Roman" w:ascii="Times New Roman"/>
          <w:sz w:val="24"/>
          <w:szCs w:val="24"/>
        </w:rPr>
        <w:t>, koga zastupa stečajn</w:t>
      </w:r>
      <w:r w:rsidR="00622878" w:rsidRPr="00107AA0">
        <w:rPr>
          <w:rFonts w:hAnsi="Times New Roman" w:ascii="Times New Roman"/>
          <w:sz w:val="24"/>
          <w:szCs w:val="24"/>
        </w:rPr>
        <w:t xml:space="preserve">i upravitelj </w:t>
      </w:r>
      <w:r w:rsidR="00107AA0" w:rsidRPr="00107AA0">
        <w:rPr>
          <w:rFonts w:hAnsi="Times New Roman" w:ascii="Times New Roman"/>
          <w:sz w:val="24"/>
          <w:szCs w:val="24"/>
        </w:rPr>
        <w:t>Nikola Krvavica</w:t>
      </w:r>
      <w:r w:rsidR="002C2297" w:rsidRPr="00107AA0">
        <w:rPr>
          <w:rFonts w:hAnsi="Times New Roman" w:ascii="Times New Roman"/>
          <w:sz w:val="24"/>
          <w:szCs w:val="24"/>
        </w:rPr>
        <w:t>,</w:t>
      </w:r>
      <w:r w:rsidR="00CE2510" w:rsidRPr="00107AA0">
        <w:rPr>
          <w:rFonts w:hAnsi="Times New Roman" w:ascii="Times New Roman"/>
          <w:sz w:val="24"/>
          <w:szCs w:val="24"/>
        </w:rPr>
        <w:t xml:space="preserve"> </w:t>
      </w:r>
      <w:r w:rsidRPr="00107AA0">
        <w:rPr>
          <w:rFonts w:hAnsi="Times New Roman" w:ascii="Times New Roman"/>
          <w:sz w:val="24"/>
          <w:szCs w:val="24"/>
        </w:rPr>
        <w:t xml:space="preserve">dana </w:t>
      </w:r>
      <w:r w:rsidR="001A6CFA" w:rsidRPr="00107AA0">
        <w:rPr>
          <w:rFonts w:hAnsi="Times New Roman" w:ascii="Times New Roman"/>
          <w:sz w:val="24"/>
          <w:szCs w:val="24"/>
        </w:rPr>
        <w:t>6. listopada</w:t>
      </w:r>
      <w:r w:rsidR="00622878" w:rsidRPr="00107AA0">
        <w:rPr>
          <w:rFonts w:hAnsi="Times New Roman" w:ascii="Times New Roman"/>
          <w:sz w:val="24"/>
          <w:szCs w:val="24"/>
        </w:rPr>
        <w:t xml:space="preserve"> 2016.</w:t>
      </w:r>
      <w:r w:rsidR="007260B9" w:rsidRPr="00107AA0">
        <w:rPr>
          <w:rFonts w:hAnsi="Times New Roman" w:ascii="Times New Roman"/>
          <w:sz w:val="24"/>
          <w:szCs w:val="24"/>
        </w:rPr>
        <w:t>,</w:t>
      </w:r>
      <w:r w:rsidR="003B5BBB" w:rsidRPr="00107AA0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781"/>
        <w:tblInd w:type="dxa" w:w="-34"/>
        <w:tblLayout w:type="fixed"/>
        <w:tblLook w:val="04A0" w:noVBand="1" w:noHBand="0" w:lastColumn="0" w:firstColumn="1" w:lastRow="0" w:firstRow="1"/>
      </w:tblPr>
      <w:tblGrid>
        <w:gridCol w:w="830"/>
        <w:gridCol w:w="2147"/>
        <w:gridCol w:w="1559"/>
        <w:gridCol w:w="1559"/>
        <w:gridCol w:w="1596"/>
        <w:gridCol w:w="2090"/>
      </w:tblGrid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Ime i prezime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Iznos prijavljene tražbine (kn)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Iznos priznate tražbine (kn)</w:t>
            </w:r>
          </w:p>
        </w:tc>
      </w:tr>
      <w:tr w:rsidTr="00320D9C" w:rsidR="00107AA0" w:rsidRPr="00107AA0">
        <w:trPr>
          <w:trHeight w:val="1260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TERA JASKA d.o.o. Strmec Samoborski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81184470570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 xml:space="preserve">Ulica kralja Tomislava 20, Strmec Samoborski 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3.734,24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3.734,24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HEP.ODS d.o.o. Elektra Šibenik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Ante Šupuka 1, Šibenik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414,04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414,04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VIP net d.o.o.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752,98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752,98</w:t>
            </w:r>
          </w:p>
        </w:tc>
      </w:tr>
      <w:tr w:rsidTr="00320D9C" w:rsidR="00107AA0" w:rsidRPr="00107AA0">
        <w:trPr>
          <w:trHeight w:val="1260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RH MINISTARSTVO FINANCIJA, POREZNA UPRAVA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Obala hrvatske mornarice 3, Šibenik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4.920,73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4.920,73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type="dxa" w:w="214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GRADSKA ČISTOĆA d.o.o.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54873130289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Stjepana Radića 100, Šibenik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3.222,34</w:t>
            </w:r>
          </w:p>
        </w:tc>
        <w:tc>
          <w:tcPr>
            <w:tcW w:type="dxa" w:w="209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3.222,34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VAL-INT d.o.o.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48878830747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Dr. Franje Tuđmana 59, Sv. Nedjelja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10.073,80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10.073,80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91793146560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R.Frangeša Martinovića 9, Zagreb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3.794,98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3.794,98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CROATIA OSIGURANJE d.d.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Miramarska 22, Zagreb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9.358,79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9.358,79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HEP-OPSKRBA d.o.o.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326,69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326,69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AUTO CENTAR ŠIBENIK d.o.o.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54775089237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Put Bioca 15b, Šibenik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9.739,83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9.739,83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JADRANSKA BANKA d.d. Šibenik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2899494784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Ante Starčevića 4, Šibenik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9.499.505,40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9.499.505,40</w:t>
            </w:r>
          </w:p>
        </w:tc>
      </w:tr>
      <w:tr w:rsidTr="00320D9C" w:rsidR="00107AA0" w:rsidRPr="00107AA0">
        <w:trPr>
          <w:trHeight w:val="1260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NLB Interfinanc AG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43668676136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Beethovenstrasse 48,Zurich, Švicarska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1.812.970,79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1.812.970,79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VODOSKOK d.d.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34134218058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Čulinečka cest a 221 C, Zagreb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1.039.658,93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1.039.658,93</w:t>
            </w:r>
          </w:p>
        </w:tc>
      </w:tr>
      <w:tr w:rsidTr="00320D9C" w:rsidR="00107AA0" w:rsidRPr="00107AA0">
        <w:trPr>
          <w:trHeight w:val="945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type="dxa" w:w="21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07AA0">
              <w:rPr>
                <w:rFonts w:hAnsi="Times New Roman" w:ascii="Times New Roman"/>
                <w:b/>
                <w:bCs/>
                <w:sz w:val="24"/>
                <w:szCs w:val="24"/>
              </w:rPr>
              <w:t>BRODOMERKUR D.D.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33956120458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Poljička cesta 35, Split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320D9C" w:rsidR="00107AA0" w:rsidRPr="00107AA0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3.473,96</w:t>
            </w:r>
          </w:p>
        </w:tc>
        <w:tc>
          <w:tcPr>
            <w:tcW w:type="dxa" w:w="209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07AA0" w:rsidP="00107AA0" w:rsidR="00107AA0" w:rsidRPr="00107AA0">
            <w:pPr>
              <w:ind w:firstLineChars="400" w:firstLine="960"/>
              <w:rPr>
                <w:rFonts w:hAnsi="Times New Roman" w:ascii="Times New Roman"/>
                <w:sz w:val="24"/>
                <w:szCs w:val="24"/>
              </w:rPr>
            </w:pPr>
            <w:r w:rsidRPr="00107AA0">
              <w:rPr>
                <w:rFonts w:hAnsi="Times New Roman" w:ascii="Times New Roman"/>
                <w:sz w:val="24"/>
                <w:szCs w:val="24"/>
              </w:rPr>
              <w:t>3.473,96</w:t>
            </w:r>
          </w:p>
        </w:tc>
      </w:tr>
    </w:tbl>
    <w:p w:rsidRDefault="00EC45B4" w:rsidP="00FE275D" w:rsidR="00EC45B4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107AA0" w:rsidRPr="00107AA0">
        <w:rPr>
          <w:rFonts w:hAnsi="Times New Roman" w:ascii="Times New Roman"/>
          <w:sz w:val="24"/>
          <w:szCs w:val="24"/>
        </w:rPr>
        <w:t>KRKA-INŽENJERING, d.o.o., Šibenik</w:t>
      </w:r>
      <w:r w:rsidRPr="00107AA0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1A6CFA" w:rsidRPr="00107AA0">
        <w:rPr>
          <w:rFonts w:hAnsi="Times New Roman" w:ascii="Times New Roman"/>
          <w:sz w:val="24"/>
          <w:szCs w:val="24"/>
        </w:rPr>
        <w:t xml:space="preserve">6. listopada </w:t>
      </w:r>
      <w:r w:rsidRPr="00107AA0">
        <w:rPr>
          <w:rFonts w:hAnsi="Times New Roman" w:ascii="Times New Roman"/>
          <w:sz w:val="24"/>
          <w:szCs w:val="24"/>
        </w:rPr>
        <w:t xml:space="preserve">2016. godine ispitane su </w:t>
      </w:r>
      <w:r w:rsidR="00107AA0">
        <w:rPr>
          <w:rFonts w:hAnsi="Times New Roman" w:ascii="Times New Roman"/>
          <w:sz w:val="24"/>
          <w:szCs w:val="24"/>
        </w:rPr>
        <w:t xml:space="preserve">tražbine vjerovnika iz toč. I. </w:t>
      </w:r>
      <w:r w:rsidR="001A6CFA" w:rsidRPr="00107AA0">
        <w:rPr>
          <w:rFonts w:hAnsi="Times New Roman" w:ascii="Times New Roman"/>
          <w:sz w:val="24"/>
          <w:szCs w:val="24"/>
        </w:rPr>
        <w:t xml:space="preserve"> </w:t>
      </w:r>
      <w:r w:rsidRPr="00107AA0">
        <w:rPr>
          <w:rFonts w:hAnsi="Times New Roman" w:ascii="Times New Roman"/>
          <w:sz w:val="24"/>
          <w:szCs w:val="24"/>
        </w:rPr>
        <w:t xml:space="preserve">ovog rješenja.  </w:t>
      </w: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EC45B4" w:rsidP="00EC45B4" w:rsidR="00EC45B4" w:rsidRPr="00107AA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U Zadru, dana </w:t>
      </w:r>
      <w:r w:rsidR="001A6CFA" w:rsidRPr="00107AA0">
        <w:rPr>
          <w:rFonts w:hAnsi="Times New Roman" w:ascii="Times New Roman"/>
          <w:sz w:val="24"/>
          <w:szCs w:val="24"/>
        </w:rPr>
        <w:t xml:space="preserve">6. listopada </w:t>
      </w:r>
      <w:r w:rsidRPr="00107AA0">
        <w:rPr>
          <w:rFonts w:hAnsi="Times New Roman" w:ascii="Times New Roman"/>
          <w:sz w:val="24"/>
          <w:szCs w:val="24"/>
        </w:rPr>
        <w:t>2016.</w:t>
      </w: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Sudac:</w:t>
      </w:r>
    </w:p>
    <w:p w:rsidRDefault="00EC45B4" w:rsidP="00EC45B4" w:rsidR="00EC45B4" w:rsidRPr="00107AA0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lastRenderedPageBreak/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</w:r>
      <w:r w:rsidRPr="00107AA0">
        <w:rPr>
          <w:rFonts w:hAnsi="Times New Roman" w:ascii="Times New Roman"/>
          <w:sz w:val="24"/>
          <w:szCs w:val="24"/>
        </w:rPr>
        <w:tab/>
        <w:t>Ardena Bajlo</w:t>
      </w:r>
    </w:p>
    <w:p w:rsidRDefault="00EC45B4" w:rsidP="00EC45B4" w:rsidR="00EC45B4" w:rsidRPr="00107AA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C45B4" w:rsidP="00EC45B4" w:rsidR="00EC45B4" w:rsidRPr="00107AA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Dostaviti:</w:t>
      </w:r>
    </w:p>
    <w:p w:rsidRDefault="00EC45B4" w:rsidP="00EC45B4" w:rsidR="00EC45B4" w:rsidRPr="00107A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stečajnom upravitelju,</w:t>
      </w:r>
    </w:p>
    <w:p w:rsidRDefault="00EC45B4" w:rsidP="00EC45B4" w:rsidR="00EC45B4" w:rsidRPr="00107A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e-oglasna ploča,</w:t>
      </w:r>
    </w:p>
    <w:p w:rsidRDefault="001A6CFA" w:rsidP="00EC45B4" w:rsidR="00EC45B4" w:rsidRPr="00107AA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07AA0">
        <w:rPr>
          <w:rFonts w:hAnsi="Times New Roman" w:ascii="Times New Roman"/>
          <w:sz w:val="24"/>
          <w:szCs w:val="24"/>
        </w:rPr>
        <w:t>u spis.</w:t>
      </w:r>
    </w:p>
    <w:sectPr w:rsidSect="004452BC" w:rsidR="00EC45B4" w:rsidRPr="00107AA0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4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107AA0">
      <w:t>947</w:t>
    </w:r>
    <w:r w:rsidR="003D44AF" w:rsidRPr="00DE0A15">
      <w:t>/</w:t>
    </w:r>
    <w:r w:rsidR="002D71AE">
      <w:t>16</w:t>
    </w:r>
    <w:r w:rsidR="003D44AF">
      <w:t>-</w:t>
    </w:r>
    <w:r w:rsidR="00276488"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EC317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5"/>
  </w:num>
  <w:num w:numId="5">
    <w:abstractNumId w:val="8"/>
  </w:num>
  <w:num w:numId="6">
    <w:abstractNumId w:val="13"/>
  </w:num>
  <w:num w:numId="7">
    <w:abstractNumId w:val="14"/>
  </w:num>
  <w:num w:numId="8">
    <w:abstractNumId w:val="11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9"/>
  </w:num>
  <w:num w:numId="14">
    <w:abstractNumId w:val="0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07AA0"/>
    <w:rsid w:val="0016584D"/>
    <w:rsid w:val="00166AF5"/>
    <w:rsid w:val="00171C6C"/>
    <w:rsid w:val="00195D2F"/>
    <w:rsid w:val="001A4527"/>
    <w:rsid w:val="001A6CFA"/>
    <w:rsid w:val="001B70E5"/>
    <w:rsid w:val="001E1031"/>
    <w:rsid w:val="001E22EE"/>
    <w:rsid w:val="00207D73"/>
    <w:rsid w:val="00247422"/>
    <w:rsid w:val="00276488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A5587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03DAF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76B2"/>
    <w:rsid w:val="00EB42FD"/>
    <w:rsid w:val="00EB4538"/>
    <w:rsid w:val="00EC45B4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5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5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5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5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5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5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5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5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5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5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St-947/2016-27</izvorni_sadrzaj>
    <derivirana_varijabla naziv="DomainObject.Oznaka_1">St-947/2016-27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St-947/2016-27</izvorni_sadrzaj>
    <derivirana_varijabla naziv="DomainObject.PoslovniBrojDokumenta_1">St-947/2016-27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</izvorni_sadrzaj>
    <derivirana_varijabla naziv="DomainObject.Predmet.SudioniciListNaziv_1">
      <item>KRKA-INŽENJERING, d.o.o. za trgovinu, inženjering, usluge i export-import</item>
      <item>FINA - Podružnica Šibenik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</izvorni_sadrzaj>
    <derivirana_varijabla naziv="DomainObject.Predmet.SudioniciListNazivOIB_1">
      <item>, OIB 33708054502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415</properties:Words>
  <properties:Characters>2327</properties:Characters>
  <properties:Lines>189</properties:Lines>
  <properties:Paragraphs>111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2016-10-06T07:56:00Z</dcterms:created>
  <dc:creator>wsadmin</dc:creator>
  <cp:lastModifiedBy>Martina Kalmeta</cp:lastModifiedBy>
  <cp:lastPrinted>2016-10-06T07:23:00Z</cp:lastPrinted>
  <dcterms:modified xmlns:xsi="http://www.w3.org/2001/XMLSchema-instance" xsi:type="dcterms:W3CDTF">2016-10-06T11:54:00Z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St-947/2016-27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