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7594" w14:paraId="d157594"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w:t>
      </w:r>
      <w:r w:rsidRPr="00C164FD">
        <w:t xml:space="preserve">stečajnog postupka nad dužnikom </w:t>
      </w:r>
      <w:r w:rsidR="00A72753" w:rsidRPr="00A72753">
        <w:t>INOX DIZAJN d.o.o., Ježdovec, Ježdovec 13, OIB: 76201654985</w:t>
      </w:r>
      <w:r w:rsidRPr="000524EE">
        <w:t xml:space="preserve">, </w:t>
      </w:r>
      <w:r w:rsidR="00C83608">
        <w:t>dana 2</w:t>
      </w:r>
      <w:r w:rsidR="00377B34">
        <w:t>8</w:t>
      </w:r>
      <w:r w:rsidRPr="001225F3">
        <w:t>.</w:t>
      </w:r>
      <w:r w:rsidR="00377B34">
        <w:t xml:space="preserve"> rujna</w:t>
      </w:r>
      <w:r w:rsidRPr="001225F3">
        <w:t xml:space="preserve"> 201</w:t>
      </w:r>
      <w:r w:rsidR="00377B34">
        <w:t>8.</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377B34" w:rsidR="00377B34" w:rsidRPr="00377B34">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w:t>
      </w:r>
      <w:r w:rsidR="00A72753">
        <w:t>užnikom</w:t>
      </w:r>
      <w:r w:rsidR="00A72753" w:rsidRPr="00A72753">
        <w:t xml:space="preserve"> </w:t>
      </w:r>
      <w:r w:rsidR="00A72753">
        <w:t>INOX DIZAJN d.o.o., Ježdovec, Ježdovec 13, OIB: 76201654985</w:t>
      </w:r>
      <w:r w:rsidR="00377B34">
        <w:rPr>
          <w:sz w:val="22"/>
          <w:szCs w:val="22"/>
        </w:rPr>
        <w:t>.</w:t>
      </w:r>
    </w:p>
    <w:p w:rsidRDefault="00377B34" w:rsidP="00377B34" w:rsidR="00377B34" w:rsidRPr="00FF7B6E">
      <w:pPr>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334CAC">
        <w:rPr>
          <w:b/>
        </w:rPr>
        <w:t>23</w:t>
      </w:r>
      <w:r w:rsidR="00C83608">
        <w:rPr>
          <w:b/>
        </w:rPr>
        <w:t>.</w:t>
      </w:r>
      <w:r w:rsidR="00334CAC">
        <w:rPr>
          <w:b/>
        </w:rPr>
        <w:t xml:space="preserve"> listopada</w:t>
      </w:r>
      <w:r w:rsidR="00704976">
        <w:rPr>
          <w:b/>
        </w:rPr>
        <w:t xml:space="preserve"> 201</w:t>
      </w:r>
      <w:r w:rsidR="00334CAC">
        <w:rPr>
          <w:b/>
        </w:rPr>
        <w:t>8</w:t>
      </w:r>
      <w:r w:rsidR="00CE12FE" w:rsidRPr="0088212D">
        <w:rPr>
          <w:b/>
        </w:rPr>
        <w:t xml:space="preserve">. u </w:t>
      </w:r>
      <w:r w:rsidR="00A72753">
        <w:rPr>
          <w:b/>
        </w:rPr>
        <w:t>10,10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E74B38" w:rsidP="00E74B38" w:rsidR="00E004D8">
      <w:pPr>
        <w:pStyle w:val="Odlomakpopisa"/>
        <w:ind w:firstLine="273"/>
      </w:pPr>
      <w:r>
        <w:t xml:space="preserve">Monika Jerković, OIB: 91244128585, Sesvete, Plitvička 43/R  </w:t>
      </w:r>
    </w:p>
    <w:p w:rsidRDefault="00E004D8" w:rsidP="00E004D8" w:rsidR="00E004D8">
      <w:pPr>
        <w:pStyle w:val="Odlomakpopisa"/>
        <w:ind w:left="1353"/>
        <w:jc w:val="both"/>
      </w:pPr>
    </w:p>
    <w:p w:rsidRDefault="00DD1F8B" w:rsidP="00DD1F8B" w:rsidR="00CB20B3">
      <w:pPr>
        <w:pStyle w:val="Odlomakpopisa"/>
        <w:numPr>
          <w:ilvl w:val="0"/>
          <w:numId w:val="4"/>
        </w:numPr>
        <w:jc w:val="both"/>
      </w:pPr>
      <w:r>
        <w:t xml:space="preserve"> </w:t>
      </w:r>
      <w:r w:rsidR="003166D7">
        <w:t>pravna osoba koja za dužnika obavlja poslove platnog prometa</w:t>
      </w:r>
      <w:r>
        <w:t xml:space="preserve">: </w:t>
      </w:r>
      <w:r w:rsidR="00E74B38">
        <w:t>Raiffeisenbank Austria</w:t>
      </w:r>
      <w:r w:rsidR="006A100E">
        <w:t xml:space="preserve"> d.d.</w:t>
      </w:r>
      <w:r>
        <w:t xml:space="preserve"> </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E74B38" w:rsidP="00E74B38" w:rsidR="00E74B38">
      <w:pPr>
        <w:jc w:val="both"/>
      </w:pPr>
      <w:r>
        <w:t>Po prijedlogu Financijske agencije ovaj je sud oglasom od 29. svibnja 2018.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B02444" w:rsidP="00E74B38" w:rsidR="00B02444">
      <w:pPr>
        <w:jc w:val="both"/>
      </w:pPr>
    </w:p>
    <w:p w:rsidRDefault="00E74B38" w:rsidP="00E74B38" w:rsidR="00E74B38">
      <w:pPr>
        <w:jc w:val="both"/>
      </w:pPr>
      <w:r>
        <w:t xml:space="preserve">Republika Hrvatska, Ministarstvo financija, Porezna uprava, dostavila je 19. lipnja 2018. obrazac kojim je, kao vjerovnik, predložila nad dužnikom otvoriti stečaj. U prilogu uz podnesak od 19. lipnja 2018. su dostavljeni Podaci Porezne uprave iz kojih proizlazi kako </w:t>
      </w:r>
      <w:r>
        <w:lastRenderedPageBreak/>
        <w:t xml:space="preserve">dužnik duguje iznos od 61.942,16 kuna, čime je Republika  Hrvatska,  Ministarstvo financija, Porezna uprava, učinila vjerojatnim postojanje tražbine prema dužniku. </w:t>
      </w:r>
    </w:p>
    <w:p w:rsidRDefault="00B02444" w:rsidP="00E74B38" w:rsidR="00B02444">
      <w:pPr>
        <w:jc w:val="both"/>
      </w:pPr>
    </w:p>
    <w:p w:rsidRDefault="00E74B38" w:rsidP="00E74B38" w:rsidR="00E74B38">
      <w:pPr>
        <w:jc w:val="both"/>
      </w:pPr>
      <w:r>
        <w:t>Nadalje, utvrđeno je da stečajni dužnik vlasnik osobnog automobila marke Opel Astra 1.6, broj šasije W0L0AHL3592066495, registarske oznake ZG3435EA.</w:t>
      </w:r>
    </w:p>
    <w:p w:rsidRDefault="00B02444" w:rsidP="00E74B38" w:rsidR="00B02444">
      <w:pPr>
        <w:jc w:val="both"/>
      </w:pPr>
    </w:p>
    <w:p w:rsidRDefault="00E74B38" w:rsidP="00E74B38" w:rsidR="00E74B38">
      <w:pPr>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02444" w:rsidP="00E74B38" w:rsidR="00B02444">
      <w:pPr>
        <w:jc w:val="both"/>
      </w:pPr>
    </w:p>
    <w:p w:rsidRDefault="00E74B38" w:rsidP="00E74B38" w:rsidR="00E74B38">
      <w:pPr>
        <w:jc w:val="both"/>
      </w:pPr>
      <w: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ab/>
      </w:r>
    </w:p>
    <w:p w:rsidRDefault="00B02444" w:rsidP="00E74B38" w:rsidR="00B02444">
      <w:pPr>
        <w:jc w:val="both"/>
      </w:pPr>
    </w:p>
    <w:p w:rsidRDefault="00E74B38" w:rsidP="00E74B38" w:rsidR="0019680F" w:rsidRPr="006A100E">
      <w:pPr>
        <w:jc w:val="both"/>
      </w:pPr>
      <w: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w:t>
      </w:r>
      <w:r w:rsidR="0019680F">
        <w:t xml:space="preserve">Rješenjem od </w:t>
      </w:r>
      <w:r w:rsidR="00560664">
        <w:t>3. srpnja 2018.</w:t>
      </w:r>
      <w:r w:rsidR="0019680F">
        <w:t xml:space="preserve">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560664">
        <w:rPr>
          <w:lang w:val="en-GB"/>
        </w:rPr>
        <w:t>3</w:t>
      </w:r>
      <w:r w:rsidR="0019680F">
        <w:rPr>
          <w:lang w:val="en-GB"/>
        </w:rPr>
        <w:t>.</w:t>
      </w:r>
      <w:r w:rsidR="00560664">
        <w:rPr>
          <w:lang w:val="en-GB"/>
        </w:rPr>
        <w:t xml:space="preserve"> srpnja</w:t>
      </w:r>
      <w:r w:rsidR="00713B1C">
        <w:rPr>
          <w:lang w:val="en-GB"/>
        </w:rPr>
        <w:t xml:space="preserve"> </w:t>
      </w:r>
      <w:r w:rsidR="00856094">
        <w:rPr>
          <w:lang w:val="en-GB"/>
        </w:rPr>
        <w:t>2018</w:t>
      </w:r>
      <w:r w:rsidR="0019680F">
        <w:rPr>
          <w:lang w:val="en-GB"/>
        </w:rPr>
        <w:t>. god</w:t>
      </w:r>
      <w:r w:rsidR="00F67CFD">
        <w:rPr>
          <w:lang w:val="en-GB"/>
        </w:rPr>
        <w:t>ine</w:t>
      </w:r>
      <w:r>
        <w:rPr>
          <w:lang w:val="en-GB"/>
        </w:rPr>
        <w:t xml:space="preserve"> </w:t>
      </w:r>
      <w:r w:rsidR="00F67CFD">
        <w:rPr>
          <w:lang w:val="en-GB"/>
        </w:rPr>
        <w:t xml:space="preserve">postalo je pravomoćno dana </w:t>
      </w:r>
      <w:r w:rsidR="00560664">
        <w:rPr>
          <w:lang w:val="en-GB"/>
        </w:rPr>
        <w:t>23</w:t>
      </w:r>
      <w:r w:rsidR="0019680F">
        <w:rPr>
          <w:lang w:val="en-GB"/>
        </w:rPr>
        <w:t>.</w:t>
      </w:r>
      <w:r w:rsidR="00560664">
        <w:rPr>
          <w:lang w:val="en-GB"/>
        </w:rPr>
        <w:t xml:space="preserve"> kolovoza</w:t>
      </w:r>
      <w:r w:rsidR="0019680F">
        <w:rPr>
          <w:lang w:val="en-GB"/>
        </w:rPr>
        <w:t xml:space="preserve"> 201</w:t>
      </w:r>
      <w:r w:rsidR="00856094">
        <w:rPr>
          <w:lang w:val="en-GB"/>
        </w:rPr>
        <w:t>8</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560664">
        <w:t>588/2018, navela da je dužnik na dan 22</w:t>
      </w:r>
      <w:r w:rsidRPr="00B77765">
        <w:t>.</w:t>
      </w:r>
      <w:r w:rsidR="00560664">
        <w:t xml:space="preserve"> veljače</w:t>
      </w:r>
      <w:r w:rsidRPr="00B77765">
        <w:t xml:space="preserve"> 201</w:t>
      </w:r>
      <w:r w:rsidR="006A206B">
        <w:t>8</w:t>
      </w:r>
      <w:r w:rsidRPr="00B77765">
        <w:t xml:space="preserve">. u Očevidniku redoslijeda osnova za plaćanje imao evidentirane neizvršene osnove za plaćanje u neprekinutom razdoblju od </w:t>
      </w:r>
      <w:r w:rsidR="00856094">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w:t>
      </w:r>
      <w:r w:rsidRPr="00B77765">
        <w:lastRenderedPageBreak/>
        <w:t>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856094">
        <w:t>28</w:t>
      </w:r>
      <w:r w:rsidR="00F12417">
        <w:t>.</w:t>
      </w:r>
      <w:r w:rsidR="00856094">
        <w:t xml:space="preserve"> rujna</w:t>
      </w:r>
      <w:r w:rsidR="00900561" w:rsidRPr="00B77765">
        <w:t xml:space="preserve"> 2</w:t>
      </w:r>
      <w:r w:rsidR="00AC37E3" w:rsidRPr="00B77765">
        <w:t>01</w:t>
      </w:r>
      <w:r w:rsidR="00856094">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5552A1" w:rsidP="00E91121" w:rsidR="005552A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552A1" w:rsidP="00E91121" w:rsidR="005552A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552A1" w:rsidP="00E91121" w:rsidR="005552A1">
      <w:pPr>
        <w:pStyle w:val="Podnaslov"/>
        <w:ind w:firstLine="720" w:left="4320"/>
        <w:rPr>
          <w:rFonts w:hAnsi="Times New Roman" w:ascii="Times New Roman"/>
          <w:b w:val="false"/>
          <w:color w:val="auto"/>
          <w:szCs w:val="24"/>
        </w:rPr>
      </w:pPr>
    </w:p>
    <w:p w:rsidRDefault="005552A1" w:rsidP="00E91121" w:rsidR="005552A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552A1" w:rsidP="00E91121" w:rsidR="005552A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BB0FFF" w:rsidP="00FF15FF" w:rsidR="00BB0FFF"/>
    <w:p w:rsidRDefault="00BB0FFF" w:rsidP="00FF15FF" w:rsidR="00BB0FFF"/>
    <w:p w:rsidRDefault="00BB0FFF" w:rsidP="00FF15FF" w:rsidR="00BB0FFF"/>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5552A1" w:rsidP="00FF15FF" w:rsidR="005552A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1285B">
          <w:rPr>
            <w:noProof/>
          </w:rPr>
          <w:t>1</w:t>
        </w:r>
        <w:r>
          <w:fldChar w:fldCharType="end"/>
        </w:r>
        <w:r>
          <w:t xml:space="preserve">                                                                                                            </w:t>
        </w:r>
        <w:r w:rsidRPr="00B77765">
          <w:t>7</w:t>
        </w:r>
        <w:r>
          <w:t>2</w:t>
        </w:r>
        <w:r w:rsidRPr="00B77765">
          <w:t>. St-</w:t>
        </w:r>
        <w:r w:rsidR="00377B34">
          <w:t>2</w:t>
        </w:r>
        <w:r w:rsidR="00A72753">
          <w:t>256/2018</w:t>
        </w:r>
        <w:r w:rsidR="005552A1">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34CAC"/>
    <w:rsid w:val="003469B5"/>
    <w:rsid w:val="00377B34"/>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552A1"/>
    <w:rsid w:val="00560664"/>
    <w:rsid w:val="00583223"/>
    <w:rsid w:val="00597606"/>
    <w:rsid w:val="005C2C94"/>
    <w:rsid w:val="005E5505"/>
    <w:rsid w:val="005F296E"/>
    <w:rsid w:val="005F3D5C"/>
    <w:rsid w:val="00600173"/>
    <w:rsid w:val="00614EFD"/>
    <w:rsid w:val="006176EC"/>
    <w:rsid w:val="00643C23"/>
    <w:rsid w:val="00661F07"/>
    <w:rsid w:val="00690E3C"/>
    <w:rsid w:val="006A100E"/>
    <w:rsid w:val="006A206B"/>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285B"/>
    <w:rsid w:val="00815321"/>
    <w:rsid w:val="008217F9"/>
    <w:rsid w:val="008333CF"/>
    <w:rsid w:val="00855110"/>
    <w:rsid w:val="00856094"/>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72753"/>
    <w:rsid w:val="00A94094"/>
    <w:rsid w:val="00AA6FF2"/>
    <w:rsid w:val="00AC37E3"/>
    <w:rsid w:val="00AD1D41"/>
    <w:rsid w:val="00B02444"/>
    <w:rsid w:val="00B255D3"/>
    <w:rsid w:val="00B35E68"/>
    <w:rsid w:val="00B45976"/>
    <w:rsid w:val="00B639DE"/>
    <w:rsid w:val="00B76DD1"/>
    <w:rsid w:val="00B77765"/>
    <w:rsid w:val="00B8017D"/>
    <w:rsid w:val="00BB0FFF"/>
    <w:rsid w:val="00BE39EF"/>
    <w:rsid w:val="00C20A71"/>
    <w:rsid w:val="00C439B2"/>
    <w:rsid w:val="00C83608"/>
    <w:rsid w:val="00C9502A"/>
    <w:rsid w:val="00CB20B3"/>
    <w:rsid w:val="00CD422C"/>
    <w:rsid w:val="00CE12FE"/>
    <w:rsid w:val="00CF440D"/>
    <w:rsid w:val="00CF5DEA"/>
    <w:rsid w:val="00D5368C"/>
    <w:rsid w:val="00D924AE"/>
    <w:rsid w:val="00DD1F8B"/>
    <w:rsid w:val="00E004D8"/>
    <w:rsid w:val="00E03A89"/>
    <w:rsid w:val="00E3069E"/>
    <w:rsid w:val="00E41EB3"/>
    <w:rsid w:val="00E43B53"/>
    <w:rsid w:val="00E55EA0"/>
    <w:rsid w:val="00E74B38"/>
    <w:rsid w:val="00EA2143"/>
    <w:rsid w:val="00ED0AE6"/>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81285B"/>
    <w:rPr>
      <w:color w:val="808080"/>
      <w:bdr w:space="0" w:sz="0" w:color="auto" w:val="none"/>
      <w:shd w:fill="auto" w:color="auto" w:val="clear"/>
    </w:rPr>
  </w:style>
  <w:style w:customStyle="true" w:styleId="eSPISCCParagraphDefaultFont" w:type="character">
    <w:name w:val="eSPIS_CC_Paragraph Default Font"/>
    <w:basedOn w:val="Zadanifontodlomka"/>
    <w:rsid w:val="008128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285B"/>
    <w:rPr>
      <w:bdr w:space="0" w:sz="0" w:color="auto" w:val="none"/>
      <w:shd w:fill="FFFFCC" w:color="auto" w:val="clear"/>
      <w:lang w:val="hr-HR"/>
    </w:rPr>
  </w:style>
  <w:style w:customStyle="true" w:styleId="PozadinaSvijetloCrvena" w:type="character">
    <w:name w:val="Pozadina_SvijetloCrvena"/>
    <w:basedOn w:val="eSPISCCParagraphDefaultFont"/>
    <w:rsid w:val="008128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28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81285B"/>
    <w:rPr>
      <w:color w:val="808080"/>
      <w:bdr w:color="auto" w:space="0" w:sz="0" w:val="none"/>
      <w:shd w:color="auto" w:fill="auto" w:val="clear"/>
    </w:rPr>
  </w:style>
  <w:style w:customStyle="1" w:styleId="eSPISCCParagraphDefaultFont" w:type="character">
    <w:name w:val="eSPIS_CC_Paragraph Default Font"/>
    <w:basedOn w:val="Zadanifontodlomka"/>
    <w:rsid w:val="008128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285B"/>
    <w:rPr>
      <w:bdr w:color="auto" w:space="0" w:sz="0" w:val="none"/>
      <w:shd w:color="auto" w:fill="FFFFCC" w:val="clear"/>
      <w:lang w:val="hr-HR"/>
    </w:rPr>
  </w:style>
  <w:style w:customStyle="1" w:styleId="PozadinaSvijetloCrvena" w:type="character">
    <w:name w:val="Pozadina_SvijetloCrvena"/>
    <w:basedOn w:val="eSPISCCParagraphDefaultFont"/>
    <w:rsid w:val="008128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28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2256</izvorni_sadrzaj>
    <derivirana_varijabla naziv="DomainObject.Predmet.Broj_1">2256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St-2256/2018</izvorni_sadrzaj>
    <derivirana_varijabla naziv="DomainObject.Predmet.OznakaBroj_1">St-2256/2018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INOX DIZAJN jednostavno društvo s ograničenom odgovornošću za proizvodnju i usluge</izvorni_sadrzaj>
    <derivirana_varijabla naziv="DomainObject.Predmet.ProtustrankaFormated_1">  INOX DIZAJN jednostavno društvo s ograničenom odgovornošću za proizvodnju i usluge</derivirana_varijabla>
  </DomainObject.Predmet.ProtustrankaFormated>
  <DomainObject.Predmet.ProtustrankaFormatedOIB>
    <izvorni_sadrzaj>  INOX DIZAJN jednostavno društvo s ograničenom odgovornošću za proizvodnju i usluge, OIB 76201654985</izvorni_sadrzaj>
    <derivirana_varijabla naziv="DomainObject.Predmet.ProtustrankaFormatedOIB_1">  INOX DIZAJN jednostavno društvo s ograničenom odgovornošću za proizvodnju i usluge, OIB 76201654985</derivirana_varijabla>
  </DomainObject.Predmet.ProtustrankaFormatedOIB>
  <DomainObject.Predmet.ProtustrankaFormatedWithAdress>
    <izvorni_sadrzaj> INOX DIZAJN jednostavno društvo s ograničenom odgovornošću za proizvodnju i usluge, Ježdovečka 13, 10250 Ježdovec</izvorni_sadrzaj>
    <derivirana_varijabla naziv="DomainObject.Predmet.ProtustrankaFormatedWithAdress_1"> INOX DIZAJN jednostavno društvo s ograničenom odgovornošću za proizvodnju i usluge, Ježdovečka 13, 10250 Ježdovec</derivirana_varijabla>
  </DomainObject.Predmet.ProtustrankaFormatedWithAdress>
  <DomainObject.Predmet.ProtustrankaFormatedWithAdressOIB>
    <izvorni_sadrzaj> INOX DIZAJN jednostavno društvo s ograničenom odgovornošću za proizvodnju i usluge, OIB 76201654985, Ježdovečka 13, 10250 Ježdovec</izvorni_sadrzaj>
    <derivirana_varijabla naziv="DomainObject.Predmet.ProtustrankaFormatedWithAdressOIB_1"> INOX DIZAJN jednostavno društvo s ograničenom odgovornošću za proizvodnju i usluge, OIB 76201654985, Ježdovečka 13, 10250 Ježdovec</derivirana_varijabla>
  </DomainObject.Predmet.ProtustrankaFormatedWithAdressOIB>
  <DomainObject.Predmet.ProtustrankaWithAdress>
    <izvorni_sadrzaj>INOX DIZAJN jednostavno društvo s ograničenom odgovornošću za proizvodnju i usluge Ježdovečka 13, 10250 Ježdovec</izvorni_sadrzaj>
    <derivirana_varijabla naziv="DomainObject.Predmet.ProtustrankaWithAdress_1">INOX DIZAJN jednostavno društvo s ograničenom odgovornošću za proizvodnju i usluge Ježdovečka 13, 10250 Ježdovec</derivirana_varijabla>
  </DomainObject.Predmet.ProtustrankaWithAdress>
  <DomainObject.Predmet.ProtustrankaWithAdressOIB>
    <izvorni_sadrzaj>INOX DIZAJN jednostavno društvo s ograničenom odgovornošću za proizvodnju i usluge, OIB 76201654985, Ježdovečka 13, 10250 Ježdovec</izvorni_sadrzaj>
    <derivirana_varijabla naziv="DomainObject.Predmet.ProtustrankaWithAdressOIB_1">INOX DIZAJN jednostavno društvo s ograničenom odgovornošću za proizvodnju i usluge, OIB 76201654985, Ježdovečka 13, 10250 Ježdovec</derivirana_varijabla>
  </DomainObject.Predmet.ProtustrankaWithAdressOIB>
  <DomainObject.Predmet.ProtustrankaNazivFormated>
    <izvorni_sadrzaj>INOX DIZAJN jednostavno društvo s ograničenom odgovornošću za proizvodnju i usluge</izvorni_sadrzaj>
    <derivirana_varijabla naziv="DomainObject.Predmet.ProtustrankaNazivFormated_1">INOX DIZAJN jednostavno društvo s ograničenom odgovornošću za proizvodnju i usluge</derivirana_varijabla>
  </DomainObject.Predmet.ProtustrankaNazivFormated>
  <DomainObject.Predmet.ProtustrankaNazivFormatedOIB>
    <izvorni_sadrzaj>INOX DIZAJN jednostavno društvo s ograničenom odgovornošću za proizvodnju i usluge, OIB 76201654985</izvorni_sadrzaj>
    <derivirana_varijabla naziv="DomainObject.Predmet.ProtustrankaNazivFormatedOIB_1">INOX DIZAJN jednostavno društvo s ograničenom odgovornošću za proizvodnju i usluge, OIB 76201654985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INOX DIZAJN jednostavno društvo s ograničenom odgovornošću za proizvodnju i usluge</item>
    </izvorni_sadrzaj>
    <derivirana_varijabla naziv="DomainObject.Predmet.ProtuStrankaListFormated_1">
      <item>INOX DIZAJN jednostavno društvo s ograničenom odgovornošću za proizvodnju i usluge</item>
    </derivirana_varijabla>
  </DomainObject.Predmet.ProtuStrankaListFormated>
  <DomainObject.Predmet.ProtuStrankaListFormatedOIB>
    <izvorni_sadrzaj>
      <item>INOX DIZAJN jednostavno društvo s ograničenom odgovornošću za proizvodnju i usluge, OIB 76201654985</item>
    </izvorni_sadrzaj>
    <derivirana_varijabla naziv="DomainObject.Predmet.ProtuStrankaListFormatedOIB_1">
      <item>INOX DIZAJN jednostavno društvo s ograničenom odgovornošću za proizvodnju i usluge, OIB 76201654985</item>
    </derivirana_varijabla>
  </DomainObject.Predmet.ProtuStrankaListFormatedOIB>
  <DomainObject.Predmet.ProtuStrankaListFormatedWithAdress>
    <izvorni_sadrzaj>
      <item>INOX DIZAJN jednostavno društvo s ograničenom odgovornošću za proizvodnju i usluge, Ježdovečka 13, 10250 Ježdovec</item>
    </izvorni_sadrzaj>
    <derivirana_varijabla naziv="DomainObject.Predmet.ProtuStrankaListFormatedWithAdress_1">
      <item>INOX DIZAJN jednostavno društvo s ograničenom odgovornošću za proizvodnju i usluge, Ježdovečka 13, 10250 Ježdovec</item>
    </derivirana_varijabla>
  </DomainObject.Predmet.ProtuStrankaListFormatedWithAdress>
  <DomainObject.Predmet.ProtuStrankaListFormatedWithAdressOIB>
    <izvorni_sadrzaj>
      <item>INOX DIZAJN jednostavno društvo s ograničenom odgovornošću za proizvodnju i usluge, OIB 76201654985, Ježdovečka 13, 10250 Ježdovec</item>
    </izvorni_sadrzaj>
    <derivirana_varijabla naziv="DomainObject.Predmet.ProtuStrankaListFormatedWithAdressOIB_1">
      <item>INOX DIZAJN jednostavno društvo s ograničenom odgovornošću za proizvodnju i usluge, OIB 76201654985, Ježdovečka 13, 10250 Ježdovec</item>
    </derivirana_varijabla>
  </DomainObject.Predmet.ProtuStrankaListFormatedWithAdressOIB>
  <DomainObject.Predmet.ProtuStrankaListNazivFormated>
    <izvorni_sadrzaj>
      <item>INOX DIZAJN jednostavno društvo s ograničenom odgovornošću za proizvodnju i usluge</item>
    </izvorni_sadrzaj>
    <derivirana_varijabla naziv="DomainObject.Predmet.ProtuStrankaListNazivFormated_1">
      <item>INOX DIZAJN jednostavno društvo s ograničenom odgovornošću za proizvodnju i usluge</item>
    </derivirana_varijabla>
  </DomainObject.Predmet.ProtuStrankaListNazivFormated>
  <DomainObject.Predmet.ProtuStrankaListNazivFormatedOIB>
    <izvorni_sadrzaj>
      <item>INOX DIZAJN jednostavno društvo s ograničenom odgovornošću za proizvodnju i usluge, OIB 76201654985</item>
    </izvorni_sadrzaj>
    <derivirana_varijabla naziv="DomainObject.Predmet.ProtuStrankaListNazivFormatedOIB_1">
      <item>INOX DIZAJN jednostavno društvo s ograničenom odgovornošću za proizvodnju i usluge, OIB 76201654985</item>
    </derivirana_varijabla>
  </DomainObject.Predmet.ProtuStrankaListNazivFormatedOIB>
  <DomainObject.Predmet.OstaliListFormated>
    <izvorni_sadrzaj>
      <item>Monika Jerković</item>
    </izvorni_sadrzaj>
    <derivirana_varijabla naziv="DomainObject.Predmet.OstaliListFormated_1">
      <item>Monika Jerković</item>
    </derivirana_varijabla>
  </DomainObject.Predmet.OstaliListFormated>
  <DomainObject.Predmet.OstaliListFormatedOIB>
    <izvorni_sadrzaj>
      <item>Monika Jerković</item>
    </izvorni_sadrzaj>
    <derivirana_varijabla naziv="DomainObject.Predmet.OstaliListFormatedOIB_1">
      <item>Monika Jerković</item>
    </derivirana_varijabla>
  </DomainObject.Predmet.OstaliListFormatedOIB>
  <DomainObject.Predmet.OstaliListFormatedWithAdress>
    <izvorni_sadrzaj>
      <item>Monika Jerković, Plitvička 43/R, 10360 Sesvete</item>
    </izvorni_sadrzaj>
    <derivirana_varijabla naziv="DomainObject.Predmet.OstaliListFormatedWithAdress_1">
      <item>Monika Jerković, Plitvička 43/R, 10360 Sesvete</item>
    </derivirana_varijabla>
  </DomainObject.Predmet.OstaliListFormatedWithAdress>
  <DomainObject.Predmet.OstaliListFormatedWithAdressOIB>
    <izvorni_sadrzaj>
      <item>Monika Jerković, Plitvička 43/R, 10360 Sesvete</item>
    </izvorni_sadrzaj>
    <derivirana_varijabla naziv="DomainObject.Predmet.OstaliListFormatedWithAdressOIB_1">
      <item>Monika Jerković, Plitvička 43/R, 10360 Sesvete</item>
    </derivirana_varijabla>
  </DomainObject.Predmet.OstaliListFormatedWithAdressOIB>
  <DomainObject.Predmet.OstaliListNazivFormated>
    <izvorni_sadrzaj>
      <item>Monika Jerković</item>
    </izvorni_sadrzaj>
    <derivirana_varijabla naziv="DomainObject.Predmet.OstaliListNazivFormated_1">
      <item>Monika Jerković</item>
    </derivirana_varijabla>
  </DomainObject.Predmet.OstaliListNazivFormated>
  <DomainObject.Predmet.OstaliListNazivFormatedOIB>
    <izvorni_sadrzaj>
      <item>Monika Jerković</item>
    </izvorni_sadrzaj>
    <derivirana_varijabla naziv="DomainObject.Predmet.OstaliListNazivFormatedOIB_1">
      <item>Monika Jerković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INOX DIZAJN jednostavno društvo s ograničenom odgovornošću za proizvodnju i usluge</izvorni_sadrzaj>
    <derivirana_varijabla naziv="DomainObject.Predmet.ProtustrankaIDrugi_1">INOX DIZAJN jednostavno društvo s ograničenom odgovornošću za proizvodnju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INOX DIZAJN jednostavno društvo s ograničenom odgovornošću za proizvodnju i usluge, OIB 76201654985, Ježdovečka 13, 10250 Ježdovec</izvorni_sadrzaj>
    <derivirana_varijabla naziv="DomainObject.Predmet.ProtustrankaIDrugiAdressOIB_1">INOX DIZAJN jednostavno društvo s ograničenom odgovornošću za proizvodnju i usluge, OIB 76201654985, Ježdovečka 13,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DIZAJN jednostavno društvo s ograničenom odgovornošću za proizvodnju i usluge</item>
      <item>FINA Regionalni centar Zagreb</item>
      <item>Monika Jerković</item>
      <item>RH Ministarstvo financija</item>
    </izvorni_sadrzaj>
    <derivirana_varijabla naziv="DomainObject.Predmet.SudioniciListNaziv_1">
      <item>INOX DIZAJN jednostavno društvo s ograničenom odgovornošću za proizvodnju i usluge</item>
      <item>FINA Regionalni centar Zagreb</item>
      <item>Monika Jerković</item>
      <item>RH Ministarstvo financija</item>
    </derivirana_varijabla>
  </DomainObject.Predmet.SudioniciListNaziv>
  <DomainObject.Predmet.SudioniciListAdressOIB>
    <izvorni_sadrzaj>
      <item>INOX DIZAJN jednostavno društvo s ograničenom odgovornošću za proizvodnju i usluge, OIB 76201654985, Ježdovečka 13,10250 Ježdovec</item>
      <item>FINA Regionalni centar Zagreb, OIB 85821130368, Trg svibanjskih žrtava 1995. 1,10000 Zagreb</item>
      <item>Monika Jerković, Plitvička 43/R,10360 Sesvete</item>
      <item>RH Ministarstvo financija, OIB 18683136487, Katančićeva 5,10000 Zagreb</item>
    </izvorni_sadrzaj>
    <derivirana_varijabla naziv="DomainObject.Predmet.SudioniciListAdressOIB_1">
      <item>INOX DIZAJN jednostavno društvo s ograničenom odgovornošću za proizvodnju i usluge, OIB 76201654985, Ježdovečka 13,10250 Ježdovec</item>
      <item>FINA Regionalni centar Zagreb, OIB 85821130368, Trg svibanjskih žrtava 1995. 1,10000 Zagreb</item>
      <item>Monika Jerković, Plitvička 43/R,10360 Sesvete</item>
      <item>RH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76201654985</item>
      <item>, OIB 85821130368</item>
      <item>, OIB null</item>
      <item>, OIB 18683136487</item>
    </izvorni_sadrzaj>
    <derivirana_varijabla naziv="DomainObject.Predmet.SudioniciListNazivOIB_1">
      <item>, OIB 76201654985</item>
      <item>, OIB 85821130368</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878</properties:Words>
  <properties:Characters>4930</properties:Characters>
  <properties:Lines>147</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2018-09-28T11:51:00Z</dcterms:created>
  <dc:creator>nmarkovic</dc:creator>
  <cp:lastModifiedBy>Jadranka Zelić</cp:lastModifiedBy>
  <cp:lastPrinted>2018-10-01T09:29:00Z</cp:lastPrinted>
  <dcterms:modified xmlns:xsi="http://www.w3.org/2001/XMLSchema-instance" xsi:type="dcterms:W3CDTF">2018-10-01T09:30:00Z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INOX DIZAJN 28.9.2018.docx)</vt:lpwstr>
  </prop:property>
  <prop:property name="CC_coloring" pid="4" fmtid="{D5CDD505-2E9C-101B-9397-08002B2CF9AE}">
    <vt:bool>false</vt:bool>
  </prop:property>
  <prop:property name="BrojStranica" pid="5" fmtid="{D5CDD505-2E9C-101B-9397-08002B2CF9AE}">
    <vt:i4>4</vt:i4>
  </prop:property>
</prop:Properties>
</file>