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16e2e" w14:paraId="c516e2e" w:rsidRDefault="00D97BE1" w:rsidP="00D97BE1" w:rsidR="00D97BE1">
      <w:pPr>
        <w:jc w:val="right"/>
        <w15:collapsed w:val="false"/>
        <w:rPr>
          <w:b/>
        </w:rPr>
      </w:pPr>
    </w:p>
    <w:p w:rsidRDefault="00001637" w:rsidP="00D97BE1" w:rsidR="00001637" w:rsidRPr="007E0FEA">
      <w:pPr>
        <w:jc w:val="right"/>
        <w:rPr>
          <w:b/>
        </w:rPr>
      </w:pPr>
    </w:p>
    <w:p w:rsidRDefault="0084650A" w:rsidP="00BC58D7" w:rsidR="000F60FD" w:rsidRPr="001D63A9">
      <w:pPr>
        <w:jc w:val="right"/>
      </w:pPr>
      <w:r w:rsidRPr="001D63A9">
        <w:t xml:space="preserve"> </w:t>
      </w:r>
      <w:r w:rsidR="00D97BE1" w:rsidRPr="001D63A9">
        <w:t xml:space="preserve"> </w:t>
      </w:r>
    </w:p>
    <w:p w:rsidRDefault="00026198" w:rsidP="000F60FD" w:rsidR="00026198"/>
    <w:p w:rsidRDefault="000F60FD" w:rsidP="000F60FD" w:rsidR="000F60FD" w:rsidRPr="00825201">
      <w:pPr>
        <w:rPr>
          <w:b/>
        </w:rPr>
      </w:pPr>
      <w:r w:rsidRPr="00825201">
        <w:rPr>
          <w:b/>
        </w:rPr>
        <w:t>REPUBLIKA HRVATSKA</w:t>
      </w:r>
    </w:p>
    <w:p w:rsidRDefault="000F60FD" w:rsidP="000F60FD" w:rsidR="003D72BA" w:rsidRPr="00825201">
      <w:pPr>
        <w:rPr>
          <w:b/>
        </w:rPr>
      </w:pPr>
      <w:r w:rsidRPr="00825201">
        <w:rPr>
          <w:b/>
        </w:rPr>
        <w:t>TRGOVAČKI SUD U</w:t>
      </w:r>
      <w:r w:rsidR="00D024BA" w:rsidRPr="00825201">
        <w:rPr>
          <w:b/>
        </w:rPr>
        <w:t xml:space="preserve"> ZADRU</w:t>
      </w:r>
    </w:p>
    <w:p w:rsidRDefault="003D72BA" w:rsidP="000F60FD" w:rsidR="00825201">
      <w:r>
        <w:t>Dr. Franje Tuđmana 35</w:t>
      </w:r>
    </w:p>
    <w:p w:rsidRDefault="00825201" w:rsidP="00026198" w:rsidR="00873E4C">
      <w:r>
        <w:t>Zadar</w:t>
      </w:r>
      <w:r w:rsidR="00D024BA" w:rsidRPr="001D63A9">
        <w:tab/>
      </w:r>
      <w:r w:rsidR="00D024BA" w:rsidRPr="001D63A9">
        <w:tab/>
      </w:r>
      <w:r w:rsidR="00D024BA" w:rsidRPr="001D63A9">
        <w:tab/>
      </w:r>
      <w:r w:rsidR="00AB29B4" w:rsidRPr="001D63A9">
        <w:t xml:space="preserve">          </w:t>
      </w:r>
    </w:p>
    <w:p w:rsidRDefault="003A79EF" w:rsidP="00026198" w:rsidR="003A79EF"/>
    <w:p w:rsidRDefault="00696A23" w:rsidP="000F60FD" w:rsidR="00696A23" w:rsidRPr="006C4213">
      <w:pPr>
        <w:jc w:val="center"/>
        <w:rPr>
          <w:b/>
          <w:bCs/>
        </w:rPr>
      </w:pPr>
      <w:r w:rsidRPr="006C4213">
        <w:rPr>
          <w:b/>
          <w:bCs/>
        </w:rPr>
        <w:t>R E P U B L I KA   H R V A T S K A</w:t>
      </w:r>
    </w:p>
    <w:p w:rsidRDefault="001F3EEE" w:rsidP="000F60FD" w:rsidR="001F3EEE" w:rsidRPr="006C4213">
      <w:pPr>
        <w:jc w:val="center"/>
        <w:rPr>
          <w:b/>
          <w:bCs/>
        </w:rPr>
      </w:pPr>
    </w:p>
    <w:p w:rsidRDefault="000F60FD" w:rsidP="000F60FD" w:rsidR="000F60FD" w:rsidRPr="006C4213">
      <w:pPr>
        <w:jc w:val="center"/>
        <w:rPr>
          <w:b/>
          <w:bCs/>
        </w:rPr>
      </w:pPr>
      <w:r w:rsidRPr="006C4213">
        <w:rPr>
          <w:b/>
          <w:bCs/>
        </w:rPr>
        <w:t>R J E Š E N J E</w:t>
      </w:r>
    </w:p>
    <w:p w:rsidRDefault="000F60FD" w:rsidP="000F60FD" w:rsidR="000F60FD" w:rsidRPr="007E0FEA"/>
    <w:p w:rsidRDefault="0068406C" w:rsidP="002A789E" w:rsidR="002F6FA2">
      <w:pPr>
        <w:ind w:firstLine="708"/>
        <w:jc w:val="both"/>
      </w:pPr>
      <w:r w:rsidRPr="007E0FEA">
        <w:t>Trgovački sud u Zadru</w:t>
      </w:r>
      <w:r w:rsidR="001D70CF" w:rsidRPr="007E0FEA">
        <w:t xml:space="preserve">, </w:t>
      </w:r>
      <w:r w:rsidR="001B3070" w:rsidRPr="007E0FEA">
        <w:t>po su</w:t>
      </w:r>
      <w:r w:rsidR="006C4213">
        <w:t xml:space="preserve">tkinji </w:t>
      </w:r>
      <w:r w:rsidR="003E5B53">
        <w:t>Ani Markač,</w:t>
      </w:r>
      <w:r w:rsidR="00BC28B6">
        <w:t xml:space="preserve"> povodom prijedloga </w:t>
      </w:r>
      <w:r w:rsidR="006C4213">
        <w:t>dužnika</w:t>
      </w:r>
      <w:r w:rsidR="00A21BF2">
        <w:t xml:space="preserve"> ŠIBENIK SECURITY d.o.o., Šibenik, </w:t>
      </w:r>
      <w:proofErr w:type="spellStart"/>
      <w:r w:rsidR="00A21BF2">
        <w:t>Mosećka</w:t>
      </w:r>
      <w:proofErr w:type="spellEnd"/>
      <w:r w:rsidR="00A21BF2">
        <w:t xml:space="preserve"> 7, OIB:83718875669</w:t>
      </w:r>
      <w:r w:rsidR="0095574C">
        <w:t xml:space="preserve">, </w:t>
      </w:r>
      <w:r w:rsidR="00BC28B6">
        <w:t xml:space="preserve">za otvaranje </w:t>
      </w:r>
      <w:proofErr w:type="spellStart"/>
      <w:r w:rsidR="006C4213">
        <w:t>predstečajnog</w:t>
      </w:r>
      <w:proofErr w:type="spellEnd"/>
      <w:r w:rsidR="006C4213">
        <w:t xml:space="preserve"> postupka, </w:t>
      </w:r>
      <w:r w:rsidR="001B3070" w:rsidRPr="007E0FEA">
        <w:t xml:space="preserve">dana </w:t>
      </w:r>
      <w:r w:rsidR="00057D56">
        <w:t>6</w:t>
      </w:r>
      <w:r w:rsidR="00BD055B">
        <w:t xml:space="preserve">. </w:t>
      </w:r>
      <w:r w:rsidR="00A21BF2">
        <w:t>listopada</w:t>
      </w:r>
      <w:r w:rsidR="0095574C">
        <w:t xml:space="preserve"> </w:t>
      </w:r>
      <w:r w:rsidR="008C41CD">
        <w:t>201</w:t>
      </w:r>
      <w:r w:rsidR="00090B41">
        <w:t>7</w:t>
      </w:r>
      <w:r w:rsidR="001B3070" w:rsidRPr="007E0FEA">
        <w:t>.</w:t>
      </w:r>
      <w:r w:rsidR="006D749E" w:rsidRPr="007E0FEA">
        <w:t>,</w:t>
      </w:r>
    </w:p>
    <w:p w:rsidRDefault="003A79EF" w:rsidP="002A789E" w:rsidR="003A79EF" w:rsidRPr="002A789E">
      <w:pPr>
        <w:ind w:firstLine="708"/>
        <w:jc w:val="both"/>
      </w:pPr>
    </w:p>
    <w:p w:rsidRDefault="000F60FD" w:rsidP="000F60FD" w:rsidR="000F60FD" w:rsidRPr="00A644B9">
      <w:pPr>
        <w:jc w:val="center"/>
        <w:rPr>
          <w:b/>
        </w:rPr>
      </w:pPr>
      <w:r w:rsidRPr="00A644B9">
        <w:rPr>
          <w:b/>
        </w:rPr>
        <w:t>r i j e š i o  j e</w:t>
      </w:r>
    </w:p>
    <w:p w:rsidRDefault="002F6FA2" w:rsidP="000F60FD" w:rsidR="002F6FA2" w:rsidRPr="007E0FEA">
      <w:pPr>
        <w:rPr>
          <w:b/>
        </w:rPr>
      </w:pPr>
    </w:p>
    <w:p w:rsidRDefault="003E5B53" w:rsidP="003E5B53" w:rsidR="000F60FD" w:rsidRPr="007E0FEA">
      <w:pPr>
        <w:jc w:val="both"/>
        <w:rPr>
          <w:b/>
        </w:rPr>
      </w:pPr>
      <w:r>
        <w:t>I.</w:t>
      </w:r>
      <w:r>
        <w:tab/>
      </w:r>
      <w:r w:rsidR="000F60FD" w:rsidRPr="007E0FEA">
        <w:t xml:space="preserve">O t v a r a   s e </w:t>
      </w:r>
      <w:r w:rsidR="007228EC" w:rsidRPr="007E0FEA">
        <w:t xml:space="preserve">  </w:t>
      </w:r>
      <w:proofErr w:type="spellStart"/>
      <w:r w:rsidR="006C4213">
        <w:t>pred</w:t>
      </w:r>
      <w:r w:rsidR="000F60FD" w:rsidRPr="007E0FEA">
        <w:t>stečajni</w:t>
      </w:r>
      <w:proofErr w:type="spellEnd"/>
      <w:r w:rsidR="000F60FD" w:rsidRPr="007E0FEA">
        <w:t xml:space="preserve"> postupak nad dužnikom</w:t>
      </w:r>
      <w:r w:rsidR="00C569BB" w:rsidRPr="007E0FEA">
        <w:rPr>
          <w:b/>
        </w:rPr>
        <w:t xml:space="preserve"> </w:t>
      </w:r>
      <w:r w:rsidR="00A21BF2">
        <w:t xml:space="preserve">ŠIBENIK SECURITY d.o.o., Šibenik, </w:t>
      </w:r>
      <w:proofErr w:type="spellStart"/>
      <w:r w:rsidR="00A21BF2">
        <w:t>Mosećka</w:t>
      </w:r>
      <w:proofErr w:type="spellEnd"/>
      <w:r w:rsidR="00A21BF2">
        <w:t xml:space="preserve"> 7, OIB:83718875669</w:t>
      </w:r>
      <w:r w:rsidR="00905922">
        <w:t>.</w:t>
      </w:r>
    </w:p>
    <w:p w:rsidRDefault="000F60FD" w:rsidP="0068406C" w:rsidR="000F60FD" w:rsidRPr="007E0FEA">
      <w:pPr>
        <w:ind w:hanging="192" w:left="900"/>
        <w:jc w:val="both"/>
        <w:rPr>
          <w:b/>
        </w:rPr>
      </w:pPr>
    </w:p>
    <w:p w:rsidRDefault="000F60FD" w:rsidP="00A37FB5" w:rsidR="00C47DE6" w:rsidRPr="00880D5F">
      <w:pPr>
        <w:jc w:val="both"/>
      </w:pPr>
      <w:r w:rsidRPr="00BC28B6">
        <w:t>II</w:t>
      </w:r>
      <w:r w:rsidR="00E77C84">
        <w:t>.</w:t>
      </w:r>
      <w:r w:rsidR="00E77C84">
        <w:tab/>
        <w:t xml:space="preserve">Za povjerenika se imenuje </w:t>
      </w:r>
      <w:r w:rsidR="00905922">
        <w:t xml:space="preserve">Edvin Šimunov </w:t>
      </w:r>
      <w:r w:rsidR="00596CA2">
        <w:t xml:space="preserve">iz Zadra, </w:t>
      </w:r>
      <w:r w:rsidR="003E1B7B">
        <w:t>Ivana Marije Škarića 2, p.p. 307</w:t>
      </w:r>
      <w:r w:rsidR="00C9215C">
        <w:t>, OIB:68167380523.</w:t>
      </w:r>
    </w:p>
    <w:p w:rsidRDefault="00AE7F32" w:rsidP="00AE7F32" w:rsidR="00AE7F32">
      <w:pPr>
        <w:jc w:val="both"/>
        <w:rPr>
          <w:b/>
        </w:rPr>
      </w:pPr>
    </w:p>
    <w:p w:rsidRDefault="003E5B53" w:rsidP="003E5B53" w:rsidR="003E5B53" w:rsidRPr="00C9215C">
      <w:pPr>
        <w:jc w:val="both"/>
        <w:rPr>
          <w:b/>
        </w:rPr>
      </w:pPr>
      <w:r>
        <w:t>III.</w:t>
      </w:r>
      <w:r>
        <w:tab/>
      </w:r>
      <w:r w:rsidR="000F60FD" w:rsidRPr="007E0FEA">
        <w:t>Pozivaju se vjerovnici</w:t>
      </w:r>
      <w:r w:rsidR="00A2158D">
        <w:t xml:space="preserve"> dužnika </w:t>
      </w:r>
      <w:r w:rsidR="00A21BF2">
        <w:t xml:space="preserve">ŠIBENIK SECURITY d.o.o., Šibenik, </w:t>
      </w:r>
      <w:proofErr w:type="spellStart"/>
      <w:r w:rsidR="00A21BF2">
        <w:t>Mosećka</w:t>
      </w:r>
      <w:proofErr w:type="spellEnd"/>
      <w:r w:rsidR="00A21BF2">
        <w:t xml:space="preserve"> 7, OIB:83718875669</w:t>
      </w:r>
      <w:r w:rsidR="00C9215C">
        <w:t xml:space="preserve"> </w:t>
      </w:r>
      <w:r w:rsidR="00A2158D">
        <w:t xml:space="preserve">da </w:t>
      </w:r>
      <w:r w:rsidR="006C4213">
        <w:t>na</w:t>
      </w:r>
      <w:r w:rsidR="00062AA2">
        <w:t>dležnoj jedinici F</w:t>
      </w:r>
      <w:r w:rsidR="006C4213">
        <w:t xml:space="preserve">inancijske agencije u roku od 15 </w:t>
      </w:r>
      <w:r>
        <w:t xml:space="preserve">(petnaest) </w:t>
      </w:r>
      <w:r w:rsidR="006C4213">
        <w:t xml:space="preserve">dana od dana objave ovog rješenja </w:t>
      </w:r>
      <w:r>
        <w:t xml:space="preserve">na stranici e-Oglasna ploča </w:t>
      </w:r>
      <w:r w:rsidR="006C4213">
        <w:t>sukladno čl. 34. st. 1. toč</w:t>
      </w:r>
      <w:r w:rsidR="00F449D4">
        <w:t>ki</w:t>
      </w:r>
      <w:r w:rsidR="006C4213">
        <w:t xml:space="preserve"> 2. prijave svoje tražbine</w:t>
      </w:r>
      <w:r>
        <w:t>.</w:t>
      </w:r>
    </w:p>
    <w:p w:rsidRDefault="003E5B53" w:rsidP="003E5B53" w:rsidR="003E5B53">
      <w:pPr>
        <w:ind w:firstLine="708"/>
        <w:jc w:val="both"/>
      </w:pPr>
    </w:p>
    <w:p w:rsidRDefault="003E5B53" w:rsidP="00596CA2" w:rsidR="00062AA2">
      <w:pPr>
        <w:jc w:val="both"/>
      </w:pPr>
      <w:r>
        <w:t>IV.</w:t>
      </w:r>
      <w:r>
        <w:tab/>
        <w:t>P</w:t>
      </w:r>
      <w:r w:rsidRPr="007E0FEA">
        <w:t xml:space="preserve">ozivaju se </w:t>
      </w:r>
      <w:r>
        <w:t xml:space="preserve">dužnik i povjerenik </w:t>
      </w:r>
      <w:r w:rsidR="00C9215C">
        <w:t xml:space="preserve">Edvin Šimunov </w:t>
      </w:r>
      <w:r w:rsidR="00596CA2">
        <w:t>iz Zadra</w:t>
      </w:r>
      <w:r>
        <w:t xml:space="preserve">, da u roku od 8 (osam) dana od objave tablice prijavljenih tražbina, dostave </w:t>
      </w:r>
      <w:r w:rsidR="00062AA2">
        <w:t xml:space="preserve">nadležnoj jedinici Financijske agencije </w:t>
      </w:r>
      <w:r>
        <w:t>pisano očitovanje o svakoj prijavljenoj tražbini</w:t>
      </w:r>
      <w:r w:rsidR="00062AA2">
        <w:t>,</w:t>
      </w:r>
      <w:r w:rsidR="00761C71">
        <w:t xml:space="preserve"> priznaju li je </w:t>
      </w:r>
      <w:r>
        <w:t>ili osporavaju, uz obveznu naznaku iznosa za koji se tražbina osporava i razloga osporavanja.</w:t>
      </w:r>
      <w:r w:rsidR="00596CA2">
        <w:t xml:space="preserve"> </w:t>
      </w:r>
    </w:p>
    <w:p w:rsidRDefault="00062AA2" w:rsidP="003E5B53" w:rsidR="00062AA2">
      <w:pPr>
        <w:jc w:val="both"/>
        <w:rPr>
          <w:b/>
        </w:rPr>
      </w:pPr>
    </w:p>
    <w:p w:rsidRDefault="00062AA2" w:rsidP="00062AA2" w:rsidR="00062AA2">
      <w:pPr>
        <w:jc w:val="both"/>
      </w:pPr>
      <w:r>
        <w:t>V.</w:t>
      </w:r>
      <w:r>
        <w:tab/>
        <w:t>Pozivaju se vjerovnici, da u roku od 8 (osam) dana od dana objave očitovanja o prijavljenim tražbinama dužnika i povjerenika, ospore prijavljene tražbine koje smatraju nepostojećim, uz obveznu naznaku iznosa za koji se tražbina osporava i razloga osporavanja.</w:t>
      </w:r>
    </w:p>
    <w:p w:rsidRDefault="00062AA2" w:rsidP="00062AA2" w:rsidR="00062AA2">
      <w:pPr>
        <w:jc w:val="both"/>
      </w:pPr>
    </w:p>
    <w:p w:rsidRDefault="00062AA2" w:rsidP="00062AA2" w:rsidR="00062AA2">
      <w:pPr>
        <w:jc w:val="both"/>
      </w:pPr>
      <w:r>
        <w:t>VI.</w:t>
      </w:r>
      <w:r>
        <w:tab/>
        <w:t>Poziva se dužnik da vjerovnicima i povjereniku omogući uvid u isprave iz kojih proizlaze tražbine navedene u popisu imovine i obveza.</w:t>
      </w:r>
    </w:p>
    <w:p w:rsidRDefault="000F60FD" w:rsidP="00062AA2" w:rsidR="000F60FD" w:rsidRPr="00062AA2">
      <w:pPr>
        <w:jc w:val="both"/>
        <w:rPr>
          <w:b/>
        </w:rPr>
      </w:pPr>
      <w:r w:rsidRPr="007E0FEA">
        <w:tab/>
      </w:r>
    </w:p>
    <w:p w:rsidRDefault="00A2158D" w:rsidP="00C36847" w:rsidR="000F60FD" w:rsidRPr="007E0FEA">
      <w:pPr>
        <w:jc w:val="both"/>
      </w:pPr>
      <w:r>
        <w:t>V</w:t>
      </w:r>
      <w:r w:rsidR="00600F72">
        <w:t>I</w:t>
      </w:r>
      <w:r w:rsidR="00062AA2">
        <w:t>I.</w:t>
      </w:r>
      <w:r w:rsidR="00062AA2">
        <w:tab/>
      </w:r>
      <w:r w:rsidR="000F60FD" w:rsidRPr="007E0FEA">
        <w:t xml:space="preserve">Pozivaju se </w:t>
      </w:r>
      <w:r w:rsidR="00C36847">
        <w:t xml:space="preserve">dužnikovi dužnici da svoje </w:t>
      </w:r>
      <w:r w:rsidR="00062AA2">
        <w:t xml:space="preserve">dospjele </w:t>
      </w:r>
      <w:r w:rsidR="00C36847">
        <w:t xml:space="preserve">obveze </w:t>
      </w:r>
      <w:r w:rsidR="00600F72">
        <w:t>bez odgode ispun</w:t>
      </w:r>
      <w:r w:rsidR="00062AA2">
        <w:t>e</w:t>
      </w:r>
      <w:r>
        <w:t xml:space="preserve"> </w:t>
      </w:r>
      <w:r w:rsidR="00C36847">
        <w:t>dužniku</w:t>
      </w:r>
      <w:r>
        <w:t xml:space="preserve">. </w:t>
      </w:r>
    </w:p>
    <w:p w:rsidRDefault="000F60FD" w:rsidP="000F60FD" w:rsidR="000F60FD" w:rsidRPr="007E0FEA">
      <w:pPr>
        <w:jc w:val="both"/>
      </w:pPr>
    </w:p>
    <w:p w:rsidRDefault="00A2158D" w:rsidP="00A2158D" w:rsidR="00F75C44">
      <w:pPr>
        <w:jc w:val="both"/>
      </w:pPr>
      <w:r>
        <w:t>VI</w:t>
      </w:r>
      <w:r w:rsidR="00F75C44">
        <w:t>I</w:t>
      </w:r>
      <w:r w:rsidR="00062AA2">
        <w:t>I.</w:t>
      </w:r>
      <w:r w:rsidR="00062AA2">
        <w:tab/>
      </w:r>
      <w:r w:rsidR="00F75C44">
        <w:t>P</w:t>
      </w:r>
      <w:r w:rsidR="00C36847">
        <w:t xml:space="preserve">ozivaju se </w:t>
      </w:r>
      <w:r w:rsidR="00062AA2">
        <w:t xml:space="preserve">vjerovnici, dužnik i  povjerenik </w:t>
      </w:r>
      <w:r w:rsidR="00F75C44">
        <w:t>na</w:t>
      </w:r>
    </w:p>
    <w:p w:rsidRDefault="00C36847" w:rsidP="00C36847" w:rsidR="00C36847">
      <w:pPr>
        <w:jc w:val="both"/>
      </w:pPr>
    </w:p>
    <w:p w:rsidRDefault="00F75C44" w:rsidP="00596CA2" w:rsidR="00F75C44">
      <w:pPr>
        <w:jc w:val="both"/>
        <w:rPr>
          <w:b/>
        </w:rPr>
      </w:pPr>
      <w:r>
        <w:t>r</w:t>
      </w:r>
      <w:r w:rsidR="000F60FD" w:rsidRPr="007E0FEA">
        <w:t>očište</w:t>
      </w:r>
      <w:r w:rsidR="00A2158D">
        <w:t xml:space="preserve"> za ispitivanje </w:t>
      </w:r>
      <w:r>
        <w:t>tražbina</w:t>
      </w:r>
      <w:r w:rsidR="00A2158D">
        <w:t xml:space="preserve"> </w:t>
      </w:r>
      <w:r>
        <w:t xml:space="preserve">koje se </w:t>
      </w:r>
      <w:r w:rsidR="00A2158D">
        <w:t xml:space="preserve">zakazuje za </w:t>
      </w:r>
      <w:r w:rsidR="00A2158D" w:rsidRPr="00C9215C">
        <w:rPr>
          <w:b/>
        </w:rPr>
        <w:t xml:space="preserve">dan </w:t>
      </w:r>
      <w:r w:rsidR="00A21BF2" w:rsidRPr="00A21BF2">
        <w:rPr>
          <w:b/>
        </w:rPr>
        <w:t>1. prosinca 2017.</w:t>
      </w:r>
      <w:r w:rsidR="00A21BF2">
        <w:t xml:space="preserve"> </w:t>
      </w:r>
      <w:r w:rsidR="00AF3FC0" w:rsidRPr="007E0FEA">
        <w:rPr>
          <w:b/>
        </w:rPr>
        <w:t xml:space="preserve">u </w:t>
      </w:r>
      <w:r w:rsidR="00A21BF2">
        <w:rPr>
          <w:b/>
        </w:rPr>
        <w:t>8</w:t>
      </w:r>
      <w:r w:rsidR="00F449D4">
        <w:rPr>
          <w:b/>
        </w:rPr>
        <w:t>,</w:t>
      </w:r>
      <w:r w:rsidR="00A21BF2">
        <w:rPr>
          <w:b/>
        </w:rPr>
        <w:t>45</w:t>
      </w:r>
      <w:r w:rsidR="00E77C84">
        <w:rPr>
          <w:b/>
        </w:rPr>
        <w:t xml:space="preserve"> sati </w:t>
      </w:r>
      <w:r w:rsidR="000F60FD" w:rsidRPr="007E0FEA">
        <w:rPr>
          <w:b/>
        </w:rPr>
        <w:t xml:space="preserve">kod </w:t>
      </w:r>
      <w:r w:rsidR="00825201">
        <w:rPr>
          <w:b/>
        </w:rPr>
        <w:t xml:space="preserve">Trgovačkog suda u Zadru, </w:t>
      </w:r>
      <w:r w:rsidR="00090B41">
        <w:rPr>
          <w:b/>
        </w:rPr>
        <w:t xml:space="preserve">Dr. Franje Tuđmana 35, </w:t>
      </w:r>
      <w:r w:rsidR="000F60FD" w:rsidRPr="007E0FEA">
        <w:rPr>
          <w:b/>
        </w:rPr>
        <w:t xml:space="preserve">sudnica broj </w:t>
      </w:r>
      <w:r w:rsidR="00090B41">
        <w:rPr>
          <w:b/>
        </w:rPr>
        <w:t>14/I</w:t>
      </w:r>
      <w:r w:rsidR="00596CA2">
        <w:rPr>
          <w:b/>
        </w:rPr>
        <w:t xml:space="preserve">. </w:t>
      </w:r>
    </w:p>
    <w:p w:rsidRDefault="00F75C44" w:rsidP="00825201" w:rsidR="00F75C44">
      <w:pPr>
        <w:jc w:val="both"/>
        <w:rPr>
          <w:b/>
        </w:rPr>
      </w:pPr>
    </w:p>
    <w:p w:rsidRDefault="00062AA2" w:rsidP="00A37FB5" w:rsidR="00F449D4">
      <w:pPr>
        <w:jc w:val="both"/>
      </w:pPr>
      <w:r>
        <w:lastRenderedPageBreak/>
        <w:t>IX.</w:t>
      </w:r>
      <w:r>
        <w:tab/>
      </w:r>
      <w:r w:rsidR="0039699B">
        <w:t xml:space="preserve">Određuje se upis zabilježbe otvaranja </w:t>
      </w:r>
      <w:proofErr w:type="spellStart"/>
      <w:r>
        <w:t>pred</w:t>
      </w:r>
      <w:r w:rsidR="0039699B">
        <w:t>stečajnog</w:t>
      </w:r>
      <w:proofErr w:type="spellEnd"/>
      <w:r w:rsidR="0039699B">
        <w:t xml:space="preserve"> postupka u </w:t>
      </w:r>
      <w:r w:rsidR="000F60FD" w:rsidRPr="007E0FEA">
        <w:t>registar</w:t>
      </w:r>
      <w:r w:rsidR="0039699B">
        <w:t xml:space="preserve"> Trgovačkog suda u Zadru,</w:t>
      </w:r>
      <w:r w:rsidR="00A2158D">
        <w:t xml:space="preserve"> </w:t>
      </w:r>
      <w:r w:rsidR="00057D56">
        <w:t xml:space="preserve">Stalne službe u Šibeniku </w:t>
      </w:r>
      <w:r>
        <w:t>kao i u javne knjige, registre, upisnike i očevidnike u kojima je dužnik upisan kao nositelj nekog prava.</w:t>
      </w:r>
    </w:p>
    <w:p w:rsidRDefault="003A79EF" w:rsidP="00A37FB5" w:rsidR="003A79EF">
      <w:pPr>
        <w:jc w:val="both"/>
      </w:pPr>
    </w:p>
    <w:p w:rsidRDefault="00062AA2" w:rsidP="00C36847" w:rsidR="00062AA2" w:rsidRPr="00BC28B6">
      <w:pPr>
        <w:jc w:val="both"/>
      </w:pPr>
      <w:r>
        <w:t>X.</w:t>
      </w:r>
      <w:r>
        <w:tab/>
      </w:r>
      <w:r w:rsidR="00A644B9">
        <w:t xml:space="preserve">Rješenje o otvaranju </w:t>
      </w:r>
      <w:proofErr w:type="spellStart"/>
      <w:r w:rsidR="00A644B9">
        <w:t>predstečajnog</w:t>
      </w:r>
      <w:proofErr w:type="spellEnd"/>
      <w:r w:rsidR="00A644B9">
        <w:t xml:space="preserve"> postupka dostavit</w:t>
      </w:r>
      <w:r w:rsidR="00761C71">
        <w:t xml:space="preserve"> će se Financijskog agenciji.</w:t>
      </w:r>
    </w:p>
    <w:p w:rsidRDefault="00696A23" w:rsidP="000F60FD" w:rsidR="00696A23"/>
    <w:p w:rsidRDefault="00671701" w:rsidP="000F60FD" w:rsidR="00671701" w:rsidRPr="007E0FEA"/>
    <w:p w:rsidRDefault="000F60FD" w:rsidP="00CC3B7D" w:rsidR="000F60FD" w:rsidRPr="007E0FEA">
      <w:pPr>
        <w:jc w:val="center"/>
      </w:pPr>
      <w:r w:rsidRPr="007E0FEA">
        <w:t>Obrazloženje</w:t>
      </w:r>
    </w:p>
    <w:p w:rsidRDefault="00520CA4" w:rsidP="000F60FD" w:rsidR="00520CA4" w:rsidRPr="007E0FEA"/>
    <w:p w:rsidRDefault="00C36847" w:rsidP="000061FE" w:rsidR="004D47A1">
      <w:pPr>
        <w:ind w:firstLine="708"/>
        <w:jc w:val="both"/>
      </w:pPr>
      <w:r>
        <w:t xml:space="preserve">Dužnik je </w:t>
      </w:r>
      <w:r w:rsidR="00BA2F83">
        <w:t xml:space="preserve">ovom Sudu </w:t>
      </w:r>
      <w:r w:rsidR="001964AF">
        <w:t xml:space="preserve">temeljem odredbe čl. 25. st. 1. Stečajnog zakona (Narodne novine 71/15) </w:t>
      </w:r>
      <w:r w:rsidR="00BA2F83">
        <w:t xml:space="preserve">podnio </w:t>
      </w:r>
      <w:r>
        <w:t xml:space="preserve">prijedlog za otvaranje </w:t>
      </w:r>
      <w:proofErr w:type="spellStart"/>
      <w:r>
        <w:t>predstečajno</w:t>
      </w:r>
      <w:r w:rsidR="00057D56">
        <w:t>g</w:t>
      </w:r>
      <w:proofErr w:type="spellEnd"/>
      <w:r w:rsidR="00057D56">
        <w:t xml:space="preserve"> postupka </w:t>
      </w:r>
      <w:r w:rsidR="00820E51">
        <w:t xml:space="preserve">navodeći da </w:t>
      </w:r>
      <w:r w:rsidR="00F81590">
        <w:t xml:space="preserve">na strani istoga </w:t>
      </w:r>
      <w:r w:rsidR="00BA2F83">
        <w:t>p</w:t>
      </w:r>
      <w:r>
        <w:t xml:space="preserve">ostoji </w:t>
      </w:r>
      <w:proofErr w:type="spellStart"/>
      <w:r>
        <w:t>predstečajni</w:t>
      </w:r>
      <w:proofErr w:type="spellEnd"/>
      <w:r>
        <w:t xml:space="preserve"> razlog prijeteće nesposobnosti za plaćanje</w:t>
      </w:r>
      <w:r w:rsidR="000061FE">
        <w:t xml:space="preserve"> </w:t>
      </w:r>
      <w:r w:rsidR="00F81590">
        <w:t>iz razloga jer da ne može uredno otplaćivati obveze po Upravnom ugovoru o namirenju poreznog</w:t>
      </w:r>
      <w:r w:rsidR="003E1B7B">
        <w:t xml:space="preserve"> duga. Isti da je platio 9 rata </w:t>
      </w:r>
      <w:r w:rsidR="00F81590">
        <w:t xml:space="preserve">od ukupno </w:t>
      </w:r>
      <w:r w:rsidR="00136FF1">
        <w:t xml:space="preserve">24. Posebni pregovori s vjerovnikom Ministarstvom financija, Porezna uprava da su prethodili prijedlogu za otvaranje </w:t>
      </w:r>
      <w:proofErr w:type="spellStart"/>
      <w:r w:rsidR="00136FF1">
        <w:t>predstečajnog</w:t>
      </w:r>
      <w:proofErr w:type="spellEnd"/>
      <w:r w:rsidR="00136FF1">
        <w:t xml:space="preserve"> postupka jer dužnik</w:t>
      </w:r>
      <w:r w:rsidR="001964AF">
        <w:t>,</w:t>
      </w:r>
      <w:r w:rsidR="00136FF1">
        <w:t xml:space="preserve"> da je s predmetnim vjerovnikom koji da je i jedni vjerovnik dužnika zaključio Upravni ugovor koji da je svojevrsni dogovor i pregovor između vjerovnika i dužnika, čije odredbe dužnika da nije mogao </w:t>
      </w:r>
      <w:r w:rsidR="00960385">
        <w:t>ispuniti u cijelosti. U isto vrijeme da se dogodi</w:t>
      </w:r>
      <w:r w:rsidR="001964AF">
        <w:t>l</w:t>
      </w:r>
      <w:r w:rsidR="00960385">
        <w:t xml:space="preserve">o i smanjeni obim poslovanja, slijedom čega je dužnik došao u situaciju prijeteće nesposobnosti za plaćanje u dijelu koji se odnosi na nemogućnost redovnog podmirenja dogovorenih anuiteta. </w:t>
      </w:r>
    </w:p>
    <w:p w:rsidRDefault="00960385" w:rsidP="000061FE" w:rsidR="00185C3A">
      <w:pPr>
        <w:ind w:firstLine="708"/>
        <w:jc w:val="both"/>
      </w:pPr>
      <w:r>
        <w:t>Dužnik je u prilog svoj</w:t>
      </w:r>
      <w:r w:rsidR="004D47A1">
        <w:t xml:space="preserve">eg prijedloga za otvaranje </w:t>
      </w:r>
      <w:proofErr w:type="spellStart"/>
      <w:r w:rsidR="004D47A1">
        <w:t>predstečajnog</w:t>
      </w:r>
      <w:proofErr w:type="spellEnd"/>
      <w:r w:rsidR="004D47A1">
        <w:t xml:space="preserve"> postupka dostavio </w:t>
      </w:r>
      <w:r>
        <w:t xml:space="preserve">Upravni ugovor </w:t>
      </w:r>
      <w:r w:rsidR="004D47A1">
        <w:t xml:space="preserve">o namirenju poreznog duga zaključen sa Ministarstvom financija, Porezna uprava, Područni ured Dalmacija, KLASA:UP/415-02/15-10/20, UR:BROJ:513-07-29-07-15-1 od 1. srpnja 2015. (list spisa 44 do 47) </w:t>
      </w:r>
      <w:r>
        <w:t>ka</w:t>
      </w:r>
      <w:r w:rsidR="004D47A1">
        <w:t>o</w:t>
      </w:r>
      <w:r>
        <w:t xml:space="preserve"> i preslike opomena </w:t>
      </w:r>
      <w:r w:rsidR="004D47A1">
        <w:t xml:space="preserve">Ministarstva financija, Porezne uprave, Područnog ured Dalmacija (list spisa 68 do73) pred </w:t>
      </w:r>
      <w:r>
        <w:t xml:space="preserve">ovršno rješenje kao dokaz o nemogućnosti plaćanja anuiteta koji da spadaju </w:t>
      </w:r>
      <w:r w:rsidR="00C348AA">
        <w:t xml:space="preserve">u prijeteću nesposobnost. </w:t>
      </w:r>
    </w:p>
    <w:p w:rsidRDefault="00C348AA" w:rsidP="000061FE" w:rsidR="00C348AA">
      <w:pPr>
        <w:ind w:firstLine="708"/>
        <w:jc w:val="both"/>
      </w:pPr>
      <w:r>
        <w:t>Iz Prijedlog dužnika proizlazi da od imovine isti ima u vlasništvu samo vozilo kojim da obavlja djelatnost</w:t>
      </w:r>
      <w:r w:rsidR="00AF7DE8">
        <w:t xml:space="preserve"> (list spisa 54 do 55)</w:t>
      </w:r>
      <w:r>
        <w:t>, da je na dan 31. svibnja 2017. na svom poslovnom računu otvorenom kod Privredne banke d.d., imao ukupno 9.984,59 kn</w:t>
      </w:r>
      <w:r w:rsidR="00AF7DE8">
        <w:t xml:space="preserve"> (list spisa </w:t>
      </w:r>
      <w:r w:rsidR="007A0A85">
        <w:t>26 do 28)</w:t>
      </w:r>
      <w:r>
        <w:t>, dok drugih računa da nema,</w:t>
      </w:r>
      <w:r w:rsidR="007A0A85">
        <w:t xml:space="preserve"> od obveza </w:t>
      </w:r>
      <w:r>
        <w:t>unesenih u poslovne knjige</w:t>
      </w:r>
      <w:r w:rsidR="00AF7DE8">
        <w:t xml:space="preserve"> dužnik je u prijedlogu naveo da ima samo obvezu prema Poreznoj upravi o čemu je dostavio i dokaz u vidu Potvrde Ministarstva financija, Porezne uprave, Područnog ured Dalmacija, Ispostava Šibenik od 12. lipnja 2017. na iznos od 214.963,36 kn</w:t>
      </w:r>
      <w:r w:rsidR="007A0A85">
        <w:t xml:space="preserve"> (list spisa 42), dok drugih obveza da nema, te da zapošljava 4 radnika (list spisa 80 do 91). </w:t>
      </w:r>
      <w:r w:rsidR="003E1B7B">
        <w:t>Na dan 31. svibnja 2017. društvo je imalo manjak likvidnih sredstava u visini od 68.806,00 kn.</w:t>
      </w:r>
    </w:p>
    <w:p w:rsidRDefault="00C348AA" w:rsidP="00C348AA" w:rsidR="00C36847">
      <w:pPr>
        <w:ind w:firstLine="708"/>
        <w:jc w:val="both"/>
      </w:pPr>
      <w:r>
        <w:t xml:space="preserve">Dužnik je sudu dostavio </w:t>
      </w:r>
      <w:r w:rsidR="00F449D4">
        <w:t>potrebitu dokumentaciju, kako to i propisuju</w:t>
      </w:r>
      <w:r w:rsidR="00EC2300">
        <w:t xml:space="preserve"> odredb</w:t>
      </w:r>
      <w:r w:rsidR="00F449D4">
        <w:t xml:space="preserve">e čl. 17. i </w:t>
      </w:r>
      <w:r w:rsidR="00EC2300">
        <w:t>2</w:t>
      </w:r>
      <w:r w:rsidR="00F449D4">
        <w:t xml:space="preserve">6. Stečajnog zakona, a također </w:t>
      </w:r>
      <w:r w:rsidR="00BA2F83">
        <w:t>Sud je utvrdio kako plan restrukturiranja sadrži sve elemente propisane člankom 27. Stečajnog zakona</w:t>
      </w:r>
      <w:r w:rsidR="00820E51">
        <w:t>.</w:t>
      </w:r>
    </w:p>
    <w:p w:rsidRDefault="0064498A" w:rsidP="00C36847" w:rsidR="00960385">
      <w:pPr>
        <w:jc w:val="both"/>
      </w:pPr>
      <w:r>
        <w:tab/>
        <w:t xml:space="preserve">U smislu čl. </w:t>
      </w:r>
      <w:r w:rsidR="00C36847">
        <w:t>4</w:t>
      </w:r>
      <w:r w:rsidR="00820E51">
        <w:t xml:space="preserve">. </w:t>
      </w:r>
      <w:r w:rsidR="001964AF">
        <w:t xml:space="preserve">st. 1. </w:t>
      </w:r>
      <w:r w:rsidR="00820E51">
        <w:t xml:space="preserve">Stečajnog zakona </w:t>
      </w:r>
      <w:proofErr w:type="spellStart"/>
      <w:r w:rsidR="00C36847">
        <w:t>predstečajni</w:t>
      </w:r>
      <w:proofErr w:type="spellEnd"/>
      <w:r w:rsidR="00C36847">
        <w:t xml:space="preserve"> postupak može se otvoriti ako sud utvrdi postojanje prijeteće nesposobnosti za plaćanje. Prijeteća nesposobnost za plaćanje postoji ako sud stekne uvjerenje da dužnik svoje postojeće obveze neće moći ispuniti po dospijeću. </w:t>
      </w:r>
    </w:p>
    <w:p w:rsidRDefault="00C348AA" w:rsidP="00C36847" w:rsidR="00960385">
      <w:pPr>
        <w:jc w:val="both"/>
      </w:pPr>
      <w:r>
        <w:tab/>
        <w:t>U konkretnom slučaju, a sukladno pri</w:t>
      </w:r>
      <w:r w:rsidR="005F5FF1">
        <w:t xml:space="preserve">jedlogu dužnika te priloženoj dokumentaciji uz prijedlog, Sud je stekao uvjerenje da dužnik svoje postojeće obveze neće moći ispuniti po dospijeću, </w:t>
      </w:r>
      <w:r w:rsidR="004B0B38">
        <w:t xml:space="preserve">u konkretnom slučaju prema Ministarstvu financija, Poreznoj upravi, Područni ured Dalmacija, Ispostava Šibenik </w:t>
      </w:r>
      <w:r w:rsidR="005F5FF1">
        <w:t>odnosno da ih isti već sad djelomično n</w:t>
      </w:r>
      <w:r w:rsidR="004B0B38">
        <w:t xml:space="preserve">e ispunjava, a kako to i proizlazi iz opomena Ministarstva financija, Porezne uprave, Područnog ured Dalmacija kojima se dužnik poziva da po primitku opomene bez odgode podmiri dužni iznos u određenom roku jer da će u protivnom Porezna uprava pokrenuti postupak ovrhe. </w:t>
      </w:r>
    </w:p>
    <w:p w:rsidRDefault="00820E51" w:rsidP="004B0B38" w:rsidR="00534A3F" w:rsidRPr="00EC2300">
      <w:pPr>
        <w:ind w:firstLine="708"/>
        <w:jc w:val="both"/>
        <w:rPr>
          <w:b/>
        </w:rPr>
      </w:pPr>
      <w:r>
        <w:lastRenderedPageBreak/>
        <w:t>Uzimajući u obzir naprijed navedeno,</w:t>
      </w:r>
      <w:r w:rsidR="00534A3F">
        <w:t xml:space="preserve"> Sud je </w:t>
      </w:r>
      <w:r>
        <w:t xml:space="preserve">sukladno čl. </w:t>
      </w:r>
      <w:r w:rsidR="00BA2F83">
        <w:t xml:space="preserve">33. </w:t>
      </w:r>
      <w:r w:rsidR="00534A3F">
        <w:t xml:space="preserve">st. 1. </w:t>
      </w:r>
      <w:r w:rsidR="00BA2F83">
        <w:t xml:space="preserve">Stečajnog zakona </w:t>
      </w:r>
      <w:r w:rsidR="00534A3F">
        <w:t>odlučio kao u točki I. izreke ovog rješenja, dok je točkom II. imenovao povjerenika, a sukladno st. 2. istog članka citiranog Zakona.</w:t>
      </w:r>
    </w:p>
    <w:p w:rsidRDefault="00C948E4" w:rsidP="00EC2300" w:rsidR="00960241">
      <w:pPr>
        <w:ind w:firstLine="708"/>
        <w:jc w:val="both"/>
      </w:pPr>
      <w:r>
        <w:t xml:space="preserve">Nadalje, izreka </w:t>
      </w:r>
      <w:r w:rsidR="00671701">
        <w:t xml:space="preserve">rješenja u točkama </w:t>
      </w:r>
      <w:r w:rsidR="00BA2F83">
        <w:t>III</w:t>
      </w:r>
      <w:r w:rsidR="00960241">
        <w:t>.</w:t>
      </w:r>
      <w:r w:rsidR="000A3113">
        <w:t xml:space="preserve"> do </w:t>
      </w:r>
      <w:r w:rsidR="00BA2F83">
        <w:t>X</w:t>
      </w:r>
      <w:r w:rsidR="000A3113">
        <w:t xml:space="preserve">., </w:t>
      </w:r>
      <w:r w:rsidR="00BA2F83">
        <w:t xml:space="preserve">temelji se na odredbi članka 34. Stečajnog zakona. </w:t>
      </w:r>
    </w:p>
    <w:p w:rsidRDefault="00BA2F83" w:rsidP="00960241" w:rsidR="00BA2F83">
      <w:pPr>
        <w:ind w:firstLine="708"/>
      </w:pPr>
      <w:r>
        <w:t>Slijedom navedenoga odlučeno je kao u izreci.</w:t>
      </w:r>
    </w:p>
    <w:p w:rsidRDefault="00BA2F83" w:rsidP="00D31C92" w:rsidR="00BA2F83" w:rsidRPr="007E0FEA">
      <w:pPr>
        <w:ind w:left="708"/>
        <w:jc w:val="both"/>
      </w:pPr>
    </w:p>
    <w:p w:rsidRDefault="009A0F36" w:rsidP="00C36847" w:rsidR="009A0F36" w:rsidRPr="007E0FEA">
      <w:pPr>
        <w:ind w:firstLine="708"/>
        <w:jc w:val="center"/>
      </w:pPr>
      <w:r w:rsidRPr="007E0FEA">
        <w:t xml:space="preserve">U Zadru </w:t>
      </w:r>
      <w:r w:rsidR="00057D56">
        <w:t>6</w:t>
      </w:r>
      <w:r w:rsidR="0071354A">
        <w:t xml:space="preserve">. </w:t>
      </w:r>
      <w:r w:rsidR="00A21BF2">
        <w:t>listopada</w:t>
      </w:r>
      <w:r w:rsidR="0071354A">
        <w:t xml:space="preserve"> </w:t>
      </w:r>
      <w:r w:rsidR="00696A23">
        <w:t>201</w:t>
      </w:r>
      <w:r w:rsidR="00CB06D7">
        <w:t>7</w:t>
      </w:r>
      <w:r w:rsidRPr="007E0FEA">
        <w:t xml:space="preserve">. </w:t>
      </w:r>
    </w:p>
    <w:p w:rsidRDefault="00E373EA" w:rsidP="009A0F36" w:rsidR="00E373EA">
      <w:pPr>
        <w:jc w:val="both"/>
      </w:pPr>
    </w:p>
    <w:p w:rsidRDefault="007F6ED9" w:rsidP="002B2AEB" w:rsidR="008B1E91">
      <w:pPr>
        <w:jc w:val="right"/>
      </w:pPr>
      <w:r>
        <w:tab/>
      </w:r>
      <w:r>
        <w:tab/>
      </w:r>
      <w:r>
        <w:tab/>
      </w:r>
      <w:r>
        <w:tab/>
        <w:t xml:space="preserve">                              </w:t>
      </w:r>
      <w:r w:rsidR="00C36847">
        <w:t>Sutkinja</w:t>
      </w:r>
      <w:bookmarkStart w:name="_GoBack" w:id="0"/>
      <w:bookmarkEnd w:id="0"/>
    </w:p>
    <w:p w:rsidRDefault="00A37FB5" w:rsidP="002B2AEB" w:rsidR="00A37FB5" w:rsidRPr="00960385">
      <w:pPr>
        <w:jc w:val="right"/>
      </w:pPr>
      <w:r>
        <w:tab/>
        <w:t xml:space="preserve">  </w:t>
      </w:r>
      <w:r w:rsidR="00CB06D7">
        <w:t xml:space="preserve">           </w:t>
      </w:r>
      <w:r w:rsidR="002A789E">
        <w:t xml:space="preserve">   </w:t>
      </w:r>
      <w:r w:rsidR="00026198">
        <w:t xml:space="preserve">                                                </w:t>
      </w:r>
      <w:r w:rsidR="007F6ED9">
        <w:t xml:space="preserve">                                   </w:t>
      </w:r>
      <w:r w:rsidR="002A789E">
        <w:t>Ana Markač</w:t>
      </w:r>
    </w:p>
    <w:p w:rsidRDefault="004B0B38" w:rsidP="007F6ED9" w:rsidR="004B0B38">
      <w:pPr>
        <w:jc w:val="right"/>
      </w:pPr>
    </w:p>
    <w:p w:rsidRDefault="004B0B38" w:rsidP="000F60FD" w:rsidR="004B0B38">
      <w:pPr>
        <w:jc w:val="both"/>
      </w:pPr>
    </w:p>
    <w:p w:rsidRDefault="007F6ED9" w:rsidP="000F60FD" w:rsidR="007F6ED9">
      <w:pPr>
        <w:jc w:val="both"/>
      </w:pPr>
    </w:p>
    <w:p w:rsidRDefault="000F60FD" w:rsidP="000F60FD" w:rsidR="000F60FD" w:rsidRPr="004340F3">
      <w:pPr>
        <w:jc w:val="both"/>
      </w:pPr>
      <w:r w:rsidRPr="004340F3">
        <w:t>POUKA O PRAVNOM LIJEKU:</w:t>
      </w:r>
    </w:p>
    <w:p w:rsidRDefault="000F60FD" w:rsidP="003B6EBC" w:rsidR="003B6EBC" w:rsidRPr="00123C12">
      <w:pPr>
        <w:jc w:val="both"/>
      </w:pPr>
      <w:r w:rsidRPr="007E0FEA">
        <w:t xml:space="preserve">Protiv ovog rješenja </w:t>
      </w:r>
      <w:r w:rsidR="00A644B9">
        <w:t>žalbu može podnijeti osoba ovlaštena za zastupanje dužnika po zakonu (čl. 33.</w:t>
      </w:r>
      <w:r w:rsidR="00F449D4">
        <w:t xml:space="preserve"> </w:t>
      </w:r>
      <w:r w:rsidR="00A644B9">
        <w:t>st.</w:t>
      </w:r>
      <w:r w:rsidR="00F449D4">
        <w:t xml:space="preserve"> </w:t>
      </w:r>
      <w:r w:rsidR="00A644B9">
        <w:t xml:space="preserve">4. Stečajnog zakona) u roku od 8 (osam) dana od </w:t>
      </w:r>
      <w:r w:rsidR="003B6EBC" w:rsidRPr="00123C12">
        <w:t xml:space="preserve">dostave rješenja, a dostava se smatra obavljenom istekom osmog dana od dana objave rješenja na mrežnoj stranici e-Oglasna ploča sudova (čl. </w:t>
      </w:r>
      <w:smartTag w:element="metricconverter" w:uri="urn:schemas-microsoft-com:office:smarttags">
        <w:smartTagPr>
          <w:attr w:val="12. st" w:name="ProductID"/>
        </w:smartTagPr>
        <w:r w:rsidR="003B6EBC" w:rsidRPr="00123C12">
          <w:t>12. st</w:t>
        </w:r>
      </w:smartTag>
      <w:r w:rsidR="003B6EBC" w:rsidRPr="00123C12">
        <w:t xml:space="preserve">. 1. i čl. </w:t>
      </w:r>
      <w:smartTag w:element="metricconverter" w:uri="urn:schemas-microsoft-com:office:smarttags">
        <w:smartTagPr>
          <w:attr w:val="19. st" w:name="ProductID"/>
        </w:smartTagPr>
        <w:r w:rsidR="003B6EBC" w:rsidRPr="00123C12">
          <w:t>19. st</w:t>
        </w:r>
      </w:smartTag>
      <w:r w:rsidR="003B6EBC" w:rsidRPr="00123C12">
        <w:t>. 1. i 2. SZ-a). Žalba se podnosi ovom sudu u 2 (dva) istovjetna primjerka, a o žalbi odlučuje Visoki trgovački sud Republike Hrvatske.</w:t>
      </w:r>
    </w:p>
    <w:p w:rsidRDefault="003B6EBC" w:rsidP="003B6EBC" w:rsidR="003B6EBC" w:rsidRPr="00123C12"/>
    <w:p w:rsidRDefault="00510D92" w:rsidP="00A644B9" w:rsidR="00510D92"/>
    <w:p w:rsidRDefault="00A644B9" w:rsidP="00A644B9" w:rsidR="00A644B9">
      <w:r w:rsidRPr="009969B9">
        <w:t>DNA:</w:t>
      </w:r>
    </w:p>
    <w:p w:rsidRDefault="003B6EBC" w:rsidP="00A644B9" w:rsidR="003B6EBC" w:rsidRPr="009969B9">
      <w:r>
        <w:t>-</w:t>
      </w:r>
      <w:r>
        <w:tab/>
        <w:t xml:space="preserve">dužniku </w:t>
      </w:r>
    </w:p>
    <w:p w:rsidRDefault="00A644B9" w:rsidP="00A644B9" w:rsidR="00A644B9">
      <w:pPr>
        <w:ind w:hanging="705" w:left="705"/>
      </w:pPr>
      <w:r w:rsidRPr="009969B9">
        <w:t>-</w:t>
      </w:r>
      <w:r w:rsidRPr="009969B9">
        <w:tab/>
      </w:r>
      <w:r w:rsidR="00F449D4">
        <w:t>e-Oglasna ploča s</w:t>
      </w:r>
      <w:r>
        <w:t>ud</w:t>
      </w:r>
      <w:r w:rsidR="00F449D4">
        <w:t>ova</w:t>
      </w:r>
      <w:r w:rsidR="002A789E">
        <w:t xml:space="preserve">, </w:t>
      </w:r>
      <w:r w:rsidR="00F449D4">
        <w:t xml:space="preserve">uz rješenje </w:t>
      </w:r>
      <w:r w:rsidR="002A789E">
        <w:t xml:space="preserve">objaviti </w:t>
      </w:r>
      <w:r w:rsidR="00F449D4">
        <w:t>i prijedlog</w:t>
      </w:r>
      <w:r w:rsidR="002A789E">
        <w:t xml:space="preserve"> dužnika od </w:t>
      </w:r>
      <w:r w:rsidR="00A21BF2">
        <w:t>16</w:t>
      </w:r>
      <w:r w:rsidR="0071354A">
        <w:t xml:space="preserve">. </w:t>
      </w:r>
      <w:r w:rsidR="00A21BF2">
        <w:t>lipnja</w:t>
      </w:r>
      <w:r w:rsidR="0071354A">
        <w:t xml:space="preserve"> 2017.  (list spisa 1 do </w:t>
      </w:r>
      <w:r w:rsidR="00F81590">
        <w:t>14</w:t>
      </w:r>
      <w:r w:rsidR="00A21BF2">
        <w:t xml:space="preserve">, </w:t>
      </w:r>
      <w:r w:rsidR="00057D56">
        <w:t>68 do 73, 80 do</w:t>
      </w:r>
      <w:r w:rsidR="00F81590">
        <w:t xml:space="preserve"> </w:t>
      </w:r>
      <w:r w:rsidR="00057D56">
        <w:t>91</w:t>
      </w:r>
      <w:r w:rsidR="00F81590">
        <w:t>)</w:t>
      </w:r>
      <w:r w:rsidR="00057D56">
        <w:t xml:space="preserve"> </w:t>
      </w:r>
      <w:r w:rsidR="002A789E">
        <w:t xml:space="preserve"> te Plan restrukturiranja (list spisa </w:t>
      </w:r>
      <w:r w:rsidR="00A21BF2">
        <w:t>15</w:t>
      </w:r>
      <w:r w:rsidR="0071354A">
        <w:t xml:space="preserve"> do </w:t>
      </w:r>
      <w:r w:rsidR="00A21BF2">
        <w:t>55</w:t>
      </w:r>
      <w:r w:rsidR="002A789E">
        <w:t>)</w:t>
      </w:r>
    </w:p>
    <w:p w:rsidRDefault="00A644B9" w:rsidP="00596CA2" w:rsidR="00A644B9">
      <w:pPr>
        <w:ind w:hanging="705" w:left="705"/>
      </w:pPr>
      <w:r>
        <w:t xml:space="preserve">- </w:t>
      </w:r>
      <w:r>
        <w:tab/>
        <w:t>FINA-i</w:t>
      </w:r>
      <w:r w:rsidR="00DB6D91">
        <w:t xml:space="preserve"> Split, Mažuranićevo šetalište 24/b,</w:t>
      </w:r>
      <w:r>
        <w:t xml:space="preserve"> </w:t>
      </w:r>
      <w:r w:rsidR="00DB6D91">
        <w:t>sa naznakom „</w:t>
      </w:r>
      <w:r w:rsidR="00E77C84">
        <w:t xml:space="preserve"> Pisarnica - </w:t>
      </w:r>
      <w:proofErr w:type="spellStart"/>
      <w:r w:rsidR="00DB6D91">
        <w:t>Predstečajni</w:t>
      </w:r>
      <w:proofErr w:type="spellEnd"/>
      <w:r w:rsidR="00DB6D91">
        <w:t xml:space="preserve"> </w:t>
      </w:r>
      <w:r w:rsidR="00E77C84">
        <w:t>postupak</w:t>
      </w:r>
      <w:r w:rsidR="00DB6D91">
        <w:t>“</w:t>
      </w:r>
    </w:p>
    <w:p w:rsidRDefault="00A644B9" w:rsidP="00596CA2" w:rsidR="00A644B9">
      <w:pPr>
        <w:ind w:hanging="705" w:left="705"/>
      </w:pPr>
      <w:r>
        <w:t>-</w:t>
      </w:r>
      <w:r>
        <w:tab/>
        <w:t>povjereniku</w:t>
      </w:r>
      <w:r w:rsidR="00EC2300">
        <w:t xml:space="preserve"> </w:t>
      </w:r>
      <w:r w:rsidR="000A3113">
        <w:t xml:space="preserve">Edvinu Šimunovu </w:t>
      </w:r>
      <w:r w:rsidR="00596CA2">
        <w:t xml:space="preserve">iz Zadra, </w:t>
      </w:r>
      <w:r w:rsidR="00106D43">
        <w:t xml:space="preserve">uz izjavu i potvrdu </w:t>
      </w:r>
    </w:p>
    <w:p w:rsidRDefault="00A96EC5" w:rsidP="00A96EC5" w:rsidR="00A96EC5" w:rsidRPr="007E0FEA">
      <w:pPr>
        <w:rPr>
          <w:color w:val="000000"/>
        </w:rPr>
      </w:pPr>
      <w:r>
        <w:rPr>
          <w:color w:val="000000"/>
        </w:rPr>
        <w:t>-</w:t>
      </w:r>
      <w:r>
        <w:rPr>
          <w:color w:val="000000"/>
        </w:rPr>
        <w:tab/>
        <w:t>Sudskom r</w:t>
      </w:r>
      <w:r w:rsidRPr="007E0FEA">
        <w:rPr>
          <w:color w:val="000000"/>
        </w:rPr>
        <w:t>egistru</w:t>
      </w:r>
      <w:r>
        <w:rPr>
          <w:color w:val="000000"/>
        </w:rPr>
        <w:t xml:space="preserve">, </w:t>
      </w:r>
      <w:r w:rsidR="00A21BF2">
        <w:rPr>
          <w:color w:val="000000"/>
        </w:rPr>
        <w:t xml:space="preserve">Stalna služba Šibenik </w:t>
      </w:r>
    </w:p>
    <w:p w:rsidRDefault="00A21BF2" w:rsidP="00A96EC5" w:rsidR="00A96EC5" w:rsidRPr="009969B9">
      <w:r>
        <w:t>-</w:t>
      </w:r>
      <w:r>
        <w:tab/>
        <w:t>ŽDO-Šibenik</w:t>
      </w:r>
      <w:r w:rsidR="00CB06D7">
        <w:t>,</w:t>
      </w:r>
    </w:p>
    <w:p w:rsidRDefault="00A644B9" w:rsidP="00A21BF2" w:rsidR="00F81590">
      <w:pPr>
        <w:rPr>
          <w:color w:val="000000"/>
        </w:rPr>
      </w:pPr>
      <w:r w:rsidRPr="009969B9">
        <w:t>-</w:t>
      </w:r>
      <w:r w:rsidRPr="009969B9">
        <w:tab/>
      </w:r>
      <w:r w:rsidR="003A199E" w:rsidRPr="007E0FEA">
        <w:rPr>
          <w:color w:val="000000"/>
        </w:rPr>
        <w:t xml:space="preserve">Poreznoj upravi </w:t>
      </w:r>
      <w:r w:rsidR="00A21BF2">
        <w:rPr>
          <w:color w:val="000000"/>
        </w:rPr>
        <w:t>Šibenik</w:t>
      </w:r>
      <w:r w:rsidR="00CB06D7">
        <w:rPr>
          <w:color w:val="000000"/>
        </w:rPr>
        <w:t>,</w:t>
      </w:r>
    </w:p>
    <w:p w:rsidRDefault="007F6ED9" w:rsidP="00A21BF2" w:rsidR="007F6ED9" w:rsidRPr="007E0FEA">
      <w:pPr>
        <w:rPr>
          <w:color w:val="000000"/>
        </w:rPr>
      </w:pPr>
      <w:r>
        <w:rPr>
          <w:color w:val="000000"/>
        </w:rPr>
        <w:t xml:space="preserve">- </w:t>
      </w:r>
      <w:r>
        <w:rPr>
          <w:color w:val="000000"/>
        </w:rPr>
        <w:tab/>
        <w:t xml:space="preserve">Općinskom sudu u Šibeniku, </w:t>
      </w:r>
    </w:p>
    <w:p w:rsidRDefault="00A96EC5" w:rsidP="00A96EC5" w:rsidR="003A199E" w:rsidRPr="007E0FEA">
      <w:pPr>
        <w:rPr>
          <w:color w:val="000000"/>
        </w:rPr>
      </w:pPr>
      <w:r>
        <w:rPr>
          <w:color w:val="000000"/>
        </w:rPr>
        <w:t>-</w:t>
      </w:r>
      <w:r>
        <w:rPr>
          <w:color w:val="000000"/>
        </w:rPr>
        <w:tab/>
      </w:r>
      <w:r w:rsidR="00CB06D7">
        <w:rPr>
          <w:color w:val="000000"/>
        </w:rPr>
        <w:t>Pisarnica suda</w:t>
      </w:r>
    </w:p>
    <w:p w:rsidRDefault="00A96EC5" w:rsidP="00A96EC5" w:rsidR="003A199E" w:rsidRPr="007E0FEA">
      <w:pPr>
        <w:jc w:val="both"/>
      </w:pPr>
      <w:r>
        <w:rPr>
          <w:color w:val="000000"/>
        </w:rPr>
        <w:t>-</w:t>
      </w:r>
      <w:r>
        <w:rPr>
          <w:color w:val="000000"/>
        </w:rPr>
        <w:tab/>
      </w:r>
      <w:r w:rsidR="003A199E" w:rsidRPr="007E0FEA">
        <w:rPr>
          <w:color w:val="000000"/>
        </w:rPr>
        <w:t>U spis.</w:t>
      </w:r>
    </w:p>
    <w:p w:rsidRDefault="003A199E" w:rsidP="003A199E" w:rsidR="003A199E" w:rsidRPr="007E0FEA">
      <w:pPr>
        <w:ind w:hanging="705" w:left="705"/>
        <w:rPr>
          <w:b/>
          <w:color w:val="000000"/>
        </w:rPr>
      </w:pPr>
    </w:p>
    <w:p w:rsidRDefault="003A199E" w:rsidP="003A199E" w:rsidR="003A199E" w:rsidRPr="007E0FEA">
      <w:pPr>
        <w:ind w:firstLine="705"/>
        <w:jc w:val="both"/>
      </w:pPr>
    </w:p>
    <w:p w:rsidRDefault="003A199E" w:rsidP="003A199E" w:rsidR="003A199E">
      <w:pPr>
        <w:ind w:firstLine="705"/>
        <w:jc w:val="both"/>
      </w:pPr>
    </w:p>
    <w:p w:rsidRDefault="003A199E" w:rsidP="002C0442" w:rsidR="003A199E">
      <w:pPr>
        <w:ind w:firstLine="705"/>
        <w:jc w:val="both"/>
      </w:pPr>
    </w:p>
    <w:sectPr w:rsidSect="003A79EF" w:rsidR="003A199E">
      <w:headerReference w:type="even" r:id="rId10"/>
      <w:headerReference w:type="default" r:id="rId11"/>
      <w:footerReference w:type="even" r:id="rId12"/>
      <w:footerReference w:type="default" r:id="rId13"/>
      <w:headerReference w:type="first" r:id="rId14"/>
      <w:pgSz w:h="16838" w:w="11906"/>
      <w:pgMar w:gutter="0" w:footer="709" w:header="709" w:left="1418" w:bottom="1560"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6BD1" w:rsidR="00196BD1">
      <w:r>
        <w:separator/>
      </w:r>
    </w:p>
  </w:endnote>
  <w:endnote w:id="0" w:type="continuationSeparator">
    <w:p w:rsidRDefault="00196BD1" w:rsidR="00196BD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1540" w:rsidP="00226C22" w:rsidR="00091540">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91540" w:rsidP="00226C22" w:rsidR="00091540">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1540" w:rsidP="00226C22" w:rsidR="00091540">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6BD1" w:rsidR="00196BD1">
      <w:r>
        <w:separator/>
      </w:r>
    </w:p>
  </w:footnote>
  <w:footnote w:id="0" w:type="continuationSeparator">
    <w:p w:rsidRDefault="00196BD1" w:rsidR="00196BD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1540" w:rsidP="00D83596" w:rsidR="0009154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91540" w:rsidR="0009154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1540" w:rsidP="00D83596" w:rsidR="00091540" w:rsidRPr="00C61A2E">
    <w:pPr>
      <w:pStyle w:val="Zaglavlje"/>
      <w:framePr w:y="1" w:xAlign="center" w:vAnchor="text" w:hAnchor="margin" w:wrap="around"/>
      <w:rPr>
        <w:rStyle w:val="Brojstranice"/>
        <w:rFonts w:cs="Arial" w:hAnsi="Arial" w:ascii="Arial"/>
      </w:rPr>
    </w:pPr>
    <w:r w:rsidRPr="0053558F">
      <w:rPr>
        <w:rStyle w:val="Brojstranice"/>
      </w:rPr>
      <w:t xml:space="preserve">- </w:t>
    </w:r>
    <w:r w:rsidRPr="0053558F">
      <w:rPr>
        <w:rStyle w:val="Brojstranice"/>
      </w:rPr>
      <w:fldChar w:fldCharType="begin"/>
    </w:r>
    <w:r w:rsidRPr="0053558F">
      <w:rPr>
        <w:rStyle w:val="Brojstranice"/>
      </w:rPr>
      <w:instrText xml:space="preserve">PAGE  </w:instrText>
    </w:r>
    <w:r w:rsidRPr="0053558F">
      <w:rPr>
        <w:rStyle w:val="Brojstranice"/>
      </w:rPr>
      <w:fldChar w:fldCharType="separate"/>
    </w:r>
    <w:r w:rsidR="002B2AEB">
      <w:rPr>
        <w:rStyle w:val="Brojstranice"/>
        <w:noProof/>
      </w:rPr>
      <w:t>3</w:t>
    </w:r>
    <w:r w:rsidRPr="0053558F">
      <w:rPr>
        <w:rStyle w:val="Brojstranice"/>
      </w:rPr>
      <w:fldChar w:fldCharType="end"/>
    </w:r>
    <w:r>
      <w:rPr>
        <w:rStyle w:val="Brojstranice"/>
        <w:rFonts w:cs="Arial" w:hAnsi="Arial" w:ascii="Arial"/>
      </w:rPr>
      <w:t xml:space="preserve"> -</w:t>
    </w:r>
  </w:p>
  <w:p w:rsidRDefault="00A21BF2" w:rsidP="00CF30D1" w:rsidR="00091540">
    <w:pPr>
      <w:jc w:val="right"/>
    </w:pPr>
    <w:r w:rsidRPr="001D63A9">
      <w:t>Poslovni broj</w:t>
    </w:r>
    <w:r>
      <w:t>:</w:t>
    </w:r>
    <w:r w:rsidRPr="001D63A9">
      <w:t xml:space="preserve"> </w:t>
    </w:r>
    <w:r>
      <w:t>2</w:t>
    </w:r>
    <w:r w:rsidRPr="001D63A9">
      <w:t xml:space="preserve"> St-</w:t>
    </w:r>
    <w:r w:rsidR="00CF30D1">
      <w:t>312/17-6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58D7" w:rsidP="00BC58D7" w:rsidR="00BC58D7" w:rsidRPr="001D63A9">
    <w:pPr>
      <w:jc w:val="right"/>
    </w:pPr>
    <w:r w:rsidRPr="001D63A9">
      <w:t>Poslovni broj</w:t>
    </w:r>
    <w:r w:rsidR="00A21BF2">
      <w:t>:</w:t>
    </w:r>
    <w:r w:rsidRPr="001D63A9">
      <w:t xml:space="preserve"> </w:t>
    </w:r>
    <w:r>
      <w:t>2</w:t>
    </w:r>
    <w:r w:rsidRPr="001D63A9">
      <w:t xml:space="preserve"> St-</w:t>
    </w:r>
    <w:r w:rsidR="00A21BF2">
      <w:t>312</w:t>
    </w:r>
    <w:r w:rsidR="0095574C">
      <w:t>/17-</w:t>
    </w:r>
    <w:r w:rsidR="00A21BF2">
      <w:t>6</w:t>
    </w:r>
  </w:p>
  <w:p w:rsidRDefault="00BC58D7" w:rsidP="00BC58D7" w:rsidR="00BC58D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0D0730"/>
    <w:multiLevelType w:val="hybridMultilevel"/>
    <w:tmpl w:val="7ED6407E"/>
    <w:lvl w:tplc="40A0C99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04E31EE2"/>
    <w:multiLevelType w:val="hybridMultilevel"/>
    <w:tmpl w:val="2D882250"/>
    <w:lvl w:tplc="76D0AE7A" w:ilvl="0">
      <w:start w:val="1"/>
      <w:numFmt w:val="decimal"/>
      <w:lvlText w:val="%1)"/>
      <w:lvlJc w:val="left"/>
      <w:pPr>
        <w:ind w:hanging="360" w:left="1260"/>
      </w:pPr>
      <w:rPr>
        <w:rFonts w:hint="default"/>
        <w:b w:val="false"/>
      </w:rPr>
    </w:lvl>
    <w:lvl w:tplc="041A0019" w:ilvl="1">
      <w:start w:val="1"/>
      <w:numFmt w:val="lowerLetter"/>
      <w:lvlText w:val="%2."/>
      <w:lvlJc w:val="left"/>
      <w:pPr>
        <w:ind w:hanging="360" w:left="1980"/>
      </w:pPr>
    </w:lvl>
    <w:lvl w:tentative="true" w:tplc="041A001B" w:ilvl="2">
      <w:start w:val="1"/>
      <w:numFmt w:val="lowerRoman"/>
      <w:lvlText w:val="%3."/>
      <w:lvlJc w:val="right"/>
      <w:pPr>
        <w:ind w:hanging="180" w:left="2700"/>
      </w:pPr>
    </w:lvl>
    <w:lvl w:tentative="true" w:tplc="041A000F" w:ilvl="3">
      <w:start w:val="1"/>
      <w:numFmt w:val="decimal"/>
      <w:lvlText w:val="%4."/>
      <w:lvlJc w:val="left"/>
      <w:pPr>
        <w:ind w:hanging="360" w:left="3420"/>
      </w:pPr>
    </w:lvl>
    <w:lvl w:tentative="true" w:tplc="041A0019" w:ilvl="4">
      <w:start w:val="1"/>
      <w:numFmt w:val="lowerLetter"/>
      <w:lvlText w:val="%5."/>
      <w:lvlJc w:val="left"/>
      <w:pPr>
        <w:ind w:hanging="360" w:left="4140"/>
      </w:pPr>
    </w:lvl>
    <w:lvl w:tentative="true" w:tplc="041A001B" w:ilvl="5">
      <w:start w:val="1"/>
      <w:numFmt w:val="lowerRoman"/>
      <w:lvlText w:val="%6."/>
      <w:lvlJc w:val="right"/>
      <w:pPr>
        <w:ind w:hanging="180" w:left="4860"/>
      </w:pPr>
    </w:lvl>
    <w:lvl w:tentative="true" w:tplc="041A000F" w:ilvl="6">
      <w:start w:val="1"/>
      <w:numFmt w:val="decimal"/>
      <w:lvlText w:val="%7."/>
      <w:lvlJc w:val="left"/>
      <w:pPr>
        <w:ind w:hanging="360" w:left="5580"/>
      </w:pPr>
    </w:lvl>
    <w:lvl w:tentative="true" w:tplc="041A0019" w:ilvl="7">
      <w:start w:val="1"/>
      <w:numFmt w:val="lowerLetter"/>
      <w:lvlText w:val="%8."/>
      <w:lvlJc w:val="left"/>
      <w:pPr>
        <w:ind w:hanging="360" w:left="6300"/>
      </w:pPr>
    </w:lvl>
    <w:lvl w:tentative="true" w:tplc="041A001B" w:ilvl="8">
      <w:start w:val="1"/>
      <w:numFmt w:val="lowerRoman"/>
      <w:lvlText w:val="%9."/>
      <w:lvlJc w:val="right"/>
      <w:pPr>
        <w:ind w:hanging="180" w:left="7020"/>
      </w:pPr>
    </w:lvl>
  </w:abstractNum>
  <w:abstractNum w:abstractNumId="2">
    <w:nsid w:val="103F664C"/>
    <w:multiLevelType w:val="hybridMultilevel"/>
    <w:tmpl w:val="2826C6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4535B28"/>
    <w:multiLevelType w:val="hybridMultilevel"/>
    <w:tmpl w:val="E79A8314"/>
    <w:lvl w:tplc="58EA8932" w:ilvl="0">
      <w:start w:val="9"/>
      <w:numFmt w:val="bullet"/>
      <w:lvlText w:val="-"/>
      <w:lvlJc w:val="left"/>
      <w:pPr>
        <w:ind w:hanging="360" w:left="502"/>
      </w:pPr>
      <w:rPr>
        <w:rFonts w:cs="Times New Roman" w:eastAsia="Times New Roman" w:hAnsi="Times New Roman" w:ascii="Times New Roman" w:hint="default"/>
      </w:rPr>
    </w:lvl>
    <w:lvl w:tentative="true" w:tplc="041A0003" w:ilvl="1">
      <w:start w:val="1"/>
      <w:numFmt w:val="bullet"/>
      <w:lvlText w:val="o"/>
      <w:lvlJc w:val="left"/>
      <w:pPr>
        <w:ind w:hanging="360" w:left="1222"/>
      </w:pPr>
      <w:rPr>
        <w:rFonts w:cs="Courier New" w:hAnsi="Courier New" w:ascii="Courier New" w:hint="default"/>
      </w:rPr>
    </w:lvl>
    <w:lvl w:tentative="true" w:tplc="041A0005" w:ilvl="2">
      <w:start w:val="1"/>
      <w:numFmt w:val="bullet"/>
      <w:lvlText w:val=""/>
      <w:lvlJc w:val="left"/>
      <w:pPr>
        <w:ind w:hanging="360" w:left="1942"/>
      </w:pPr>
      <w:rPr>
        <w:rFonts w:hAnsi="Wingdings" w:ascii="Wingdings" w:hint="default"/>
      </w:rPr>
    </w:lvl>
    <w:lvl w:tentative="true" w:tplc="041A0001" w:ilvl="3">
      <w:start w:val="1"/>
      <w:numFmt w:val="bullet"/>
      <w:lvlText w:val=""/>
      <w:lvlJc w:val="left"/>
      <w:pPr>
        <w:ind w:hanging="360" w:left="2662"/>
      </w:pPr>
      <w:rPr>
        <w:rFonts w:hAnsi="Symbol" w:ascii="Symbol" w:hint="default"/>
      </w:rPr>
    </w:lvl>
    <w:lvl w:tentative="true" w:tplc="041A0003" w:ilvl="4">
      <w:start w:val="1"/>
      <w:numFmt w:val="bullet"/>
      <w:lvlText w:val="o"/>
      <w:lvlJc w:val="left"/>
      <w:pPr>
        <w:ind w:hanging="360" w:left="3382"/>
      </w:pPr>
      <w:rPr>
        <w:rFonts w:cs="Courier New" w:hAnsi="Courier New" w:ascii="Courier New" w:hint="default"/>
      </w:rPr>
    </w:lvl>
    <w:lvl w:tentative="true" w:tplc="041A0005" w:ilvl="5">
      <w:start w:val="1"/>
      <w:numFmt w:val="bullet"/>
      <w:lvlText w:val=""/>
      <w:lvlJc w:val="left"/>
      <w:pPr>
        <w:ind w:hanging="360" w:left="4102"/>
      </w:pPr>
      <w:rPr>
        <w:rFonts w:hAnsi="Wingdings" w:ascii="Wingdings" w:hint="default"/>
      </w:rPr>
    </w:lvl>
    <w:lvl w:tentative="true" w:tplc="041A0001" w:ilvl="6">
      <w:start w:val="1"/>
      <w:numFmt w:val="bullet"/>
      <w:lvlText w:val=""/>
      <w:lvlJc w:val="left"/>
      <w:pPr>
        <w:ind w:hanging="360" w:left="4822"/>
      </w:pPr>
      <w:rPr>
        <w:rFonts w:hAnsi="Symbol" w:ascii="Symbol" w:hint="default"/>
      </w:rPr>
    </w:lvl>
    <w:lvl w:tentative="true" w:tplc="041A0003" w:ilvl="7">
      <w:start w:val="1"/>
      <w:numFmt w:val="bullet"/>
      <w:lvlText w:val="o"/>
      <w:lvlJc w:val="left"/>
      <w:pPr>
        <w:ind w:hanging="360" w:left="5542"/>
      </w:pPr>
      <w:rPr>
        <w:rFonts w:cs="Courier New" w:hAnsi="Courier New" w:ascii="Courier New" w:hint="default"/>
      </w:rPr>
    </w:lvl>
    <w:lvl w:tentative="true" w:tplc="041A0005" w:ilvl="8">
      <w:start w:val="1"/>
      <w:numFmt w:val="bullet"/>
      <w:lvlText w:val=""/>
      <w:lvlJc w:val="left"/>
      <w:pPr>
        <w:ind w:hanging="360" w:left="6262"/>
      </w:pPr>
      <w:rPr>
        <w:rFonts w:hAnsi="Wingdings" w:ascii="Wingdings" w:hint="default"/>
      </w:rPr>
    </w:lvl>
  </w:abstractNum>
  <w:abstractNum w:abstractNumId="4">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2B825F71"/>
    <w:multiLevelType w:val="hybridMultilevel"/>
    <w:tmpl w:val="6444E4D8"/>
    <w:lvl w:tplc="6D98EEF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5"/>
  </w:num>
  <w:num w:numId="5">
    <w:abstractNumId w:val="4"/>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F60FD"/>
    <w:rsid w:val="00001637"/>
    <w:rsid w:val="000061FE"/>
    <w:rsid w:val="0000620F"/>
    <w:rsid w:val="000149A2"/>
    <w:rsid w:val="00017953"/>
    <w:rsid w:val="0002188A"/>
    <w:rsid w:val="000251A5"/>
    <w:rsid w:val="00026198"/>
    <w:rsid w:val="0003482E"/>
    <w:rsid w:val="000358D5"/>
    <w:rsid w:val="000415B0"/>
    <w:rsid w:val="000421C3"/>
    <w:rsid w:val="00045251"/>
    <w:rsid w:val="00046C92"/>
    <w:rsid w:val="00054B01"/>
    <w:rsid w:val="00057D56"/>
    <w:rsid w:val="00062AA2"/>
    <w:rsid w:val="000656C7"/>
    <w:rsid w:val="00074068"/>
    <w:rsid w:val="000761E0"/>
    <w:rsid w:val="00082AF5"/>
    <w:rsid w:val="00090B41"/>
    <w:rsid w:val="00091540"/>
    <w:rsid w:val="000A3113"/>
    <w:rsid w:val="000B40A8"/>
    <w:rsid w:val="000E53B8"/>
    <w:rsid w:val="000F3E90"/>
    <w:rsid w:val="000F60FD"/>
    <w:rsid w:val="00106D43"/>
    <w:rsid w:val="00110648"/>
    <w:rsid w:val="00110BF6"/>
    <w:rsid w:val="00110E63"/>
    <w:rsid w:val="00114342"/>
    <w:rsid w:val="00136FF1"/>
    <w:rsid w:val="00137109"/>
    <w:rsid w:val="00142C08"/>
    <w:rsid w:val="00152811"/>
    <w:rsid w:val="0015752D"/>
    <w:rsid w:val="00183F84"/>
    <w:rsid w:val="00185C3A"/>
    <w:rsid w:val="001863E2"/>
    <w:rsid w:val="001964AF"/>
    <w:rsid w:val="00196BD1"/>
    <w:rsid w:val="001A2212"/>
    <w:rsid w:val="001B3070"/>
    <w:rsid w:val="001D63A9"/>
    <w:rsid w:val="001D6F9E"/>
    <w:rsid w:val="001D70CF"/>
    <w:rsid w:val="001E0333"/>
    <w:rsid w:val="001E5700"/>
    <w:rsid w:val="001F3EEE"/>
    <w:rsid w:val="001F7DC0"/>
    <w:rsid w:val="002023C6"/>
    <w:rsid w:val="00212B45"/>
    <w:rsid w:val="00214F27"/>
    <w:rsid w:val="00216A4F"/>
    <w:rsid w:val="00223098"/>
    <w:rsid w:val="0022322C"/>
    <w:rsid w:val="00226C22"/>
    <w:rsid w:val="00240A10"/>
    <w:rsid w:val="00243A47"/>
    <w:rsid w:val="002577D3"/>
    <w:rsid w:val="002749FF"/>
    <w:rsid w:val="00276096"/>
    <w:rsid w:val="002864B0"/>
    <w:rsid w:val="002879A3"/>
    <w:rsid w:val="00292A99"/>
    <w:rsid w:val="002936E9"/>
    <w:rsid w:val="002A789E"/>
    <w:rsid w:val="002A7FF0"/>
    <w:rsid w:val="002B1202"/>
    <w:rsid w:val="002B20CB"/>
    <w:rsid w:val="002B2AEB"/>
    <w:rsid w:val="002C0442"/>
    <w:rsid w:val="002C4C60"/>
    <w:rsid w:val="002D7B44"/>
    <w:rsid w:val="002E3F4E"/>
    <w:rsid w:val="002E5B6A"/>
    <w:rsid w:val="002E5F07"/>
    <w:rsid w:val="002E600D"/>
    <w:rsid w:val="002F6FA2"/>
    <w:rsid w:val="003020E6"/>
    <w:rsid w:val="0030348E"/>
    <w:rsid w:val="00306523"/>
    <w:rsid w:val="003066F8"/>
    <w:rsid w:val="00307DF0"/>
    <w:rsid w:val="00312078"/>
    <w:rsid w:val="00367CD6"/>
    <w:rsid w:val="00373239"/>
    <w:rsid w:val="00382406"/>
    <w:rsid w:val="00394116"/>
    <w:rsid w:val="0039699B"/>
    <w:rsid w:val="0039713D"/>
    <w:rsid w:val="003A12A4"/>
    <w:rsid w:val="003A199E"/>
    <w:rsid w:val="003A26DA"/>
    <w:rsid w:val="003A7029"/>
    <w:rsid w:val="003A7920"/>
    <w:rsid w:val="003A79EF"/>
    <w:rsid w:val="003B0260"/>
    <w:rsid w:val="003B3F79"/>
    <w:rsid w:val="003B4F77"/>
    <w:rsid w:val="003B6321"/>
    <w:rsid w:val="003B6EBC"/>
    <w:rsid w:val="003C0A2E"/>
    <w:rsid w:val="003C4043"/>
    <w:rsid w:val="003C40D7"/>
    <w:rsid w:val="003D4BF0"/>
    <w:rsid w:val="003D7036"/>
    <w:rsid w:val="003D72BA"/>
    <w:rsid w:val="003E1B7B"/>
    <w:rsid w:val="003E38DD"/>
    <w:rsid w:val="003E5B53"/>
    <w:rsid w:val="003F2796"/>
    <w:rsid w:val="004020FD"/>
    <w:rsid w:val="00402A3C"/>
    <w:rsid w:val="00423D0F"/>
    <w:rsid w:val="004340F3"/>
    <w:rsid w:val="00434341"/>
    <w:rsid w:val="00450E02"/>
    <w:rsid w:val="004563A1"/>
    <w:rsid w:val="00491920"/>
    <w:rsid w:val="004A2F29"/>
    <w:rsid w:val="004A53BF"/>
    <w:rsid w:val="004B0B38"/>
    <w:rsid w:val="004B5BE6"/>
    <w:rsid w:val="004B5FDA"/>
    <w:rsid w:val="004B629B"/>
    <w:rsid w:val="004C5754"/>
    <w:rsid w:val="004D1602"/>
    <w:rsid w:val="004D47A1"/>
    <w:rsid w:val="004D48E7"/>
    <w:rsid w:val="004D702C"/>
    <w:rsid w:val="004E28B8"/>
    <w:rsid w:val="004F64A7"/>
    <w:rsid w:val="0050433F"/>
    <w:rsid w:val="00510D92"/>
    <w:rsid w:val="0051681D"/>
    <w:rsid w:val="00520CA4"/>
    <w:rsid w:val="00532154"/>
    <w:rsid w:val="005333A7"/>
    <w:rsid w:val="005343C1"/>
    <w:rsid w:val="00534A3F"/>
    <w:rsid w:val="0053558F"/>
    <w:rsid w:val="00541A32"/>
    <w:rsid w:val="005425E1"/>
    <w:rsid w:val="00552BC2"/>
    <w:rsid w:val="0058144A"/>
    <w:rsid w:val="0058440C"/>
    <w:rsid w:val="00586BE6"/>
    <w:rsid w:val="00596CA2"/>
    <w:rsid w:val="005A6A45"/>
    <w:rsid w:val="005B49F8"/>
    <w:rsid w:val="005C1AA1"/>
    <w:rsid w:val="005D493C"/>
    <w:rsid w:val="005D7B8D"/>
    <w:rsid w:val="005E0826"/>
    <w:rsid w:val="005F165B"/>
    <w:rsid w:val="005F5FF1"/>
    <w:rsid w:val="00600F72"/>
    <w:rsid w:val="006217CF"/>
    <w:rsid w:val="006238B0"/>
    <w:rsid w:val="0063122E"/>
    <w:rsid w:val="006321BA"/>
    <w:rsid w:val="00640599"/>
    <w:rsid w:val="0064498A"/>
    <w:rsid w:val="00644DB2"/>
    <w:rsid w:val="00655BCE"/>
    <w:rsid w:val="0066158C"/>
    <w:rsid w:val="0066391B"/>
    <w:rsid w:val="00671701"/>
    <w:rsid w:val="00682B10"/>
    <w:rsid w:val="00683BAA"/>
    <w:rsid w:val="0068406C"/>
    <w:rsid w:val="00692906"/>
    <w:rsid w:val="006937F0"/>
    <w:rsid w:val="00695236"/>
    <w:rsid w:val="00696A23"/>
    <w:rsid w:val="006A2255"/>
    <w:rsid w:val="006B2D33"/>
    <w:rsid w:val="006B693D"/>
    <w:rsid w:val="006B7864"/>
    <w:rsid w:val="006C4213"/>
    <w:rsid w:val="006C4421"/>
    <w:rsid w:val="006C6491"/>
    <w:rsid w:val="006D1696"/>
    <w:rsid w:val="006D5DF5"/>
    <w:rsid w:val="006D749E"/>
    <w:rsid w:val="00702C1A"/>
    <w:rsid w:val="0071354A"/>
    <w:rsid w:val="00713AB6"/>
    <w:rsid w:val="007228EC"/>
    <w:rsid w:val="00723C99"/>
    <w:rsid w:val="007528BB"/>
    <w:rsid w:val="00752A71"/>
    <w:rsid w:val="00754859"/>
    <w:rsid w:val="0075729A"/>
    <w:rsid w:val="007611C9"/>
    <w:rsid w:val="00761C71"/>
    <w:rsid w:val="00783878"/>
    <w:rsid w:val="00783D0D"/>
    <w:rsid w:val="00787F5D"/>
    <w:rsid w:val="007906B0"/>
    <w:rsid w:val="00794073"/>
    <w:rsid w:val="007A0A85"/>
    <w:rsid w:val="007B07F2"/>
    <w:rsid w:val="007B5A31"/>
    <w:rsid w:val="007C32D8"/>
    <w:rsid w:val="007D5CC9"/>
    <w:rsid w:val="007E0FEA"/>
    <w:rsid w:val="007E1212"/>
    <w:rsid w:val="007E67D0"/>
    <w:rsid w:val="007F138F"/>
    <w:rsid w:val="007F2E32"/>
    <w:rsid w:val="007F4866"/>
    <w:rsid w:val="007F6C4D"/>
    <w:rsid w:val="007F6ED9"/>
    <w:rsid w:val="0080794B"/>
    <w:rsid w:val="008160B5"/>
    <w:rsid w:val="008164A6"/>
    <w:rsid w:val="008176A0"/>
    <w:rsid w:val="00817F65"/>
    <w:rsid w:val="00820E51"/>
    <w:rsid w:val="00822362"/>
    <w:rsid w:val="00823E51"/>
    <w:rsid w:val="00825201"/>
    <w:rsid w:val="00825ED6"/>
    <w:rsid w:val="0084650A"/>
    <w:rsid w:val="00851E4D"/>
    <w:rsid w:val="008545E4"/>
    <w:rsid w:val="00862179"/>
    <w:rsid w:val="0086696E"/>
    <w:rsid w:val="00873E4C"/>
    <w:rsid w:val="0087462B"/>
    <w:rsid w:val="00880872"/>
    <w:rsid w:val="00880D5F"/>
    <w:rsid w:val="00882DE2"/>
    <w:rsid w:val="00883D83"/>
    <w:rsid w:val="008848A2"/>
    <w:rsid w:val="008911AF"/>
    <w:rsid w:val="008920BB"/>
    <w:rsid w:val="00895004"/>
    <w:rsid w:val="008B0F52"/>
    <w:rsid w:val="008B1E91"/>
    <w:rsid w:val="008C3403"/>
    <w:rsid w:val="008C41CD"/>
    <w:rsid w:val="008D5B83"/>
    <w:rsid w:val="008D7A6D"/>
    <w:rsid w:val="008E1010"/>
    <w:rsid w:val="008E4877"/>
    <w:rsid w:val="008E65F2"/>
    <w:rsid w:val="008F4480"/>
    <w:rsid w:val="008F61C9"/>
    <w:rsid w:val="00902205"/>
    <w:rsid w:val="009026F9"/>
    <w:rsid w:val="00905922"/>
    <w:rsid w:val="00907804"/>
    <w:rsid w:val="00907BE4"/>
    <w:rsid w:val="00927D3A"/>
    <w:rsid w:val="009315C4"/>
    <w:rsid w:val="00940F79"/>
    <w:rsid w:val="00947308"/>
    <w:rsid w:val="0095574C"/>
    <w:rsid w:val="00955F60"/>
    <w:rsid w:val="00960241"/>
    <w:rsid w:val="00960385"/>
    <w:rsid w:val="00964D17"/>
    <w:rsid w:val="009700C3"/>
    <w:rsid w:val="009764AF"/>
    <w:rsid w:val="009844CD"/>
    <w:rsid w:val="00984DF4"/>
    <w:rsid w:val="0099607C"/>
    <w:rsid w:val="009A0F36"/>
    <w:rsid w:val="009A1D4A"/>
    <w:rsid w:val="009C39FC"/>
    <w:rsid w:val="009E4B6B"/>
    <w:rsid w:val="009F6DC2"/>
    <w:rsid w:val="00A010AB"/>
    <w:rsid w:val="00A14490"/>
    <w:rsid w:val="00A16D8F"/>
    <w:rsid w:val="00A2158D"/>
    <w:rsid w:val="00A21BF2"/>
    <w:rsid w:val="00A27796"/>
    <w:rsid w:val="00A329ED"/>
    <w:rsid w:val="00A333CE"/>
    <w:rsid w:val="00A3742D"/>
    <w:rsid w:val="00A37FB5"/>
    <w:rsid w:val="00A41303"/>
    <w:rsid w:val="00A565C3"/>
    <w:rsid w:val="00A60720"/>
    <w:rsid w:val="00A644B9"/>
    <w:rsid w:val="00A7214F"/>
    <w:rsid w:val="00A72854"/>
    <w:rsid w:val="00A7416F"/>
    <w:rsid w:val="00A7442C"/>
    <w:rsid w:val="00A74885"/>
    <w:rsid w:val="00A7702A"/>
    <w:rsid w:val="00A96EC5"/>
    <w:rsid w:val="00AB29B4"/>
    <w:rsid w:val="00AB7AB2"/>
    <w:rsid w:val="00AC1647"/>
    <w:rsid w:val="00AD227D"/>
    <w:rsid w:val="00AE052F"/>
    <w:rsid w:val="00AE7F32"/>
    <w:rsid w:val="00AF3A36"/>
    <w:rsid w:val="00AF3FC0"/>
    <w:rsid w:val="00AF4405"/>
    <w:rsid w:val="00AF5DB5"/>
    <w:rsid w:val="00AF7DE8"/>
    <w:rsid w:val="00B00E1B"/>
    <w:rsid w:val="00B01820"/>
    <w:rsid w:val="00B0695E"/>
    <w:rsid w:val="00B138E8"/>
    <w:rsid w:val="00B13C8D"/>
    <w:rsid w:val="00B14FC1"/>
    <w:rsid w:val="00B34DF7"/>
    <w:rsid w:val="00B86255"/>
    <w:rsid w:val="00BA0C0C"/>
    <w:rsid w:val="00BA167A"/>
    <w:rsid w:val="00BA2F83"/>
    <w:rsid w:val="00BC1EE1"/>
    <w:rsid w:val="00BC28B6"/>
    <w:rsid w:val="00BC470F"/>
    <w:rsid w:val="00BC5757"/>
    <w:rsid w:val="00BC58D7"/>
    <w:rsid w:val="00BC591E"/>
    <w:rsid w:val="00BD055B"/>
    <w:rsid w:val="00BD70E4"/>
    <w:rsid w:val="00BE0D79"/>
    <w:rsid w:val="00BE1CE5"/>
    <w:rsid w:val="00BF4EC9"/>
    <w:rsid w:val="00C025FC"/>
    <w:rsid w:val="00C04054"/>
    <w:rsid w:val="00C05DFE"/>
    <w:rsid w:val="00C13944"/>
    <w:rsid w:val="00C17755"/>
    <w:rsid w:val="00C22116"/>
    <w:rsid w:val="00C348AA"/>
    <w:rsid w:val="00C36847"/>
    <w:rsid w:val="00C47DE6"/>
    <w:rsid w:val="00C54811"/>
    <w:rsid w:val="00C569BB"/>
    <w:rsid w:val="00C61A2E"/>
    <w:rsid w:val="00C7534E"/>
    <w:rsid w:val="00C75D72"/>
    <w:rsid w:val="00C81E5A"/>
    <w:rsid w:val="00C900CE"/>
    <w:rsid w:val="00C914A5"/>
    <w:rsid w:val="00C92073"/>
    <w:rsid w:val="00C9215C"/>
    <w:rsid w:val="00C92C27"/>
    <w:rsid w:val="00C948E4"/>
    <w:rsid w:val="00CB06D7"/>
    <w:rsid w:val="00CB3986"/>
    <w:rsid w:val="00CC240E"/>
    <w:rsid w:val="00CC3B7D"/>
    <w:rsid w:val="00CD096D"/>
    <w:rsid w:val="00CD1126"/>
    <w:rsid w:val="00CD44F0"/>
    <w:rsid w:val="00CD68FD"/>
    <w:rsid w:val="00CE7263"/>
    <w:rsid w:val="00CF005A"/>
    <w:rsid w:val="00CF16A4"/>
    <w:rsid w:val="00CF1B5D"/>
    <w:rsid w:val="00CF30D1"/>
    <w:rsid w:val="00CF5259"/>
    <w:rsid w:val="00CF62BB"/>
    <w:rsid w:val="00D00A53"/>
    <w:rsid w:val="00D024BA"/>
    <w:rsid w:val="00D06AE7"/>
    <w:rsid w:val="00D130E7"/>
    <w:rsid w:val="00D266DE"/>
    <w:rsid w:val="00D31C92"/>
    <w:rsid w:val="00D31D29"/>
    <w:rsid w:val="00D33475"/>
    <w:rsid w:val="00D55147"/>
    <w:rsid w:val="00D83596"/>
    <w:rsid w:val="00D857B3"/>
    <w:rsid w:val="00D90CCD"/>
    <w:rsid w:val="00D9470B"/>
    <w:rsid w:val="00D96A84"/>
    <w:rsid w:val="00D97BE1"/>
    <w:rsid w:val="00DA1193"/>
    <w:rsid w:val="00DB6D91"/>
    <w:rsid w:val="00DD249F"/>
    <w:rsid w:val="00DD7659"/>
    <w:rsid w:val="00E0041C"/>
    <w:rsid w:val="00E02FEE"/>
    <w:rsid w:val="00E05463"/>
    <w:rsid w:val="00E07BF5"/>
    <w:rsid w:val="00E10836"/>
    <w:rsid w:val="00E12937"/>
    <w:rsid w:val="00E1796F"/>
    <w:rsid w:val="00E22B52"/>
    <w:rsid w:val="00E22D84"/>
    <w:rsid w:val="00E2490E"/>
    <w:rsid w:val="00E319FF"/>
    <w:rsid w:val="00E3445F"/>
    <w:rsid w:val="00E373EA"/>
    <w:rsid w:val="00E4312B"/>
    <w:rsid w:val="00E54B78"/>
    <w:rsid w:val="00E723C8"/>
    <w:rsid w:val="00E74CC5"/>
    <w:rsid w:val="00E76E73"/>
    <w:rsid w:val="00E77C84"/>
    <w:rsid w:val="00E83655"/>
    <w:rsid w:val="00E92021"/>
    <w:rsid w:val="00EA00A7"/>
    <w:rsid w:val="00EC2300"/>
    <w:rsid w:val="00EC26D5"/>
    <w:rsid w:val="00ED1F7A"/>
    <w:rsid w:val="00ED33D0"/>
    <w:rsid w:val="00EE22EF"/>
    <w:rsid w:val="00EF15F7"/>
    <w:rsid w:val="00EF248B"/>
    <w:rsid w:val="00EF2784"/>
    <w:rsid w:val="00F07D00"/>
    <w:rsid w:val="00F161A9"/>
    <w:rsid w:val="00F17DF6"/>
    <w:rsid w:val="00F219C1"/>
    <w:rsid w:val="00F23F33"/>
    <w:rsid w:val="00F26D1D"/>
    <w:rsid w:val="00F324FF"/>
    <w:rsid w:val="00F36DB5"/>
    <w:rsid w:val="00F37EF0"/>
    <w:rsid w:val="00F449D4"/>
    <w:rsid w:val="00F5483A"/>
    <w:rsid w:val="00F568F8"/>
    <w:rsid w:val="00F66098"/>
    <w:rsid w:val="00F74D73"/>
    <w:rsid w:val="00F75C44"/>
    <w:rsid w:val="00F81590"/>
    <w:rsid w:val="00F902E1"/>
    <w:rsid w:val="00F911DE"/>
    <w:rsid w:val="00FB17E2"/>
    <w:rsid w:val="00FB44C5"/>
    <w:rsid w:val="00FC3B10"/>
    <w:rsid w:val="00FC71E0"/>
    <w:rsid w:val="00FD36D9"/>
    <w:rsid w:val="00FE102C"/>
    <w:rsid w:val="00FE56AB"/>
    <w:rsid w:val="00FE6AC3"/>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F60F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cs="Tahoma" w:hAnsi="Tahoma" w:ascii="Tahoma"/>
      <w:sz w:val="16"/>
      <w:szCs w:val="16"/>
    </w:rPr>
  </w:style>
  <w:style w:styleId="Zaglavlje" w:type="paragraph">
    <w:name w:val="header"/>
    <w:basedOn w:val="Normal"/>
    <w:rsid w:val="00C61A2E"/>
    <w:pPr>
      <w:tabs>
        <w:tab w:pos="4536" w:val="center"/>
        <w:tab w:pos="9072" w:val="right"/>
      </w:tabs>
    </w:pPr>
  </w:style>
  <w:style w:styleId="Odlomakpopisa" w:type="paragraph">
    <w:name w:val="List Paragraph"/>
    <w:basedOn w:val="Normal"/>
    <w:uiPriority w:val="34"/>
    <w:qFormat/>
    <w:rsid w:val="00C36847"/>
    <w:pPr>
      <w:ind w:left="720"/>
      <w:contextualSpacing/>
    </w:pPr>
  </w:style>
  <w:style w:styleId="Tekstrezerviranogmjesta" w:type="character">
    <w:name w:val="Placeholder Text"/>
    <w:basedOn w:val="Zadanifontodlomka"/>
    <w:uiPriority w:val="99"/>
    <w:semiHidden/>
    <w:rsid w:val="002B2AEB"/>
    <w:rPr>
      <w:color w:val="808080"/>
      <w:bdr w:space="0" w:sz="0" w:color="auto" w:val="none"/>
      <w:shd w:fill="CCFFFF" w:color="auto" w:val="clear"/>
    </w:rPr>
  </w:style>
  <w:style w:customStyle="true" w:styleId="eSPISCCParagraphDefaultFont" w:type="character">
    <w:name w:val="eSPIS_CC_Paragraph Default Font"/>
    <w:basedOn w:val="Zadanifontodlomka"/>
    <w:rsid w:val="002B2AE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B2AEB"/>
    <w:rPr>
      <w:b/>
      <w:bdr w:space="0" w:sz="0" w:color="auto" w:val="none"/>
      <w:shd w:fill="FFFFCC" w:color="auto" w:val="clear"/>
      <w:lang w:val="hr-HR"/>
    </w:rPr>
  </w:style>
  <w:style w:customStyle="true" w:styleId="PozadinaSvijetloCrvena" w:type="character">
    <w:name w:val="Pozadina_SvijetloCrvena"/>
    <w:basedOn w:val="eSPISCCParagraphDefaultFont"/>
    <w:rsid w:val="002B2AE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B2AE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F60F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ascii="Tahoma" w:cs="Tahoma" w:hAnsi="Tahoma"/>
      <w:sz w:val="16"/>
      <w:szCs w:val="16"/>
    </w:rPr>
  </w:style>
  <w:style w:styleId="Zaglavlje" w:type="paragraph">
    <w:name w:val="header"/>
    <w:basedOn w:val="Normal"/>
    <w:rsid w:val="00C61A2E"/>
    <w:pPr>
      <w:tabs>
        <w:tab w:pos="4536" w:val="center"/>
        <w:tab w:pos="9072" w:val="right"/>
      </w:tabs>
    </w:pPr>
  </w:style>
  <w:style w:styleId="Odlomakpopisa" w:type="paragraph">
    <w:name w:val="List Paragraph"/>
    <w:basedOn w:val="Normal"/>
    <w:uiPriority w:val="34"/>
    <w:qFormat/>
    <w:rsid w:val="00C36847"/>
    <w:pPr>
      <w:ind w:left="720"/>
      <w:contextualSpacing/>
    </w:pPr>
  </w:style>
  <w:style w:styleId="Tekstrezerviranogmjesta" w:type="character">
    <w:name w:val="Placeholder Text"/>
    <w:basedOn w:val="Zadanifontodlomka"/>
    <w:uiPriority w:val="99"/>
    <w:semiHidden/>
    <w:rsid w:val="002B2AEB"/>
    <w:rPr>
      <w:color w:val="808080"/>
      <w:bdr w:color="auto" w:space="0" w:sz="0" w:val="none"/>
      <w:shd w:color="auto" w:fill="CCFFFF" w:val="clear"/>
    </w:rPr>
  </w:style>
  <w:style w:customStyle="1" w:styleId="eSPISCCParagraphDefaultFont" w:type="character">
    <w:name w:val="eSPIS_CC_Paragraph Default Font"/>
    <w:basedOn w:val="Zadanifontodlomka"/>
    <w:rsid w:val="002B2AE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B2AEB"/>
    <w:rPr>
      <w:b/>
      <w:bdr w:color="auto" w:space="0" w:sz="0" w:val="none"/>
      <w:shd w:color="auto" w:fill="FFFFCC" w:val="clear"/>
      <w:lang w:val="hr-HR"/>
    </w:rPr>
  </w:style>
  <w:style w:customStyle="1" w:styleId="PozadinaSvijetloCrvena" w:type="character">
    <w:name w:val="Pozadina_SvijetloCrvena"/>
    <w:basedOn w:val="eSPISCCParagraphDefaultFont"/>
    <w:rsid w:val="002B2AE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B2AE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listopada 2017.</izvorni_sadrzaj>
    <derivirana_varijabla naziv="DomainObject.DatumDonosenjaOdluke_1">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312</izvorni_sadrzaj>
    <derivirana_varijabla naziv="DomainObject.Predmet.Broj_1">312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2017.</izvorni_sadrzaj>
    <derivirana_varijabla naziv="DomainObject.Predmet.DatumOsnivanja_1">16.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St-312/2017</izvorni_sadrzaj>
    <derivirana_varijabla naziv="DomainObject.Predmet.OznakaBroj_1">St-312/2017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ŠIBENIK  SECURITY  d.o.o.</izvorni_sadrzaj>
    <derivirana_varijabla naziv="DomainObject.Predmet.StrankaFormated_1">  ŠIBENIK  SECURITY  d.o.o.</derivirana_varijabla>
  </DomainObject.Predmet.StrankaFormated>
  <DomainObject.Predmet.StrankaFormatedOIB>
    <izvorni_sadrzaj>  ŠIBENIK  SECURITY  d.o.o., OIB 83718875669</izvorni_sadrzaj>
    <derivirana_varijabla naziv="DomainObject.Predmet.StrankaFormatedOIB_1">  ŠIBENIK  SECURITY  d.o.o., OIB 83718875669</derivirana_varijabla>
  </DomainObject.Predmet.StrankaFormatedOIB>
  <DomainObject.Predmet.StrankaFormatedWithAdress>
    <izvorni_sadrzaj> ŠIBENIK  SECURITY  d.o.o., Mosećka 7, 22000 Šibenik</izvorni_sadrzaj>
    <derivirana_varijabla naziv="DomainObject.Predmet.StrankaFormatedWithAdress_1"> ŠIBENIK  SECURITY  d.o.o., Mosećka 7, 22000 Šibenik</derivirana_varijabla>
  </DomainObject.Predmet.StrankaFormatedWithAdress>
  <DomainObject.Predmet.StrankaFormatedWithAdressOIB>
    <izvorni_sadrzaj> ŠIBENIK  SECURITY  d.o.o., OIB 83718875669, Mosećka 7, 22000 Šibenik</izvorni_sadrzaj>
    <derivirana_varijabla naziv="DomainObject.Predmet.StrankaFormatedWithAdressOIB_1"> ŠIBENIK  SECURITY  d.o.o., OIB 83718875669, Mosećka 7, 22000 Šibenik</derivirana_varijabla>
  </DomainObject.Predmet.StrankaFormatedWithAdressOIB>
  <DomainObject.Predmet.StrankaWithAdress>
    <izvorni_sadrzaj>ŠIBENIK  SECURITY  d.o.o. Mosećka 7,22000 Šibenik</izvorni_sadrzaj>
    <derivirana_varijabla naziv="DomainObject.Predmet.StrankaWithAdress_1">ŠIBENIK  SECURITY  d.o.o. Mosećka 7,22000 Šibenik</derivirana_varijabla>
  </DomainObject.Predmet.StrankaWithAdress>
  <DomainObject.Predmet.StrankaWithAdressOIB>
    <izvorni_sadrzaj>ŠIBENIK  SECURITY  d.o.o., OIB 83718875669, Mosećka 7,22000 Šibenik</izvorni_sadrzaj>
    <derivirana_varijabla naziv="DomainObject.Predmet.StrankaWithAdressOIB_1">ŠIBENIK  SECURITY  d.o.o., OIB 83718875669, Mosećka 7,22000 Šibenik</derivirana_varijabla>
  </DomainObject.Predmet.StrankaWithAdressOIB>
  <DomainObject.Predmet.StrankaNazivFormated>
    <izvorni_sadrzaj>ŠIBENIK  SECURITY  d.o.o.</izvorni_sadrzaj>
    <derivirana_varijabla naziv="DomainObject.Predmet.StrankaNazivFormated_1">ŠIBENIK  SECURITY  d.o.o.</derivirana_varijabla>
  </DomainObject.Predmet.StrankaNazivFormated>
  <DomainObject.Predmet.StrankaNazivFormatedOIB>
    <izvorni_sadrzaj>ŠIBENIK  SECURITY  d.o.o., OIB 83718875669</izvorni_sadrzaj>
    <derivirana_varijabla naziv="DomainObject.Predmet.StrankaNazivFormatedOIB_1">ŠIBENIK  SECURITY  d.o.o., OIB 83718875669</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ŠIBENIK  SECURITY  d.o.o.</item>
    </izvorni_sadrzaj>
    <derivirana_varijabla naziv="DomainObject.Predmet.StrankaListFormated_1">
      <item>ŠIBENIK  SECURITY  d.o.o.</item>
    </derivirana_varijabla>
  </DomainObject.Predmet.StrankaListFormated>
  <DomainObject.Predmet.StrankaListFormatedOIB>
    <izvorni_sadrzaj>
      <item>ŠIBENIK  SECURITY  d.o.o., OIB 83718875669</item>
    </izvorni_sadrzaj>
    <derivirana_varijabla naziv="DomainObject.Predmet.StrankaListFormatedOIB_1">
      <item>ŠIBENIK  SECURITY  d.o.o., OIB 83718875669</item>
    </derivirana_varijabla>
  </DomainObject.Predmet.StrankaListFormatedOIB>
  <DomainObject.Predmet.StrankaListFormatedWithAdress>
    <izvorni_sadrzaj>
      <item>ŠIBENIK  SECURITY  d.o.o., Mosećka 7, 22000 Šibenik</item>
    </izvorni_sadrzaj>
    <derivirana_varijabla naziv="DomainObject.Predmet.StrankaListFormatedWithAdress_1">
      <item>ŠIBENIK  SECURITY  d.o.o., Mosećka 7, 22000 Šibenik</item>
    </derivirana_varijabla>
  </DomainObject.Predmet.StrankaListFormatedWithAdress>
  <DomainObject.Predmet.StrankaListFormatedWithAdressOIB>
    <izvorni_sadrzaj>
      <item>ŠIBENIK  SECURITY  d.o.o., OIB 83718875669, Mosećka 7, 22000 Šibenik</item>
    </izvorni_sadrzaj>
    <derivirana_varijabla naziv="DomainObject.Predmet.StrankaListFormatedWithAdressOIB_1">
      <item>ŠIBENIK  SECURITY  d.o.o., OIB 83718875669, Mosećka 7, 22000 Šibenik</item>
    </derivirana_varijabla>
  </DomainObject.Predmet.StrankaListFormatedWithAdressOIB>
  <DomainObject.Predmet.StrankaListNazivFormated>
    <izvorni_sadrzaj>
      <item>ŠIBENIK  SECURITY  d.o.o.</item>
    </izvorni_sadrzaj>
    <derivirana_varijabla naziv="DomainObject.Predmet.StrankaListNazivFormated_1">
      <item>ŠIBENIK  SECURITY  d.o.o.</item>
    </derivirana_varijabla>
  </DomainObject.Predmet.StrankaListNazivFormated>
  <DomainObject.Predmet.StrankaListNazivFormatedOIB>
    <izvorni_sadrzaj>
      <item>ŠIBENIK  SECURITY  d.o.o., OIB 83718875669</item>
    </izvorni_sadrzaj>
    <derivirana_varijabla naziv="DomainObject.Predmet.StrankaListNazivFormatedOIB_1">
      <item>ŠIBENIK  SECURITY  d.o.o., OIB 83718875669</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2017.</izvorni_sadrzaj>
    <derivirana_varijabla naziv="DomainObject.Datum_1">6. listopada 2017.</derivirana_varijabla>
  </DomainObject.Datum>
  <DomainObject.PoslovniBrojDokumenta>
    <izvorni_sadrzaj/>
    <derivirana_varijabla naziv="DomainObject.PoslovniBrojDokumenta_1"/>
  </DomainObject.PoslovniBrojDokumenta>
  <DomainObject.Predmet.StrankaIDrugi>
    <izvorni_sadrzaj>ŠIBENIK  SECURITY  d.o.o.</izvorni_sadrzaj>
    <derivirana_varijabla naziv="DomainObject.Predmet.StrankaIDrugi_1">ŠIBENIK  SECURITY  d.o.o.</derivirana_varijabla>
  </DomainObject.Predmet.StrankaIDrugi>
  <DomainObject.Predmet.ProtustrankaIDrugi>
    <izvorni_sadrzaj/>
    <derivirana_varijabla naziv="DomainObject.Predmet.ProtustrankaIDrugi_1"/>
  </DomainObject.Predmet.ProtustrankaIDrugi>
  <DomainObject.Predmet.StrankaIDrugiAdressOIB>
    <izvorni_sadrzaj>ŠIBENIK  SECURITY  d.o.o., OIB 83718875669, Mosećka 7, 22000 Šibenik</izvorni_sadrzaj>
    <derivirana_varijabla naziv="DomainObject.Predmet.StrankaIDrugiAdressOIB_1">ŠIBENIK  SECURITY  d.o.o., OIB 83718875669, Mosećka 7, 22000 Šibenik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ŠIBENIK  SECURITY  d.o.o.</item>
    </izvorni_sadrzaj>
    <derivirana_varijabla naziv="DomainObject.Predmet.SudioniciListNaziv_1">
      <item>ŠIBENIK  SECURITY  d.o.o.</item>
    </derivirana_varijabla>
  </DomainObject.Predmet.SudioniciListNaziv>
  <DomainObject.Predmet.SudioniciListAdressOIB>
    <izvorni_sadrzaj>
      <item>ŠIBENIK  SECURITY  d.o.o., OIB 83718875669, Mosećka 7,22000 Šibenik</item>
    </izvorni_sadrzaj>
    <derivirana_varijabla naziv="DomainObject.Predmet.SudioniciListAdressOIB_1">
      <item>ŠIBENIK  SECURITY  d.o.o., OIB 83718875669, Mosećka 7,22000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83718875669</item>
    </izvorni_sadrzaj>
    <derivirana_varijabla naziv="DomainObject.Predmet.SudioniciListNazivOIB_1">
      <item>, OIB 83718875669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Edvin Šimunov, OIB 68167380523, Ivana Matije Škarića 2, p.p. 307, 23004 Zadar</item>
    </izvorni_sadrzaj>
    <derivirana_varijabla naziv="DomainObject.Predmet.StecajniUpraviteljiListAddressOIB_1">
      <item>Edvin Šimunov, OIB 68167380523, Ivana Matije Škarića 2, p.p. 307, 23004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F7CBA18-884A-458B-AF24-B1EEA190F75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1087</properties:Words>
  <properties:Characters>5817</properties:Characters>
  <properties:Lines>136</properties:Lines>
  <properties:Paragraphs>45</properties:Paragraphs>
  <properties:TotalTime>69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7036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2017-10-05T17:47:00Z</dcterms:created>
  <dc:creator>Ardena Bajlo</dc:creator>
  <cp:lastModifiedBy>Marijana Žuža</cp:lastModifiedBy>
  <cp:lastPrinted>2017-10-06T06:16:00Z</cp:lastPrinted>
  <dcterms:modified xmlns:xsi="http://www.w3.org/2001/XMLSchema-instance" xsi:type="dcterms:W3CDTF">2017-10-06T06:42:00Z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