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0bef" w14:paraId="d5e0bef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3E79F3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3E79F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3E79F3">
        <w:rPr>
          <w:rFonts w:hAnsi="Times New Roman" w:ascii="Times New Roman"/>
          <w:b/>
          <w:sz w:val="24"/>
          <w:szCs w:val="24"/>
          <w:lang w:val="pl-PL"/>
        </w:rPr>
        <w:t>Poslovni broj spisa</w:t>
      </w:r>
      <w:r w:rsidR="003E79F3" w:rsidRPr="003E79F3">
        <w:rPr>
          <w:rFonts w:hAnsi="Times New Roman" w:ascii="Times New Roman"/>
          <w:b/>
          <w:sz w:val="24"/>
          <w:szCs w:val="24"/>
          <w:lang w:val="pl-PL"/>
        </w:rPr>
        <w:t>: 89 St-4664/16</w:t>
      </w:r>
      <w:r w:rsidRPr="003E79F3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naziv, OIB, adresa/sjedište) </w:t>
      </w:r>
    </w:p>
    <w:p w:rsidRDefault="00AB7440" w:rsidP="000E1F39" w:rsidR="003E79F3" w:rsidRPr="009026D4">
      <w:pPr>
        <w:rPr>
          <w:rFonts w:hAnsi="Times New Roman" w:ascii="Times New Roman"/>
          <w:b/>
          <w:sz w:val="24"/>
          <w:szCs w:val="24"/>
          <w:lang w:val="pl-PL"/>
        </w:rPr>
      </w:pPr>
      <w:r w:rsidRPr="009026D4">
        <w:rPr>
          <w:rFonts w:hAnsi="Times New Roman" w:ascii="Times New Roman"/>
          <w:b/>
          <w:sz w:val="24"/>
          <w:szCs w:val="24"/>
          <w:lang w:val="pl-PL"/>
        </w:rPr>
        <w:t>AUTO TIM d.o.o., Sisačka cesta 20a, 10000 ZAGREB</w:t>
      </w:r>
      <w:r w:rsidR="000025E4">
        <w:rPr>
          <w:rFonts w:hAnsi="Times New Roman" w:ascii="Times New Roman"/>
          <w:b/>
          <w:sz w:val="24"/>
          <w:szCs w:val="24"/>
          <w:lang w:val="pl-PL"/>
        </w:rPr>
        <w:t>, OIB:21339743830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9026D4" w:rsidR="009026D4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9026D4">
        <w:rPr>
          <w:rFonts w:hAnsi="Times New Roman" w:ascii="Times New Roman"/>
          <w:sz w:val="24"/>
          <w:szCs w:val="24"/>
          <w:lang w:val="pl-PL"/>
        </w:rPr>
        <w:t>TIJEK STEČAJNOGA POSTUPKA U RAZDOBLJU</w:t>
      </w:r>
    </w:p>
    <w:p w:rsidRDefault="009026D4" w:rsidP="009026D4" w:rsidR="000E1F39" w:rsidRPr="009026D4">
      <w:pPr>
        <w:ind w:left="36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9026D4">
        <w:rPr>
          <w:rFonts w:hAnsi="Times New Roman" w:ascii="Times New Roman"/>
          <w:sz w:val="24"/>
          <w:szCs w:val="24"/>
          <w:lang w:val="pl-PL"/>
        </w:rPr>
        <w:t xml:space="preserve">                           </w:t>
      </w:r>
      <w:r w:rsidR="000E1F39" w:rsidRPr="009026D4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9026D4">
        <w:rPr>
          <w:rFonts w:hAnsi="Times New Roman" w:ascii="Times New Roman"/>
          <w:sz w:val="24"/>
          <w:szCs w:val="24"/>
          <w:lang w:val="pl-PL"/>
        </w:rPr>
        <w:t xml:space="preserve">od </w:t>
      </w:r>
      <w:r w:rsidR="00D441E4">
        <w:rPr>
          <w:rFonts w:hAnsi="Times New Roman" w:ascii="Times New Roman"/>
          <w:sz w:val="24"/>
          <w:szCs w:val="24"/>
          <w:lang w:val="pl-PL"/>
        </w:rPr>
        <w:t>0</w:t>
      </w:r>
      <w:r w:rsidR="00E57B1B">
        <w:rPr>
          <w:rFonts w:hAnsi="Times New Roman" w:ascii="Times New Roman"/>
          <w:sz w:val="24"/>
          <w:szCs w:val="24"/>
          <w:lang w:val="pl-PL"/>
        </w:rPr>
        <w:t>1</w:t>
      </w:r>
      <w:r w:rsidR="00D441E4">
        <w:rPr>
          <w:rFonts w:hAnsi="Times New Roman" w:ascii="Times New Roman"/>
          <w:sz w:val="24"/>
          <w:szCs w:val="24"/>
          <w:lang w:val="pl-PL"/>
        </w:rPr>
        <w:t>.</w:t>
      </w:r>
      <w:r w:rsidR="00E57B1B">
        <w:rPr>
          <w:rFonts w:hAnsi="Times New Roman" w:ascii="Times New Roman"/>
          <w:sz w:val="24"/>
          <w:szCs w:val="24"/>
          <w:lang w:val="pl-PL"/>
        </w:rPr>
        <w:t>10</w:t>
      </w:r>
      <w:r w:rsidRPr="009026D4">
        <w:rPr>
          <w:rFonts w:hAnsi="Times New Roman" w:ascii="Times New Roman"/>
          <w:sz w:val="24"/>
          <w:szCs w:val="24"/>
          <w:lang w:val="pl-PL"/>
        </w:rPr>
        <w:t>.201</w:t>
      </w:r>
      <w:r w:rsidR="00D441E4">
        <w:rPr>
          <w:rFonts w:hAnsi="Times New Roman" w:ascii="Times New Roman"/>
          <w:sz w:val="24"/>
          <w:szCs w:val="24"/>
          <w:lang w:val="pl-PL"/>
        </w:rPr>
        <w:t>7</w:t>
      </w:r>
      <w:r w:rsidRPr="009026D4"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9026D4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9026D4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196D46">
        <w:rPr>
          <w:rFonts w:hAnsi="Times New Roman" w:ascii="Times New Roman"/>
          <w:sz w:val="24"/>
          <w:szCs w:val="24"/>
          <w:lang w:val="pl-PL"/>
        </w:rPr>
        <w:t>2</w:t>
      </w:r>
      <w:r w:rsidR="00D441E4">
        <w:rPr>
          <w:rFonts w:hAnsi="Times New Roman" w:ascii="Times New Roman"/>
          <w:sz w:val="24"/>
          <w:szCs w:val="24"/>
          <w:lang w:val="pl-PL"/>
        </w:rPr>
        <w:t>6</w:t>
      </w:r>
      <w:r w:rsidRPr="009026D4">
        <w:rPr>
          <w:rFonts w:hAnsi="Times New Roman" w:ascii="Times New Roman"/>
          <w:sz w:val="24"/>
          <w:szCs w:val="24"/>
          <w:lang w:val="pl-PL"/>
        </w:rPr>
        <w:t>.0</w:t>
      </w:r>
      <w:r w:rsidR="00D441E4">
        <w:rPr>
          <w:rFonts w:hAnsi="Times New Roman" w:ascii="Times New Roman"/>
          <w:sz w:val="24"/>
          <w:szCs w:val="24"/>
          <w:lang w:val="pl-PL"/>
        </w:rPr>
        <w:t>3</w:t>
      </w:r>
      <w:r w:rsidRPr="009026D4">
        <w:rPr>
          <w:rFonts w:hAnsi="Times New Roman" w:ascii="Times New Roman"/>
          <w:sz w:val="24"/>
          <w:szCs w:val="24"/>
          <w:lang w:val="pl-PL"/>
        </w:rPr>
        <w:t>.201</w:t>
      </w:r>
      <w:r w:rsidR="00D441E4">
        <w:rPr>
          <w:rFonts w:hAnsi="Times New Roman" w:ascii="Times New Roman"/>
          <w:sz w:val="24"/>
          <w:szCs w:val="24"/>
          <w:lang w:val="pl-PL"/>
        </w:rPr>
        <w:t>8</w:t>
      </w:r>
      <w:r w:rsidRPr="009026D4">
        <w:rPr>
          <w:rFonts w:hAnsi="Times New Roman" w:ascii="Times New Roman"/>
          <w:sz w:val="24"/>
          <w:szCs w:val="24"/>
          <w:lang w:val="pl-PL"/>
        </w:rPr>
        <w:t>.</w:t>
      </w:r>
    </w:p>
    <w:p w:rsidRDefault="009026D4" w:rsidP="009026D4" w:rsidR="009026D4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D441E4" w:rsidP="009026D4" w:rsidR="0016404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164049" w:rsidP="009026D4" w:rsidR="00164049">
      <w:pPr>
        <w:rPr>
          <w:rFonts w:hAnsi="Times New Roman" w:ascii="Times New Roman"/>
          <w:sz w:val="24"/>
          <w:szCs w:val="24"/>
          <w:lang w:val="pl-PL"/>
        </w:rPr>
      </w:pPr>
    </w:p>
    <w:p w:rsidRDefault="00164049" w:rsidP="009026D4" w:rsidR="0016404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Opće ispitno ročište održano je 19.12.2016.god. i na njemu su prinate tražbine vjerovnika II. višeg isplatnoga reda u</w:t>
      </w:r>
      <w:r w:rsidR="000025E4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i</w:t>
      </w:r>
      <w:r w:rsidR="000025E4">
        <w:rPr>
          <w:rFonts w:hAnsi="Times New Roman" w:ascii="Times New Roman"/>
          <w:sz w:val="24"/>
          <w:szCs w:val="24"/>
          <w:lang w:val="pl-PL"/>
        </w:rPr>
        <w:t>z</w:t>
      </w:r>
      <w:r>
        <w:rPr>
          <w:rFonts w:hAnsi="Times New Roman" w:ascii="Times New Roman"/>
          <w:sz w:val="24"/>
          <w:szCs w:val="24"/>
          <w:lang w:val="pl-PL"/>
        </w:rPr>
        <w:t xml:space="preserve">nosu od 11.843.796,73 kn. </w:t>
      </w:r>
    </w:p>
    <w:p w:rsidRDefault="00E30993" w:rsidP="009026D4" w:rsidR="00E30993">
      <w:pPr>
        <w:rPr>
          <w:rFonts w:hAnsi="Times New Roman" w:ascii="Times New Roman"/>
          <w:sz w:val="24"/>
          <w:szCs w:val="24"/>
          <w:lang w:val="pl-PL"/>
        </w:rPr>
      </w:pPr>
    </w:p>
    <w:p w:rsidRDefault="00E30993" w:rsidP="009026D4" w:rsidR="00E3099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dužnik vlasnik je nekretnine, u naravi poslovna zgrada br. 20a ( tlocrtne površine 297 čm ) i dvorište ( površine 3139 čm ) u Zagrebu, Sisačka cesta 20a, ukupne površine 3436 čm upisano u zk.ul.br. 539 ( kč.br.178/1 ) k.o. Čehi ( Općinski sud u Novom Zagrebu ).</w:t>
      </w:r>
    </w:p>
    <w:p w:rsidRDefault="00E30993" w:rsidP="009026D4" w:rsidR="00E30993">
      <w:pPr>
        <w:rPr>
          <w:rFonts w:hAnsi="Times New Roman" w:ascii="Times New Roman"/>
          <w:sz w:val="24"/>
          <w:szCs w:val="24"/>
          <w:lang w:val="pl-PL"/>
        </w:rPr>
      </w:pPr>
    </w:p>
    <w:p w:rsidRDefault="00E30993" w:rsidP="009026D4" w:rsidR="008D53C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Rješenjem Trgovačkog suda u Zagrebu broj St-4664/16 od 25. travnja 2017.god. određena je prodaja gore opisane nekretnine, a Zaključkom br. St-4664/16 od 17. svibnja 2017.god. </w:t>
      </w:r>
      <w:r w:rsidR="008D53C2">
        <w:rPr>
          <w:rFonts w:hAnsi="Times New Roman" w:ascii="Times New Roman"/>
          <w:sz w:val="24"/>
          <w:szCs w:val="24"/>
          <w:lang w:val="pl-PL"/>
        </w:rPr>
        <w:t>određeno je da će  prodaju provesti Financijska agaencija elektroničkom javnom dražbom u četiri koraka. Vrijednost nekretnine prema procjeni vještaka iznosi 4.150.000,00 kn.</w:t>
      </w:r>
    </w:p>
    <w:p w:rsidRDefault="008D53C2" w:rsidP="009026D4" w:rsidR="008D53C2">
      <w:pPr>
        <w:rPr>
          <w:rFonts w:hAnsi="Times New Roman" w:ascii="Times New Roman"/>
          <w:sz w:val="24"/>
          <w:szCs w:val="24"/>
          <w:lang w:val="pl-PL"/>
        </w:rPr>
      </w:pPr>
    </w:p>
    <w:p w:rsidRDefault="008D53C2" w:rsidP="009026D4" w:rsidR="008D53C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nekretnini je upisano razlučno pravo za korist vjerovnika: Kreditna banka Zagreb d.d. i RH Ministarstvo financija, Porezna uprava, PU Zagreb.</w:t>
      </w:r>
    </w:p>
    <w:p w:rsidRDefault="008D53C2" w:rsidP="009026D4" w:rsidR="008D53C2">
      <w:pPr>
        <w:rPr>
          <w:rFonts w:hAnsi="Times New Roman" w:ascii="Times New Roman"/>
          <w:sz w:val="24"/>
          <w:szCs w:val="24"/>
          <w:lang w:val="pl-PL"/>
        </w:rPr>
      </w:pPr>
    </w:p>
    <w:p w:rsidRDefault="008D53C2" w:rsidP="009026D4" w:rsidR="00196D4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02.08.2017.god. FINA je odredila način prodaje na način da prva elektronička javna dražba počinje 02.08.2017.god. u 15</w:t>
      </w:r>
      <w:r w:rsidR="0070788D">
        <w:rPr>
          <w:rFonts w:hAnsi="Times New Roman" w:ascii="Times New Roman"/>
          <w:sz w:val="24"/>
          <w:szCs w:val="24"/>
          <w:lang w:val="pl-PL"/>
        </w:rPr>
        <w:t>:</w:t>
      </w:r>
      <w:r>
        <w:rPr>
          <w:rFonts w:hAnsi="Times New Roman" w:ascii="Times New Roman"/>
          <w:sz w:val="24"/>
          <w:szCs w:val="24"/>
          <w:lang w:val="pl-PL"/>
        </w:rPr>
        <w:t>00</w:t>
      </w:r>
      <w:r w:rsidR="0070788D">
        <w:rPr>
          <w:rFonts w:hAnsi="Times New Roman" w:ascii="Times New Roman"/>
          <w:sz w:val="24"/>
          <w:szCs w:val="24"/>
          <w:lang w:val="pl-PL"/>
        </w:rPr>
        <w:t>:00</w:t>
      </w:r>
      <w:r>
        <w:rPr>
          <w:rFonts w:hAnsi="Times New Roman" w:ascii="Times New Roman"/>
          <w:sz w:val="24"/>
          <w:szCs w:val="24"/>
          <w:lang w:val="pl-PL"/>
        </w:rPr>
        <w:t xml:space="preserve"> sati, a završava 24.10.2017.god. u 23</w:t>
      </w:r>
      <w:r w:rsidR="0070788D">
        <w:rPr>
          <w:rFonts w:hAnsi="Times New Roman" w:ascii="Times New Roman"/>
          <w:sz w:val="24"/>
          <w:szCs w:val="24"/>
          <w:lang w:val="pl-PL"/>
        </w:rPr>
        <w:t>:</w:t>
      </w:r>
      <w:r>
        <w:rPr>
          <w:rFonts w:hAnsi="Times New Roman" w:ascii="Times New Roman"/>
          <w:sz w:val="24"/>
          <w:szCs w:val="24"/>
          <w:lang w:val="pl-PL"/>
        </w:rPr>
        <w:t>59</w:t>
      </w:r>
      <w:r w:rsidR="0070788D">
        <w:rPr>
          <w:rFonts w:hAnsi="Times New Roman" w:ascii="Times New Roman"/>
          <w:sz w:val="24"/>
          <w:szCs w:val="24"/>
          <w:lang w:val="pl-PL"/>
        </w:rPr>
        <w:t>:59</w:t>
      </w:r>
      <w:r>
        <w:rPr>
          <w:rFonts w:hAnsi="Times New Roman" w:ascii="Times New Roman"/>
          <w:sz w:val="24"/>
          <w:szCs w:val="24"/>
          <w:lang w:val="pl-PL"/>
        </w:rPr>
        <w:t xml:space="preserve"> sati</w:t>
      </w:r>
      <w:r w:rsidR="0070788D">
        <w:rPr>
          <w:rFonts w:hAnsi="Times New Roman" w:ascii="Times New Roman"/>
          <w:sz w:val="24"/>
          <w:szCs w:val="24"/>
          <w:lang w:val="pl-PL"/>
        </w:rPr>
        <w:t xml:space="preserve"> s time da se ponude prikupljaju elektroničkim putem od 11.10.2017.god. s početkom u 00:00:00 sati do 24.10.2017.god. u 23:59:59 sati.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E30993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196D46" w:rsidP="009026D4" w:rsidR="00196D46">
      <w:pPr>
        <w:rPr>
          <w:rFonts w:hAnsi="Times New Roman" w:ascii="Times New Roman"/>
          <w:sz w:val="24"/>
          <w:szCs w:val="24"/>
          <w:lang w:val="pl-PL"/>
        </w:rPr>
      </w:pPr>
    </w:p>
    <w:p w:rsidRDefault="00800F47" w:rsidP="009026D4" w:rsidR="003A140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Prema izvještaju o provedenoj elektroničkoj javnoj dražbi Financijske agencije od               26. listopada 2017.god. na prvoj elektroničkoj javnoj dražbi najvišu valjanu ponudu u iznosu od 3.112.500,00 kn ponudila je KREDITNA BANKA ZAGREB d.d., Zagreb</w:t>
      </w:r>
      <w:r w:rsidR="003A140D">
        <w:rPr>
          <w:rFonts w:hAnsi="Times New Roman" w:ascii="Times New Roman"/>
          <w:sz w:val="24"/>
          <w:szCs w:val="24"/>
          <w:lang w:val="pl-PL"/>
        </w:rPr>
        <w:t>, te je Rješenjem Trgvakog suda u Zagrebu od 07. prosinca 2017.god. ista nakretnina dosuđena kupcu.</w:t>
      </w:r>
    </w:p>
    <w:p w:rsidRDefault="003A140D" w:rsidP="009026D4" w:rsidR="003A140D">
      <w:pPr>
        <w:rPr>
          <w:rFonts w:hAnsi="Times New Roman" w:ascii="Times New Roman"/>
          <w:sz w:val="24"/>
          <w:szCs w:val="24"/>
          <w:lang w:val="pl-PL"/>
        </w:rPr>
      </w:pPr>
    </w:p>
    <w:p w:rsidRDefault="003A140D" w:rsidP="009026D4" w:rsidR="00E3099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prijedlog stečajnog upravitelja Sud je zakazao i održao ročište za diobu kupovnine, međutim ista nije izvršena obzirom da je razlučni vjerovnik KREDITNA BANKA ZAGREB d.d. osporila prijedlog u dijelu koji se odnosi na nagradu stečajnog upravitelja. </w:t>
      </w:r>
      <w:r w:rsidR="00E30993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70788D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1F3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1A411F" w:rsidR="000E1F39" w:rsidRPr="001A411F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 w:rsidRPr="001A411F">
        <w:rPr>
          <w:rFonts w:hAnsi="Times New Roman" w:ascii="Times New Roman"/>
          <w:sz w:val="24"/>
          <w:szCs w:val="24"/>
          <w:lang w:val="pl-PL"/>
        </w:rPr>
        <w:lastRenderedPageBreak/>
        <w:t>STANJE STEČAJNE MASE</w:t>
      </w:r>
    </w:p>
    <w:p w:rsidRDefault="001A411F" w:rsidP="001A411F" w:rsidR="001A411F" w:rsidRPr="001A411F">
      <w:pPr>
        <w:ind w:left="142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70788D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Nakon otvaranja stečajnog postupka imovinu za stečajnu masu čine:</w:t>
      </w:r>
    </w:p>
    <w:p w:rsidRDefault="001957CA" w:rsidP="001957CA" w:rsidR="001957C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Poslovna zgrada i zemljište u Zagrebu – Čehi   </w:t>
      </w:r>
      <w:r w:rsidR="001A411F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     kn  4.150.000,00</w:t>
      </w:r>
    </w:p>
    <w:p w:rsidRDefault="001957CA" w:rsidP="001957CA" w:rsidR="001957CA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Uredski namještaj i oprema                                       kn       69.333,00</w:t>
      </w:r>
    </w:p>
    <w:p w:rsidRDefault="00E57B1B" w:rsidP="001957CA" w:rsidR="00E57B1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Potraživanja od kupaca                                              kn     345.569,61</w:t>
      </w:r>
    </w:p>
    <w:p w:rsidRDefault="001957CA" w:rsidP="00E57B1B" w:rsidR="001957CA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1957CA" w:rsidP="00E57B1B" w:rsidR="001957CA" w:rsidRPr="001957CA">
      <w:pPr>
        <w:ind w:left="142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</w:t>
      </w:r>
      <w:r w:rsidR="00E57B1B"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AKTIVA – Ukupno       kn  4.564.902,61</w:t>
      </w:r>
      <w:r>
        <w:rPr>
          <w:rFonts w:hAnsi="Times New Roman" w:ascii="Times New Roman"/>
          <w:sz w:val="24"/>
          <w:szCs w:val="24"/>
          <w:u w:val="single"/>
          <w:lang w:val="pl-PL"/>
        </w:rPr>
        <w:t xml:space="preserve">           </w:t>
      </w:r>
      <w:r w:rsidRPr="001957CA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</w:p>
    <w:p w:rsidRDefault="001957CA" w:rsidP="001957CA" w:rsidR="001957CA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957CA" w:rsidP="001957CA" w:rsidR="001957CA" w:rsidRPr="001A411F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1A411F">
        <w:rPr>
          <w:rFonts w:hAnsi="Times New Roman" w:ascii="Times New Roman"/>
          <w:sz w:val="24"/>
          <w:szCs w:val="24"/>
          <w:lang w:val="pl-PL"/>
        </w:rPr>
        <w:t>Do sada nije bilo unovčenj</w:t>
      </w:r>
      <w:r w:rsidR="001A411F" w:rsidRPr="001A411F">
        <w:rPr>
          <w:rFonts w:hAnsi="Times New Roman" w:ascii="Times New Roman"/>
          <w:sz w:val="24"/>
          <w:szCs w:val="24"/>
          <w:lang w:val="pl-PL"/>
        </w:rPr>
        <w:t>a</w:t>
      </w:r>
      <w:r w:rsidRPr="001A411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A411F" w:rsidRPr="001A411F">
        <w:rPr>
          <w:rFonts w:hAnsi="Times New Roman" w:ascii="Times New Roman"/>
          <w:sz w:val="24"/>
          <w:szCs w:val="24"/>
          <w:lang w:val="pl-PL"/>
        </w:rPr>
        <w:t xml:space="preserve">pokretne </w:t>
      </w:r>
      <w:r w:rsidRPr="001A411F">
        <w:rPr>
          <w:rFonts w:hAnsi="Times New Roman" w:ascii="Times New Roman"/>
          <w:sz w:val="24"/>
          <w:szCs w:val="24"/>
          <w:lang w:val="pl-PL"/>
        </w:rPr>
        <w:t xml:space="preserve">imovine iz razloga što </w:t>
      </w:r>
      <w:r w:rsidR="001A411F" w:rsidRPr="001A411F">
        <w:rPr>
          <w:rFonts w:hAnsi="Times New Roman" w:ascii="Times New Roman"/>
          <w:sz w:val="24"/>
          <w:szCs w:val="24"/>
          <w:lang w:val="pl-PL"/>
        </w:rPr>
        <w:t xml:space="preserve">je ista bila u </w:t>
      </w:r>
      <w:r w:rsidRPr="001A411F">
        <w:rPr>
          <w:rFonts w:hAnsi="Times New Roman" w:ascii="Times New Roman"/>
          <w:sz w:val="24"/>
          <w:szCs w:val="24"/>
          <w:lang w:val="pl-PL"/>
        </w:rPr>
        <w:t xml:space="preserve">funkciji </w:t>
      </w:r>
      <w:r w:rsidR="001A411F">
        <w:rPr>
          <w:rFonts w:hAnsi="Times New Roman" w:ascii="Times New Roman"/>
          <w:sz w:val="24"/>
          <w:szCs w:val="24"/>
          <w:lang w:val="pl-PL"/>
        </w:rPr>
        <w:t xml:space="preserve">davanja u </w:t>
      </w:r>
      <w:r w:rsidRPr="001A411F">
        <w:rPr>
          <w:rFonts w:hAnsi="Times New Roman" w:ascii="Times New Roman"/>
          <w:sz w:val="24"/>
          <w:szCs w:val="24"/>
          <w:lang w:val="pl-PL"/>
        </w:rPr>
        <w:t>zakup</w:t>
      </w:r>
      <w:r w:rsidR="001A411F">
        <w:rPr>
          <w:rFonts w:hAnsi="Times New Roman" w:ascii="Times New Roman"/>
          <w:sz w:val="24"/>
          <w:szCs w:val="24"/>
          <w:lang w:val="pl-PL"/>
        </w:rPr>
        <w:t xml:space="preserve"> nekretnine.</w:t>
      </w:r>
    </w:p>
    <w:p w:rsidRDefault="00A343DC" w:rsidP="001957CA" w:rsidR="00A343DC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Jedini prihod za stečanu masu ostvaren je davanjem u zakup nekretnine-poslovni prostor u iznosu od 1</w:t>
      </w:r>
      <w:r w:rsidR="00663997">
        <w:rPr>
          <w:rFonts w:hAnsi="Times New Roman" w:ascii="Times New Roman"/>
          <w:sz w:val="24"/>
          <w:szCs w:val="24"/>
          <w:lang w:val="pl-PL"/>
        </w:rPr>
        <w:t>68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663997">
        <w:rPr>
          <w:rFonts w:hAnsi="Times New Roman" w:ascii="Times New Roman"/>
          <w:sz w:val="24"/>
          <w:szCs w:val="24"/>
          <w:lang w:val="pl-PL"/>
        </w:rPr>
        <w:t>507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663997">
        <w:rPr>
          <w:rFonts w:hAnsi="Times New Roman" w:ascii="Times New Roman"/>
          <w:sz w:val="24"/>
          <w:szCs w:val="24"/>
          <w:lang w:val="pl-PL"/>
        </w:rPr>
        <w:t>61</w:t>
      </w:r>
      <w:r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A343DC" w:rsidP="001A411F" w:rsidR="00A343DC">
      <w:pPr>
        <w:ind w:left="284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1A411F" w:rsidP="001A411F" w:rsidR="001A411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Suglasno odredbama Ugovora o zakupu nekrtetnine stečajni upravitelj je otkazao zakupcu Ugovor zbog kašnjenja u plaćanju zakupnine.</w:t>
      </w:r>
    </w:p>
    <w:p w:rsidRDefault="001A411F" w:rsidP="001A411F" w:rsidR="001A411F" w:rsidRPr="001A411F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1A411F" w:rsidP="001A411F" w:rsidR="001A411F" w:rsidRPr="001A411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Potraživanja od kupaca odnose se na potraživanje od tvrtke AUTO TIM CENTAR 2000 d.o.o. iz Velike Gorice. U tu svrhu pokrenuta je ovrha na novčanim sredstvima ovršenika.</w:t>
      </w:r>
    </w:p>
    <w:p w:rsidRDefault="006E2026" w:rsidP="003C15CE" w:rsidR="006E2026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C15CE" w:rsidP="003C15CE" w:rsidR="001957CA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343DC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Kao obveze stečajne mase isplaćeni su slijedeći troškovi: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343DC" w:rsidP="00A343DC" w:rsidR="00A343DC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-bankovna provizija                                                       kn    </w:t>
      </w:r>
      <w:r w:rsidR="001A411F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96D46">
        <w:rPr>
          <w:rFonts w:hAnsi="Times New Roman" w:ascii="Times New Roman"/>
          <w:sz w:val="24"/>
          <w:szCs w:val="24"/>
          <w:lang w:val="pl-PL"/>
        </w:rPr>
        <w:t>238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196D46">
        <w:rPr>
          <w:rFonts w:hAnsi="Times New Roman" w:ascii="Times New Roman"/>
          <w:sz w:val="24"/>
          <w:szCs w:val="24"/>
          <w:lang w:val="pl-PL"/>
        </w:rPr>
        <w:t>40</w:t>
      </w:r>
    </w:p>
    <w:p w:rsidRDefault="00A343DC" w:rsidP="00A343DC" w:rsidR="00A343DC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-PDV                                                                              kn </w:t>
      </w:r>
      <w:r w:rsidR="00196D46">
        <w:rPr>
          <w:rFonts w:hAnsi="Times New Roman" w:ascii="Times New Roman"/>
          <w:sz w:val="24"/>
          <w:szCs w:val="24"/>
          <w:lang w:val="pl-PL"/>
        </w:rPr>
        <w:t>12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196D46">
        <w:rPr>
          <w:rFonts w:hAnsi="Times New Roman" w:ascii="Times New Roman"/>
          <w:sz w:val="24"/>
          <w:szCs w:val="24"/>
          <w:lang w:val="pl-PL"/>
        </w:rPr>
        <w:t>801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196D46">
        <w:rPr>
          <w:rFonts w:hAnsi="Times New Roman" w:ascii="Times New Roman"/>
          <w:sz w:val="24"/>
          <w:szCs w:val="24"/>
          <w:lang w:val="pl-PL"/>
        </w:rPr>
        <w:t>39</w:t>
      </w:r>
    </w:p>
    <w:p w:rsidRDefault="00A343DC" w:rsidP="00A343DC" w:rsidR="00A343DC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-knjigovodstveni servis                                                  kn </w:t>
      </w:r>
      <w:r w:rsidR="00196D46">
        <w:rPr>
          <w:rFonts w:hAnsi="Times New Roman" w:ascii="Times New Roman"/>
          <w:sz w:val="24"/>
          <w:szCs w:val="24"/>
          <w:lang w:val="pl-PL"/>
        </w:rPr>
        <w:t xml:space="preserve">  4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196D46">
        <w:rPr>
          <w:rFonts w:hAnsi="Times New Roman" w:ascii="Times New Roman"/>
          <w:sz w:val="24"/>
          <w:szCs w:val="24"/>
          <w:lang w:val="pl-PL"/>
        </w:rPr>
        <w:t>000</w:t>
      </w:r>
      <w:r>
        <w:rPr>
          <w:rFonts w:hAnsi="Times New Roman" w:ascii="Times New Roman"/>
          <w:sz w:val="24"/>
          <w:szCs w:val="24"/>
          <w:lang w:val="pl-PL"/>
        </w:rPr>
        <w:t>,00</w:t>
      </w:r>
    </w:p>
    <w:p w:rsidRDefault="00A343DC" w:rsidP="00A343DC" w:rsidR="00A343DC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-FINA – </w:t>
      </w:r>
      <w:r w:rsidR="00196D46">
        <w:rPr>
          <w:rFonts w:hAnsi="Times New Roman" w:ascii="Times New Roman"/>
          <w:sz w:val="24"/>
          <w:szCs w:val="24"/>
          <w:lang w:val="pl-PL"/>
        </w:rPr>
        <w:t xml:space="preserve">javna objava  </w:t>
      </w: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</w:t>
      </w:r>
      <w:r w:rsidRPr="00A343DC">
        <w:rPr>
          <w:rFonts w:hAnsi="Times New Roman" w:ascii="Times New Roman"/>
          <w:sz w:val="24"/>
          <w:szCs w:val="24"/>
          <w:u w:val="single"/>
          <w:lang w:val="pl-PL"/>
        </w:rPr>
        <w:t xml:space="preserve">kn   </w:t>
      </w:r>
      <w:r w:rsidR="00196D46">
        <w:rPr>
          <w:rFonts w:hAnsi="Times New Roman" w:ascii="Times New Roman"/>
          <w:sz w:val="24"/>
          <w:szCs w:val="24"/>
          <w:u w:val="single"/>
          <w:lang w:val="pl-PL"/>
        </w:rPr>
        <w:t xml:space="preserve">   230</w:t>
      </w:r>
      <w:r w:rsidRPr="00A343DC">
        <w:rPr>
          <w:rFonts w:hAnsi="Times New Roman" w:ascii="Times New Roman"/>
          <w:sz w:val="24"/>
          <w:szCs w:val="24"/>
          <w:u w:val="single"/>
          <w:lang w:val="pl-PL"/>
        </w:rPr>
        <w:t>,00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A343DC" w:rsidP="00A343DC" w:rsidR="00A343DC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Ukupno            kn </w:t>
      </w:r>
      <w:r w:rsidR="00196D46">
        <w:rPr>
          <w:rFonts w:hAnsi="Times New Roman" w:ascii="Times New Roman"/>
          <w:sz w:val="24"/>
          <w:szCs w:val="24"/>
          <w:lang w:val="pl-PL"/>
        </w:rPr>
        <w:t xml:space="preserve"> 17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196D46">
        <w:rPr>
          <w:rFonts w:hAnsi="Times New Roman" w:ascii="Times New Roman"/>
          <w:sz w:val="24"/>
          <w:szCs w:val="24"/>
          <w:lang w:val="pl-PL"/>
        </w:rPr>
        <w:t>269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196D46">
        <w:rPr>
          <w:rFonts w:hAnsi="Times New Roman" w:ascii="Times New Roman"/>
          <w:sz w:val="24"/>
          <w:szCs w:val="24"/>
          <w:lang w:val="pl-PL"/>
        </w:rPr>
        <w:t>79</w:t>
      </w:r>
    </w:p>
    <w:p w:rsidRDefault="00A343DC" w:rsidP="00A343DC" w:rsidR="00A343DC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</w:t>
      </w:r>
    </w:p>
    <w:p w:rsidRDefault="00196D46" w:rsidP="00196D46" w:rsidR="000E1F39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Stanje žiro računa na dan 26.03.2018.god. iznosi 97.558,44 kn.</w:t>
      </w:r>
      <w:r w:rsidR="000025E4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0025E4" w:rsidP="00EA42AC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025E4" w:rsidP="000025E4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025E4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naredom razdoblju od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96D46">
        <w:rPr>
          <w:rFonts w:hAnsi="Times New Roman" w:ascii="Times New Roman"/>
          <w:sz w:val="24"/>
          <w:szCs w:val="24"/>
          <w:lang w:val="pl-PL"/>
        </w:rPr>
        <w:t>26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196D46">
        <w:rPr>
          <w:rFonts w:hAnsi="Times New Roman" w:ascii="Times New Roman"/>
          <w:sz w:val="24"/>
          <w:szCs w:val="24"/>
          <w:lang w:val="pl-PL"/>
        </w:rPr>
        <w:t>3</w:t>
      </w:r>
      <w:r>
        <w:rPr>
          <w:rFonts w:hAnsi="Times New Roman" w:ascii="Times New Roman"/>
          <w:sz w:val="24"/>
          <w:szCs w:val="24"/>
          <w:lang w:val="pl-PL"/>
        </w:rPr>
        <w:t>.201</w:t>
      </w:r>
      <w:r w:rsidR="00196D46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 xml:space="preserve">.god.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do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96D46">
        <w:rPr>
          <w:rFonts w:hAnsi="Times New Roman" w:ascii="Times New Roman"/>
          <w:sz w:val="24"/>
          <w:szCs w:val="24"/>
          <w:lang w:val="pl-PL"/>
        </w:rPr>
        <w:t>26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196D46">
        <w:rPr>
          <w:rFonts w:hAnsi="Times New Roman" w:ascii="Times New Roman"/>
          <w:sz w:val="24"/>
          <w:szCs w:val="24"/>
          <w:lang w:val="pl-PL"/>
        </w:rPr>
        <w:t>6</w:t>
      </w:r>
      <w:r>
        <w:rPr>
          <w:rFonts w:hAnsi="Times New Roman" w:ascii="Times New Roman"/>
          <w:sz w:val="24"/>
          <w:szCs w:val="24"/>
          <w:lang w:val="pl-PL"/>
        </w:rPr>
        <w:t xml:space="preserve">.2018.god. </w:t>
      </w:r>
      <w:r w:rsidR="00196D46">
        <w:rPr>
          <w:rFonts w:hAnsi="Times New Roman" w:ascii="Times New Roman"/>
          <w:sz w:val="24"/>
          <w:szCs w:val="24"/>
          <w:lang w:val="pl-PL"/>
        </w:rPr>
        <w:t>započeti će se sa prodajom pokretnina u vlasništvu</w:t>
      </w:r>
      <w:r>
        <w:rPr>
          <w:rFonts w:hAnsi="Times New Roman" w:ascii="Times New Roman"/>
          <w:sz w:val="24"/>
          <w:szCs w:val="24"/>
          <w:lang w:val="pl-PL"/>
        </w:rPr>
        <w:t xml:space="preserve"> stečjnog dužnika.</w:t>
      </w:r>
    </w:p>
    <w:p w:rsidRDefault="00EA42AC" w:rsidP="000E1F39" w:rsidR="00EA42AC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025E4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96D46">
        <w:rPr>
          <w:rFonts w:hAnsi="Times New Roman" w:ascii="Times New Roman"/>
          <w:sz w:val="24"/>
          <w:szCs w:val="24"/>
          <w:lang w:val="pl-PL"/>
        </w:rPr>
        <w:t>26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196D46">
        <w:rPr>
          <w:rFonts w:hAnsi="Times New Roman" w:ascii="Times New Roman"/>
          <w:sz w:val="24"/>
          <w:szCs w:val="24"/>
          <w:lang w:val="pl-PL"/>
        </w:rPr>
        <w:t xml:space="preserve"> ožujka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196D46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>.god.</w:t>
      </w:r>
      <w:r w:rsidR="00196D46"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hAnsi="Times New Roman" w:ascii="Times New Roman"/>
          <w:sz w:val="24"/>
          <w:szCs w:val="24"/>
          <w:lang w:val="pl-PL"/>
        </w:rPr>
        <w:t xml:space="preserve">           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0025E4" w:rsidP="000E1F39" w:rsidR="000025E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                            Milorad Zajkovski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21522D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4368FA"/>
    <w:multiLevelType w:val="hybridMultilevel"/>
    <w:tmpl w:val="D5FCCC10"/>
    <w:lvl w:tplc="38E06D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025E4"/>
    <w:rsid w:val="000E02F7"/>
    <w:rsid w:val="000E1F39"/>
    <w:rsid w:val="001629C5"/>
    <w:rsid w:val="00164049"/>
    <w:rsid w:val="001957CA"/>
    <w:rsid w:val="00196D46"/>
    <w:rsid w:val="001A411F"/>
    <w:rsid w:val="001B2A98"/>
    <w:rsid w:val="0021522D"/>
    <w:rsid w:val="003A140D"/>
    <w:rsid w:val="003B1EC3"/>
    <w:rsid w:val="003C15CE"/>
    <w:rsid w:val="003E79F3"/>
    <w:rsid w:val="00433E3D"/>
    <w:rsid w:val="0051201D"/>
    <w:rsid w:val="00582DF2"/>
    <w:rsid w:val="00654192"/>
    <w:rsid w:val="00663997"/>
    <w:rsid w:val="006B0DC0"/>
    <w:rsid w:val="006E2026"/>
    <w:rsid w:val="006E7190"/>
    <w:rsid w:val="0070788D"/>
    <w:rsid w:val="00800F47"/>
    <w:rsid w:val="008512FB"/>
    <w:rsid w:val="008D53C2"/>
    <w:rsid w:val="009026D4"/>
    <w:rsid w:val="00A343DC"/>
    <w:rsid w:val="00AB7440"/>
    <w:rsid w:val="00C23F3F"/>
    <w:rsid w:val="00C61F72"/>
    <w:rsid w:val="00D148B6"/>
    <w:rsid w:val="00D441E4"/>
    <w:rsid w:val="00E30993"/>
    <w:rsid w:val="00E57B1B"/>
    <w:rsid w:val="00EA42AC"/>
    <w:rsid w:val="00F66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026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2D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DF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DF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DF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DF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513</properties:Words>
  <properties:Characters>2965</properties:Characters>
  <properties:Lines>82</properties:Lines>
  <properties:Paragraphs>37</properties:Paragraphs>
  <properties:TotalTime>127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2018-03-18T20:10:00Z</dcterms:created>
  <dc:creator>ADMINIBM</dc:creator>
  <cp:lastModifiedBy>Valentina Gabud</cp:lastModifiedBy>
  <cp:lastPrinted>2017-10-01T23:10:00Z</cp:lastPrinted>
  <dcterms:modified xmlns:xsi="http://www.w3.org/2001/XMLSchema-instance" xsi:type="dcterms:W3CDTF">2018-03-28T13:12:00Z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St-4664/2016-94 / Podnesak - Izvješće stečajnog upravitelja (AUTO TIM d.o.o. ustečaju- Izvješće stečajnoga upravitelja o tijeku stečajnoga postupka 30.09.17.-16.03.2018. (čl. 89. st. 2.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