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12f1" w14:paraId="df512f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201A7">
        <w:t>811</w:t>
      </w:r>
      <w:r w:rsidR="00591E53">
        <w:t>/18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201A7" w:rsidRPr="004201A7">
        <w:rPr>
          <w:lang w:val="pt-BR"/>
        </w:rPr>
        <w:t>MP PAVLEKOVIĆ j.d.o.o. za trgovinu i usluge, Zagreb. Ivšićev prilaz 9, OIB: 74677055871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A343C">
        <w:rPr>
          <w:lang w:val="pt-BR"/>
        </w:rPr>
        <w:t>9. svibnja</w:t>
      </w:r>
      <w:r w:rsidR="00DD5222">
        <w:rPr>
          <w:lang w:val="pt-BR"/>
        </w:rPr>
        <w:t xml:space="preserve"> 201</w:t>
      </w:r>
      <w:r w:rsidR="00AA343C">
        <w:rPr>
          <w:lang w:val="pt-BR"/>
        </w:rPr>
        <w:t>8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/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A5C96" w:rsidRPr="00AA5C96">
        <w:rPr>
          <w:lang w:val="pt-BR"/>
        </w:rPr>
        <w:t>MP PAVLEKOVIĆ j.d.o.o. za trgovinu i usluge, Zagreb. Ivšićev prilaz 9, OIB: 74677055871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 xml:space="preserve">predujmiti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201A7">
        <w:t>811</w:t>
      </w:r>
      <w:r w:rsidR="00535D8E" w:rsidRPr="00B9015B">
        <w:t>-</w:t>
      </w:r>
      <w:r w:rsidR="00A446AE">
        <w:t>1</w:t>
      </w:r>
      <w:r w:rsidR="00125A6E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AA5C96" w:rsidRPr="00AA5C96">
        <w:rPr>
          <w:lang w:val="pt-BR"/>
        </w:rPr>
        <w:t>MP PAVLEKOVIĆ j.d.o.o. za trgovinu i usluge, Zagreb. Ivšićev prilaz 9, OIB: 74677055871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C04B27" w:rsidRPr="00C04B27">
        <w:rPr>
          <w:lang w:val="pt-BR"/>
        </w:rPr>
        <w:t>MP PAVLEKOVIĆ j.d.o.o. za trgovinu i usluge, Zagreb. Ivšićev prilaz 9, OIB: 74677055871</w:t>
      </w:r>
      <w:r w:rsidR="00AF3011" w:rsidRPr="00AF3011">
        <w:rPr>
          <w:lang w:val="pt-BR"/>
        </w:rPr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4F3E20">
        <w:t xml:space="preserve">anka </w:t>
      </w:r>
      <w:r w:rsidR="00E222CE">
        <w:t>110. st</w:t>
      </w:r>
      <w:r w:rsidR="004F3E20">
        <w:t>avka</w:t>
      </w:r>
      <w:r w:rsidR="00E222CE">
        <w:t xml:space="preserve"> 1</w:t>
      </w:r>
      <w:r w:rsidRPr="00082C15">
        <w:t>. Stečajnog zakona („Narodne novine“ broj 71/15</w:t>
      </w:r>
      <w:r w:rsidR="004F3E20">
        <w:t>. i 104/17.</w:t>
      </w:r>
      <w:r w:rsidRPr="00082C15">
        <w:t>, dalje: SZ).</w:t>
      </w:r>
      <w:r w:rsidR="008A27DD">
        <w:t xml:space="preserve"> </w:t>
      </w:r>
      <w:r w:rsidR="00AD4FA7" w:rsidRPr="00AD4FA7">
        <w:t>U prijedlogu za otvaranje stečajnog postupka se u bitnome navodi kako je 20. ožujka 2018. dužnik u Očevidniku redoslijeda osnova za plaćanje imao evidentirane neizvršene osnove za plaćanje u neprekinutom razdoblju od 120 dana, u ukupnom iznosu od 12.910,13 kn, te je imao 2 zaposlena.</w:t>
      </w:r>
    </w:p>
    <w:p w:rsidRDefault="00225613" w:rsidP="00A17F45" w:rsidR="00BD37A6">
      <w:pPr>
        <w:ind w:firstLine="709"/>
        <w:jc w:val="both"/>
      </w:pPr>
      <w:r>
        <w:t xml:space="preserve">Rješenjem ovoga suda od </w:t>
      </w:r>
      <w:r w:rsidR="000F2276">
        <w:t>5. travnja 2018.</w:t>
      </w:r>
      <w:r w:rsidR="008D682B">
        <w:t xml:space="preserve"> </w:t>
      </w:r>
      <w:r w:rsidR="00250A6E">
        <w:t xml:space="preserve">pokrenut je prethodni postupak nad dužnikom u skladu </w:t>
      </w:r>
      <w:r w:rsidR="008019C2">
        <w:t>s odredbom čl</w:t>
      </w:r>
      <w:r w:rsidR="008D682B">
        <w:t>anka</w:t>
      </w:r>
      <w:r w:rsidR="008019C2">
        <w:t xml:space="preserve"> 115. st</w:t>
      </w:r>
      <w:r w:rsidR="008D682B">
        <w:t>avkom</w:t>
      </w:r>
      <w:r w:rsidR="008019C2">
        <w:t xml:space="preserve"> 1. SZ-a, dok je </w:t>
      </w:r>
      <w:r w:rsidR="008274AB">
        <w:t>9. svibnja 2018</w:t>
      </w:r>
      <w:r w:rsidR="008019C2">
        <w:t>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8D682B">
        <w:t xml:space="preserve"> </w:t>
      </w:r>
      <w:r w:rsidR="00BD37A6">
        <w:t>na koje nije pristupio uredno pozvani dužnik, niti osoba ovlaštena za zastupanje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</w:t>
      </w:r>
      <w:r w:rsidR="008D682B">
        <w:t>anka</w:t>
      </w:r>
      <w:r w:rsidR="001861A1">
        <w:t xml:space="preserve"> 132</w:t>
      </w:r>
      <w:r w:rsidR="001861A1" w:rsidRPr="00B9015B">
        <w:t>. st</w:t>
      </w:r>
      <w:r w:rsidR="008D682B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44506C" w:rsidP="00D00141" w:rsidR="008019C2">
      <w:pPr>
        <w:ind w:firstLine="708"/>
        <w:jc w:val="both"/>
      </w:pPr>
      <w:r>
        <w:lastRenderedPageBreak/>
        <w:t>Iz p</w:t>
      </w:r>
      <w:r w:rsidR="005549EA" w:rsidRPr="006B14A3">
        <w:t xml:space="preserve">otvrde o </w:t>
      </w:r>
      <w:r w:rsidR="00D833B5" w:rsidRPr="006B14A3">
        <w:t xml:space="preserve">blokadi računa i novčanih sredstava </w:t>
      </w:r>
      <w:r w:rsidR="005549EA" w:rsidRPr="006B14A3">
        <w:t xml:space="preserve">(list </w:t>
      </w:r>
      <w:r w:rsidR="00320814">
        <w:t>15</w:t>
      </w:r>
      <w:r w:rsidR="005549EA" w:rsidRPr="006B14A3">
        <w:t xml:space="preserve">. spisa) i </w:t>
      </w:r>
      <w:r>
        <w:t>o</w:t>
      </w:r>
      <w:r w:rsidR="005549EA" w:rsidRPr="006B14A3">
        <w:t xml:space="preserve">čevidnika o redoslijedu plaćanja s obračunatom kamatom (list </w:t>
      </w:r>
      <w:r w:rsidR="00320814">
        <w:t>16</w:t>
      </w:r>
      <w:r w:rsidR="005549EA" w:rsidRPr="006B14A3">
        <w:t>.</w:t>
      </w:r>
      <w:r w:rsidR="00320814">
        <w:t>-17</w:t>
      </w:r>
      <w:r w:rsidR="006B14A3">
        <w:t>.</w:t>
      </w:r>
      <w:r w:rsidR="005549EA" w:rsidRPr="006B14A3">
        <w:t xml:space="preserve"> spisa) proizlazi </w:t>
      </w:r>
      <w:r w:rsidR="006F0FB4" w:rsidRPr="006B14A3">
        <w:t>kako</w:t>
      </w:r>
      <w:r w:rsidR="005549EA" w:rsidRPr="006B14A3">
        <w:t xml:space="preserve"> </w:t>
      </w:r>
      <w:r w:rsidR="00D80672" w:rsidRPr="006B14A3">
        <w:t xml:space="preserve">je </w:t>
      </w:r>
      <w:r w:rsidR="00320814">
        <w:t>16</w:t>
      </w:r>
      <w:r w:rsidR="005549EA" w:rsidRPr="006B14A3">
        <w:t xml:space="preserve">. </w:t>
      </w:r>
      <w:r w:rsidR="006B14A3">
        <w:t>travnja</w:t>
      </w:r>
      <w:r w:rsidR="007D578B" w:rsidRPr="006B14A3">
        <w:t xml:space="preserve"> </w:t>
      </w:r>
      <w:r w:rsidR="00F02E11">
        <w:t>2018</w:t>
      </w:r>
      <w:r w:rsidR="005549EA" w:rsidRPr="006B14A3">
        <w:t xml:space="preserve">. dužnik u </w:t>
      </w:r>
      <w:r>
        <w:t>o</w:t>
      </w:r>
      <w:r w:rsidR="005549EA" w:rsidRPr="006B14A3">
        <w:t>čevidniku redoslijeda osnova za plaćanje ima</w:t>
      </w:r>
      <w:r w:rsidR="00D80672" w:rsidRPr="006B14A3">
        <w:t>o</w:t>
      </w:r>
      <w:r w:rsidR="005549EA" w:rsidRPr="006B14A3">
        <w:t xml:space="preserve"> evidentirane neizvršene osnove za plaćanje u</w:t>
      </w:r>
      <w:r w:rsidR="005549EA" w:rsidRPr="007F5E0F">
        <w:t xml:space="preserve"> neprekinutom razdoblju od </w:t>
      </w:r>
      <w:r w:rsidR="00320814">
        <w:t>146</w:t>
      </w:r>
      <w:r w:rsidR="006B14A3">
        <w:t xml:space="preserve"> dana </w:t>
      </w:r>
      <w:r w:rsidR="005549EA" w:rsidRPr="007F5E0F">
        <w:t xml:space="preserve">u iznosu od </w:t>
      </w:r>
      <w:r w:rsidR="00320814">
        <w:t>11.360,86</w:t>
      </w:r>
      <w:r w:rsidR="005549EA" w:rsidRPr="007F5E0F">
        <w:t xml:space="preserve"> kn</w:t>
      </w:r>
      <w:r w:rsidR="005549EA"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D00141" w:rsidRPr="00D00141">
        <w:t xml:space="preserve">osoba ovlaštena za zastupanje dužnika </w:t>
      </w:r>
      <w:r w:rsidR="008019C2">
        <w:t>nije ospori</w:t>
      </w:r>
      <w:r w:rsidR="00D00141">
        <w:t>la</w:t>
      </w:r>
      <w:r w:rsidR="008019C2">
        <w:t>), zbog čega se, u skladu s odredbom čl</w:t>
      </w:r>
      <w:r w:rsidR="00B4262B">
        <w:t>anka</w:t>
      </w:r>
      <w:r w:rsidR="008019C2">
        <w:t xml:space="preserve"> 6. st</w:t>
      </w:r>
      <w:r w:rsidR="00B4262B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B4262B">
        <w:t>anka</w:t>
      </w:r>
      <w:r w:rsidR="008019C2" w:rsidRPr="004E77EF">
        <w:t xml:space="preserve"> 5. st</w:t>
      </w:r>
      <w:r w:rsidR="00B4262B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B4262B">
        <w:t>anka</w:t>
      </w:r>
      <w:r w:rsidR="008019C2">
        <w:t xml:space="preserve"> 6. SZ-a.</w:t>
      </w:r>
    </w:p>
    <w:p w:rsidRDefault="00BD37A6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 w:rsidR="00B4262B">
        <w:t>anka</w:t>
      </w:r>
      <w:r w:rsidR="00857324">
        <w:t xml:space="preserve"> 11. st</w:t>
      </w:r>
      <w:r w:rsidR="00B4262B">
        <w:t>avka</w:t>
      </w:r>
      <w:r w:rsidR="00857324">
        <w:t xml:space="preserve"> 3. SZ-a, po službenoj dužnosti zatražio </w:t>
      </w:r>
      <w:r w:rsidR="00AF5597">
        <w:t>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 w:rsidR="00B4262B">
        <w:t xml:space="preserve"> (ispis na listu </w:t>
      </w:r>
      <w:r w:rsidR="00431926">
        <w:t>4</w:t>
      </w:r>
      <w:r w:rsidR="00B4262B">
        <w:t>. spisa).</w:t>
      </w:r>
    </w:p>
    <w:p w:rsidRDefault="00457978" w:rsidP="006D72C2" w:rsidR="00457978">
      <w:pPr>
        <w:pStyle w:val="Tijeloteksta"/>
        <w:ind w:firstLine="708"/>
      </w:pPr>
      <w:r>
        <w:t xml:space="preserve">Konačno, iz Uvjerenja </w:t>
      </w:r>
      <w:r w:rsidR="00B4262B">
        <w:t xml:space="preserve">Stanice za tehnički pregled vozila od </w:t>
      </w:r>
      <w:r w:rsidR="00431926">
        <w:t>18</w:t>
      </w:r>
      <w:r w:rsidR="00B4262B">
        <w:t xml:space="preserve">. travnja 2018. (list 11. spisa), </w:t>
      </w:r>
      <w:r>
        <w:t>koje je ovaj sud</w:t>
      </w:r>
      <w:r w:rsidR="00B17733">
        <w:t xml:space="preserve"> pribavio na temelju odredbe članka</w:t>
      </w:r>
      <w:r>
        <w:t xml:space="preserve"> 11. st</w:t>
      </w:r>
      <w:r w:rsidR="00B17733">
        <w:t>avka</w:t>
      </w:r>
      <w:r>
        <w:t xml:space="preserve"> 3. SZ-a, proizlazi kako dužnik nije evidentiran kao vlasnik vozila.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B17733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B17733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iznosu </w:t>
      </w:r>
      <w:r w:rsidR="0044506C">
        <w:t xml:space="preserve">od </w:t>
      </w:r>
      <w:r w:rsidR="003D0115">
        <w:t>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B17733">
        <w:t>anka</w:t>
      </w:r>
      <w:r w:rsidRPr="0054341C">
        <w:t xml:space="preserve"> 94. st</w:t>
      </w:r>
      <w:r w:rsidR="00B17733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</w:t>
      </w:r>
      <w:r w:rsidR="00B17733">
        <w:rPr>
          <w:color w:val="000000"/>
        </w:rPr>
        <w:t>anak</w:t>
      </w:r>
      <w:r w:rsidR="000D4154" w:rsidRPr="0054341C">
        <w:rPr>
          <w:color w:val="000000"/>
        </w:rPr>
        <w:t xml:space="preserve"> 94. st</w:t>
      </w:r>
      <w:r w:rsidR="00B17733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B17733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B17733">
        <w:rPr>
          <w:color w:val="000000"/>
        </w:rPr>
        <w:t xml:space="preserve">anak </w:t>
      </w:r>
      <w:r w:rsidR="0054341C">
        <w:rPr>
          <w:color w:val="000000"/>
        </w:rPr>
        <w:t>5. st</w:t>
      </w:r>
      <w:r w:rsidR="00B17733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</w:t>
      </w:r>
      <w:r w:rsidR="00B17733">
        <w:rPr>
          <w:color w:val="000000"/>
        </w:rPr>
        <w:t>.</w:t>
      </w:r>
      <w:r w:rsidR="00302673">
        <w:rPr>
          <w:color w:val="000000"/>
        </w:rPr>
        <w:t>; dalje: Uredba). Nagrada se određuje u bruto iznosu (čl</w:t>
      </w:r>
      <w:r w:rsidR="00B17733">
        <w:rPr>
          <w:color w:val="000000"/>
        </w:rPr>
        <w:t>anak</w:t>
      </w:r>
      <w:r w:rsidR="00302673">
        <w:rPr>
          <w:color w:val="000000"/>
        </w:rPr>
        <w:t xml:space="preserve"> 15. st</w:t>
      </w:r>
      <w:r w:rsidR="00B17733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B17733">
        <w:t>anka</w:t>
      </w:r>
      <w:r>
        <w:t xml:space="preserve"> 132. st</w:t>
      </w:r>
      <w:r w:rsidR="00B17733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431926" w:rsidR="008F656F">
      <w:pPr>
        <w:jc w:val="both"/>
      </w:pPr>
      <w:r>
        <w:tab/>
      </w:r>
      <w:r w:rsidR="008F656F">
        <w:t>Odluka iz točke II. izreke ovog rješenja temelji se na odredbi čl</w:t>
      </w:r>
      <w:r w:rsidR="00B17733">
        <w:t>anka</w:t>
      </w:r>
      <w:r w:rsidR="008F656F">
        <w:t xml:space="preserve"> 132. st</w:t>
      </w:r>
      <w:r w:rsidR="00B17733">
        <w:t>avka</w:t>
      </w:r>
      <w:r w:rsidR="008F656F">
        <w:t xml:space="preserve"> 2.</w:t>
      </w:r>
      <w:r w:rsidR="00B17733">
        <w:t xml:space="preserve"> </w:t>
      </w:r>
      <w:r w:rsidR="008F656F">
        <w:t xml:space="preserve"> 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A4DD4">
        <w:t>9. svibnja 2018.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837ED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D16FAF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104F8E" w:rsidP="00F110C5" w:rsidR="00F110C5">
      <w:pPr>
        <w:jc w:val="both"/>
        <w:rPr>
          <w:lang w:val="pl-PL"/>
        </w:rPr>
      </w:pPr>
      <w:r>
        <w:rPr>
          <w:lang w:val="pl-PL"/>
        </w:rPr>
        <w:t xml:space="preserve">Protiv ovog rješenja može se izjaviti </w:t>
      </w:r>
      <w:r w:rsidR="00F110C5" w:rsidRPr="00732F2C">
        <w:rPr>
          <w:lang w:val="pl-PL"/>
        </w:rPr>
        <w:t>žalb</w:t>
      </w:r>
      <w:r>
        <w:rPr>
          <w:lang w:val="pl-PL"/>
        </w:rPr>
        <w:t>a</w:t>
      </w:r>
      <w:r w:rsidR="00F110C5" w:rsidRPr="00732F2C">
        <w:rPr>
          <w:lang w:val="pl-PL"/>
        </w:rPr>
        <w:t xml:space="preserve"> Visokom trgovačkom sudu Republike Hrvatske u roku od 8 dana </w:t>
      </w:r>
      <w:r w:rsidR="00496278">
        <w:rPr>
          <w:lang w:val="pl-PL"/>
        </w:rPr>
        <w:t xml:space="preserve">od dostave </w:t>
      </w:r>
      <w:r w:rsidR="00F110C5" w:rsidRPr="00732F2C">
        <w:rPr>
          <w:lang w:val="pl-PL"/>
        </w:rPr>
        <w:t xml:space="preserve">rješenja, a ulaže se putem ovog suda u </w:t>
      </w:r>
      <w:r>
        <w:rPr>
          <w:lang w:val="pl-PL"/>
        </w:rPr>
        <w:t>dovoljnom broju primjeraka za sud i protivnu stranu</w:t>
      </w:r>
      <w:r w:rsidR="00F110C5" w:rsidRPr="00732F2C">
        <w:rPr>
          <w:lang w:val="pl-PL"/>
        </w:rPr>
        <w:t>.</w:t>
      </w:r>
      <w:r w:rsidR="0009308E">
        <w:rPr>
          <w:lang w:val="pl-PL"/>
        </w:rPr>
        <w:t xml:space="preserve"> Dostava se smatra obavljenom istekom osmoga dana od dana objave ovog rješenja na mrežnoj stranici e-oglasna ploča Trgovačkog suda u Zagrebu (članak 12. stavak 1. SZ</w:t>
      </w:r>
      <w:r w:rsidR="009A7259">
        <w:rPr>
          <w:lang w:val="pl-PL"/>
        </w:rPr>
        <w:t>-a</w:t>
      </w:r>
      <w:r w:rsidR="0009308E">
        <w:rPr>
          <w:lang w:val="pl-PL"/>
        </w:rPr>
        <w:t>).</w:t>
      </w:r>
    </w:p>
    <w:p w:rsidRDefault="00D16FAF" w:rsidP="00F110C5" w:rsidR="00D16FAF" w:rsidRPr="00732F2C">
      <w:pPr>
        <w:jc w:val="both"/>
        <w:rPr>
          <w:lang w:val="pl-PL"/>
        </w:rPr>
      </w:pPr>
    </w:p>
    <w:p w:rsidRDefault="00D16FAF" w:rsidP="00D16FAF" w:rsidR="00D16FAF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D16FAF" w:rsidP="00D16FAF" w:rsidR="00D16FAF">
      <w:pPr>
        <w:autoSpaceDE w:val="false"/>
        <w:autoSpaceDN w:val="false"/>
        <w:adjustRightInd w:val="false"/>
        <w:jc w:val="both"/>
      </w:pPr>
      <w:r>
        <w:t>Natalija Perković</w:t>
      </w:r>
    </w:p>
    <w:p w:rsidRDefault="00F110C5" w:rsidP="00D16FAF" w:rsidR="00F110C5" w:rsidRPr="00A17F45"/>
    <w:sectPr w:rsidSect="00D16FAF" w:rsidR="00F110C5" w:rsidRPr="00A17F45"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D16FAF">
          <w:rPr>
            <w:noProof/>
            <w:sz w:val="24"/>
            <w:szCs w:val="24"/>
          </w:rPr>
          <w:t>2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4201A7">
      <w:rPr>
        <w:sz w:val="24"/>
        <w:szCs w:val="24"/>
      </w:rPr>
      <w:t>811</w:t>
    </w:r>
    <w:r w:rsidR="00591E53" w:rsidRPr="00591E53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9308E"/>
    <w:rsid w:val="000B22E7"/>
    <w:rsid w:val="000B2FB7"/>
    <w:rsid w:val="000B7E56"/>
    <w:rsid w:val="000C1F96"/>
    <w:rsid w:val="000D37B5"/>
    <w:rsid w:val="000D4154"/>
    <w:rsid w:val="000E0E52"/>
    <w:rsid w:val="000E335E"/>
    <w:rsid w:val="000F2276"/>
    <w:rsid w:val="001013EE"/>
    <w:rsid w:val="00104F8E"/>
    <w:rsid w:val="00125A6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77052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20814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01A7"/>
    <w:rsid w:val="004257F1"/>
    <w:rsid w:val="00431926"/>
    <w:rsid w:val="0044506C"/>
    <w:rsid w:val="00457978"/>
    <w:rsid w:val="0046518B"/>
    <w:rsid w:val="00473475"/>
    <w:rsid w:val="00496278"/>
    <w:rsid w:val="004B08A4"/>
    <w:rsid w:val="004C428C"/>
    <w:rsid w:val="004C443E"/>
    <w:rsid w:val="004F3E20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4DC"/>
    <w:rsid w:val="0059075B"/>
    <w:rsid w:val="00591E53"/>
    <w:rsid w:val="00591F57"/>
    <w:rsid w:val="005A0991"/>
    <w:rsid w:val="005A364A"/>
    <w:rsid w:val="005B004F"/>
    <w:rsid w:val="005C2B6C"/>
    <w:rsid w:val="005F03BD"/>
    <w:rsid w:val="005F422C"/>
    <w:rsid w:val="00606CC8"/>
    <w:rsid w:val="00644EFB"/>
    <w:rsid w:val="0065448B"/>
    <w:rsid w:val="00662884"/>
    <w:rsid w:val="00681B1A"/>
    <w:rsid w:val="006970B9"/>
    <w:rsid w:val="006B14A3"/>
    <w:rsid w:val="006C0AB2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274AB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D682B"/>
    <w:rsid w:val="008F656F"/>
    <w:rsid w:val="00901CFD"/>
    <w:rsid w:val="00923F98"/>
    <w:rsid w:val="00937068"/>
    <w:rsid w:val="00947BCF"/>
    <w:rsid w:val="00973C2C"/>
    <w:rsid w:val="009A7259"/>
    <w:rsid w:val="009B1748"/>
    <w:rsid w:val="009B2647"/>
    <w:rsid w:val="009B3D51"/>
    <w:rsid w:val="009E19C5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343C"/>
    <w:rsid w:val="00AA4086"/>
    <w:rsid w:val="00AA421A"/>
    <w:rsid w:val="00AA5C96"/>
    <w:rsid w:val="00AB56AB"/>
    <w:rsid w:val="00AC0FE4"/>
    <w:rsid w:val="00AD4FA7"/>
    <w:rsid w:val="00AF3011"/>
    <w:rsid w:val="00AF5597"/>
    <w:rsid w:val="00B03687"/>
    <w:rsid w:val="00B07EF1"/>
    <w:rsid w:val="00B17733"/>
    <w:rsid w:val="00B232B1"/>
    <w:rsid w:val="00B4262B"/>
    <w:rsid w:val="00B62E90"/>
    <w:rsid w:val="00B663C4"/>
    <w:rsid w:val="00B77471"/>
    <w:rsid w:val="00B9015B"/>
    <w:rsid w:val="00BA4DD4"/>
    <w:rsid w:val="00BB07E0"/>
    <w:rsid w:val="00BB3E7B"/>
    <w:rsid w:val="00BC3C1A"/>
    <w:rsid w:val="00BC67EF"/>
    <w:rsid w:val="00BD0442"/>
    <w:rsid w:val="00BD37A6"/>
    <w:rsid w:val="00BD6FF6"/>
    <w:rsid w:val="00BE2D6F"/>
    <w:rsid w:val="00BE5577"/>
    <w:rsid w:val="00BF01D0"/>
    <w:rsid w:val="00BF0DDB"/>
    <w:rsid w:val="00BF16F5"/>
    <w:rsid w:val="00BF6A07"/>
    <w:rsid w:val="00C01F74"/>
    <w:rsid w:val="00C04B27"/>
    <w:rsid w:val="00C23ADD"/>
    <w:rsid w:val="00C23D57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CF471A"/>
    <w:rsid w:val="00D00141"/>
    <w:rsid w:val="00D01E10"/>
    <w:rsid w:val="00D04E2A"/>
    <w:rsid w:val="00D16FAF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837ED"/>
    <w:rsid w:val="00D90FFE"/>
    <w:rsid w:val="00D92741"/>
    <w:rsid w:val="00DB15AD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F02E11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6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F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F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F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F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6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F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F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F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F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</izvorni_sadrzaj>
    <derivirana_varijabla naziv="DomainObject.Primjedba_1">POZIV PO ČL. 132. ST. 1. SZ</derivirana_varijabla>
  </DomainObject.Primjedba>
  <DomainObject.Oznaka>
    <izvorni_sadrzaj>St-811/2018-13</izvorni_sadrzaj>
    <derivirana_varijabla naziv="DomainObject.Oznaka_1">St-811/2018-13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St-811/2018</izvorni_sadrzaj>
    <derivirana_varijabla naziv="DomainObject.Predmet.OznakaBroj_1">St-811/2018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 PAVLEKOVIĆ j.d.o.o.</izvorni_sadrzaj>
    <derivirana_varijabla naziv="DomainObject.Predmet.ProtustrankaFormated_1">  MP PAVLEKOVIĆ j.d.o.o.</derivirana_varijabla>
  </DomainObject.Predmet.ProtustrankaFormated>
  <DomainObject.Predmet.ProtustrankaFormatedOIB>
    <izvorni_sadrzaj>  MP PAVLEKOVIĆ j.d.o.o., OIB 74677055871</izvorni_sadrzaj>
    <derivirana_varijabla naziv="DomainObject.Predmet.ProtustrankaFormatedOIB_1">  MP PAVLEKOVIĆ j.d.o.o., OIB 74677055871</derivirana_varijabla>
  </DomainObject.Predmet.ProtustrankaFormatedOIB>
  <DomainObject.Predmet.ProtustrankaFormatedWithAdress>
    <izvorni_sadrzaj> MP PAVLEKOVIĆ j.d.o.o., Ivšićev prilaz 9, 10000 Zagreb</izvorni_sadrzaj>
    <derivirana_varijabla naziv="DomainObject.Predmet.ProtustrankaFormatedWithAdress_1"> MP PAVLEKOVIĆ j.d.o.o., Ivšićev prilaz 9, 10000 Zagreb</derivirana_varijabla>
  </DomainObject.Predmet.ProtustrankaFormatedWithAdress>
  <DomainObject.Predmet.ProtustrankaFormatedWithAdressOIB>
    <izvorni_sadrzaj> MP PAVLEKOVIĆ j.d.o.o., OIB 74677055871, Ivšićev prilaz 9, 10000 Zagreb</izvorni_sadrzaj>
    <derivirana_varijabla naziv="DomainObject.Predmet.ProtustrankaFormatedWithAdressOIB_1"> MP PAVLEKOVIĆ j.d.o.o., OIB 74677055871, Ivšićev prilaz 9, 10000 Zagreb</derivirana_varijabla>
  </DomainObject.Predmet.ProtustrankaFormatedWithAdressOIB>
  <DomainObject.Predmet.ProtustrankaWithAdress>
    <izvorni_sadrzaj>MP PAVLEKOVIĆ j.d.o.o. Ivšićev prilaz 9, 10000 Zagreb</izvorni_sadrzaj>
    <derivirana_varijabla naziv="DomainObject.Predmet.ProtustrankaWithAdress_1">MP PAVLEKOVIĆ j.d.o.o. Ivšićev prilaz 9, 10000 Zagreb</derivirana_varijabla>
  </DomainObject.Predmet.ProtustrankaWithAdress>
  <DomainObject.Predmet.ProtustrankaWithAdressOIB>
    <izvorni_sadrzaj>MP PAVLEKOVIĆ j.d.o.o., OIB 74677055871, Ivšićev prilaz 9, 10000 Zagreb</izvorni_sadrzaj>
    <derivirana_varijabla naziv="DomainObject.Predmet.ProtustrankaWithAdressOIB_1">MP PAVLEKOVIĆ j.d.o.o., OIB 74677055871, Ivšićev prilaz 9, 10000 Zagreb</derivirana_varijabla>
  </DomainObject.Predmet.ProtustrankaWithAdressOIB>
  <DomainObject.Predmet.ProtustrankaNazivFormated>
    <izvorni_sadrzaj>MP PAVLEKOVIĆ j.d.o.o.</izvorni_sadrzaj>
    <derivirana_varijabla naziv="DomainObject.Predmet.ProtustrankaNazivFormated_1">MP PAVLEKOVIĆ j.d.o.o.</derivirana_varijabla>
  </DomainObject.Predmet.ProtustrankaNazivFormated>
  <DomainObject.Predmet.ProtustrankaNazivFormatedOIB>
    <izvorni_sadrzaj>MP PAVLEKOVIĆ j.d.o.o., OIB 74677055871</izvorni_sadrzaj>
    <derivirana_varijabla naziv="DomainObject.Predmet.ProtustrankaNazivFormatedOIB_1">MP PAVLEKOVIĆ j.d.o.o., OIB 74677055871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 PAVLEKOVIĆ j.d.o.o.</item>
    </izvorni_sadrzaj>
    <derivirana_varijabla naziv="DomainObject.Predmet.ProtuStrankaListFormated_1">
      <item>MP PAVLEKOVIĆ j.d.o.o.</item>
    </derivirana_varijabla>
  </DomainObject.Predmet.ProtuStrankaListFormated>
  <DomainObject.Predmet.ProtuStrankaListFormatedOIB>
    <izvorni_sadrzaj>
      <item>MP PAVLEKOVIĆ j.d.o.o., OIB 74677055871</item>
    </izvorni_sadrzaj>
    <derivirana_varijabla naziv="DomainObject.Predmet.ProtuStrankaListFormatedOIB_1">
      <item>MP PAVLEKOVIĆ j.d.o.o., OIB 74677055871</item>
    </derivirana_varijabla>
  </DomainObject.Predmet.ProtuStrankaListFormatedOIB>
  <DomainObject.Predmet.ProtuStrankaListFormatedWithAdress>
    <izvorni_sadrzaj>
      <item>MP PAVLEKOVIĆ j.d.o.o., Ivšićev prilaz 9, 10000 Zagreb</item>
    </izvorni_sadrzaj>
    <derivirana_varijabla naziv="DomainObject.Predmet.ProtuStrankaListFormatedWithAdress_1">
      <item>MP PAVLEKOVIĆ j.d.o.o., Ivšićev prilaz 9, 10000 Zagreb</item>
    </derivirana_varijabla>
  </DomainObject.Predmet.ProtuStrankaListFormatedWithAdress>
  <DomainObject.Predmet.ProtuStrankaListFormatedWithAdressOIB>
    <izvorni_sadrzaj>
      <item>MP PAVLEKOVIĆ j.d.o.o., OIB 74677055871, Ivšićev prilaz 9, 10000 Zagreb</item>
    </izvorni_sadrzaj>
    <derivirana_varijabla naziv="DomainObject.Predmet.ProtuStrankaListFormatedWithAdressOIB_1">
      <item>MP PAVLEKOVIĆ j.d.o.o., OIB 74677055871, Ivšićev prilaz 9, 10000 Zagreb</item>
    </derivirana_varijabla>
  </DomainObject.Predmet.ProtuStrankaListFormatedWithAdressOIB>
  <DomainObject.Predmet.ProtuStrankaListNazivFormated>
    <izvorni_sadrzaj>
      <item>MP PAVLEKOVIĆ j.d.o.o.</item>
    </izvorni_sadrzaj>
    <derivirana_varijabla naziv="DomainObject.Predmet.ProtuStrankaListNazivFormated_1">
      <item>MP PAVLEKOVIĆ j.d.o.o.</item>
    </derivirana_varijabla>
  </DomainObject.Predmet.ProtuStrankaListNazivFormated>
  <DomainObject.Predmet.ProtuStrankaListNazivFormatedOIB>
    <izvorni_sadrzaj>
      <item>MP PAVLEKOVIĆ j.d.o.o., OIB 74677055871</item>
    </izvorni_sadrzaj>
    <derivirana_varijabla naziv="DomainObject.Predmet.ProtuStrankaListNazivFormatedOIB_1">
      <item>MP PAVLEKOVIĆ j.d.o.o., OIB 74677055871</item>
    </derivirana_varijabla>
  </DomainObject.Predmet.ProtuStrankaListNazivFormatedOIB>
  <DomainObject.Predmet.OstaliListFormated>
    <izvorni_sadrzaj>
      <item>Goran Pavleković</item>
      <item>ZAGREBAČKA BANKA DIONIČKO DRUŠTVO</item>
    </izvorni_sadrzaj>
    <derivirana_varijabla naziv="DomainObject.Predmet.OstaliListFormated_1">
      <item>Goran Pavleković</item>
      <item>ZAGREBAČKA BANKA DIONIČKO DRUŠTVO</item>
    </derivirana_varijabla>
  </DomainObject.Predmet.OstaliListFormated>
  <DomainObject.Predmet.OstaliListFormatedOIB>
    <izvorni_sadrzaj>
      <item>Goran Pavleković, OIB 65712931577</item>
      <item>ZAGREBAČKA BANKA DIONIČKO DRUŠTVO, OIB 92963223473</item>
    </izvorni_sadrzaj>
    <derivirana_varijabla naziv="DomainObject.Predmet.OstaliListFormatedOIB_1">
      <item>Goran Pavleković, OIB 65712931577</item>
      <item>ZAGREBAČKA BANKA DIONIČKO DRUŠTVO, OIB 92963223473</item>
    </derivirana_varijabla>
  </DomainObject.Predmet.OstaliListFormatedOIB>
  <DomainObject.Predmet.OstaliListFormatedWithAdress>
    <izvorni_sadrzaj>
      <item>Goran Pavleković, Ivšićev prilaz 9, 10000 Zagreb</item>
      <item>ZAGREBAČKA BANKA DIONIČKO DRUŠTVO, Trg bana Josipa Jelačića 10, 10000 Zagreb</item>
    </izvorni_sadrzaj>
    <derivirana_varijabla naziv="DomainObject.Predmet.OstaliListFormatedWithAdress_1">
      <item>Goran Pavleković, Ivšićev prilaz 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Pavleković, OIB 65712931577, Ivšićev prilaz 9, 10000 Zagreb</item>
      <item>ZAGREBAČKA BANKA DIONIČKO DRUŠTVO, OIB 92963223473, Trg bana Josipa Jelačića 10, 10000 Zagreb</item>
    </izvorni_sadrzaj>
    <derivirana_varijabla naziv="DomainObject.Predmet.OstaliListFormatedWithAdressOIB_1">
      <item>Goran Pavleković, OIB 65712931577, Ivšićev prilaz 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Pavleković</item>
      <item>ZAGREBAČKA BANKA DIONIČKO DRUŠTVO</item>
    </izvorni_sadrzaj>
    <derivirana_varijabla naziv="DomainObject.Predmet.OstaliListNazivFormated_1">
      <item>Goran Pavleković</item>
      <item>ZAGREBAČKA BANKA DIONIČKO DRUŠTVO</item>
    </derivirana_varijabla>
  </DomainObject.Predmet.OstaliListNazivFormated>
  <DomainObject.Predmet.OstaliListNazivFormatedOIB>
    <izvorni_sadrzaj>
      <item>Goran Pavleković, OIB 65712931577</item>
      <item>ZAGREBAČKA BANKA DIONIČKO DRUŠTVO, OIB 92963223473</item>
    </izvorni_sadrzaj>
    <derivirana_varijabla naziv="DomainObject.Predmet.OstaliListNazivFormatedOIB_1">
      <item>Goran Pavleković, OIB 65712931577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St-811/2018-13</izvorni_sadrzaj>
    <derivirana_varijabla naziv="DomainObject.PoslovniBrojDokumenta_1">St-811/2018-13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 PAVLEKOVIĆ j.d.o.o.</izvorni_sadrzaj>
    <derivirana_varijabla naziv="DomainObject.Predmet.ProtustrankaIDrugi_1">MP PAVLEKOVIĆ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 PAVLEKOVIĆ j.d.o.o., OIB 74677055871, Ivšićev prilaz 9, 10000 Zagreb</izvorni_sadrzaj>
    <derivirana_varijabla naziv="DomainObject.Predmet.ProtustrankaIDrugiAdressOIB_1">MP PAVLEKOVIĆ j.d.o.o., OIB 74677055871, Ivšićev prilaz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 PAVLEKOVIĆ j.d.o.o.</item>
      <item>FINA Regionalni centar Zagreb</item>
      <item>Goran Pavleković</item>
      <item>ZAGREBAČKA BANKA DIONIČKO DRUŠTVO</item>
    </izvorni_sadrzaj>
    <derivirana_varijabla naziv="DomainObject.Predmet.SudioniciListNaziv_1">
      <item>MP PAVLEKOVIĆ j.d.o.o.</item>
      <item>FINA Regionalni centar Zagreb</item>
      <item>Goran Pavleković</item>
      <item>ZAGREBAČKA BANKA DIONIČKO DRUŠTVO</item>
    </derivirana_varijabla>
  </DomainObject.Predmet.SudioniciListNaziv>
  <DomainObject.Predmet.SudioniciListAdressOIB>
    <izvorni_sadrzaj>
      <item>MP PAVLEKOVIĆ j.d.o.o., OIB 74677055871, Ivšićev prilaz 9,10000 Zagreb</item>
      <item>FINA Regionalni centar Zagreb, OIB 85821130368, Trg svibanjskih žrtava 1995. 1,10000 Zagreb</item>
      <item>Goran Pavleković, OIB 65712931577, Ivšićev prilaz 9,10000 Zagreb</item>
      <item>ZAGREBAČKA BANKA DIONIČKO DRUŠTVO, OIB 92963223473, Trg bana Josipa Jelačića 10,10000 Zagreb</item>
    </izvorni_sadrzaj>
    <derivirana_varijabla naziv="DomainObject.Predmet.SudioniciListAdressOIB_1">
      <item>MP PAVLEKOVIĆ j.d.o.o., OIB 74677055871, Ivšićev prilaz 9,10000 Zagreb</item>
      <item>FINA Regionalni centar Zagreb, OIB 85821130368, Trg svibanjskih žrtava 1995. 1,10000 Zagreb</item>
      <item>Goran Pavleković, OIB 65712931577, Ivšićev prilaz 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74677055871</item>
      <item>, OIB 85821130368</item>
      <item>, OIB 65712931577</item>
      <item>, OIB 92963223473</item>
    </izvorni_sadrzaj>
    <derivirana_varijabla naziv="DomainObject.Predmet.SudioniciListNazivOIB_1">
      <item>, OIB 74677055871</item>
      <item>, OIB 85821130368</item>
      <item>, OIB 65712931577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8D8CA-0239-4E13-B9F7-3C70326612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990</properties:Words>
  <properties:Characters>5422</properties:Characters>
  <properties:Lines>99</properties:Lines>
  <properties:Paragraphs>28</properties:Paragraphs>
  <properties:TotalTime>370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2018-05-09T10:54:00Z</cp:lastPrinted>
  <dcterms:modified xmlns:xsi="http://www.w3.org/2001/XMLSchema-instance" xsi:type="dcterms:W3CDTF">2018-05-09T10:54:00Z</dcterms:modified>
  <cp:revision>215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St-811/2018-13 / Odluka - Rješenje (Poziv vjerovnicima_NEMA IMOVINE_PREDUJAM_čl.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