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d09e0" w14:paraId="45d09e0"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r w:rsidR="000D686D">
        <w:rPr>
          <w:rFonts w:hAnsi="Times New Roman" w:ascii="Times New Roman"/>
          <w:b/>
          <w:sz w:val="28"/>
        </w:rPr>
        <w:t xml:space="preserve"> (čl. 89 st. 2 SZ)</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7A16ED" w:rsidP="000E1F39" w:rsidR="000E1F39" w:rsidRPr="00655B39">
      <w:pPr>
        <w:jc w:val="both"/>
        <w:rPr>
          <w:rFonts w:hAnsi="Times New Roman" w:ascii="Times New Roman"/>
          <w:sz w:val="24"/>
        </w:rPr>
      </w:pPr>
      <w:r>
        <w:rPr>
          <w:rFonts w:hAnsi="Times New Roman" w:ascii="Times New Roman"/>
          <w:sz w:val="24"/>
          <w:szCs w:val="24"/>
          <w:lang w:val="pl-PL"/>
        </w:rPr>
        <w:t>TRGOVAČKI SUD U</w:t>
      </w:r>
      <w:r w:rsidR="000D686D">
        <w:rPr>
          <w:rFonts w:hAnsi="Times New Roman" w:ascii="Times New Roman"/>
          <w:sz w:val="24"/>
        </w:rPr>
        <w:t xml:space="preserve"> ZAGREB</w:t>
      </w:r>
      <w:r>
        <w:rPr>
          <w:rFonts w:hAnsi="Times New Roman" w:ascii="Times New Roman"/>
          <w:sz w:val="24"/>
        </w:rPr>
        <w:t>U</w:t>
      </w:r>
    </w:p>
    <w:p w:rsidRDefault="000E1F39" w:rsidP="000E1F39" w:rsidR="000E1F39" w:rsidRPr="007A16ED">
      <w:pPr>
        <w:jc w:val="both"/>
        <w:rPr>
          <w:rFonts w:hAnsi="Times New Roman" w:ascii="Times New Roman"/>
          <w:b/>
          <w:sz w:val="24"/>
          <w:szCs w:val="24"/>
          <w:u w:val="single"/>
          <w:lang w:val="pl-PL"/>
        </w:rPr>
      </w:pPr>
      <w:r w:rsidRPr="007A16ED">
        <w:rPr>
          <w:rFonts w:hAnsi="Times New Roman" w:ascii="Times New Roman"/>
          <w:b/>
          <w:sz w:val="24"/>
          <w:szCs w:val="24"/>
          <w:u w:val="single"/>
          <w:lang w:val="pl-PL"/>
        </w:rPr>
        <w:t>Poslovni bro</w:t>
      </w:r>
      <w:r w:rsidR="001632BD">
        <w:rPr>
          <w:rFonts w:hAnsi="Times New Roman" w:ascii="Times New Roman"/>
          <w:b/>
          <w:sz w:val="24"/>
          <w:szCs w:val="24"/>
          <w:u w:val="single"/>
          <w:lang w:val="pl-PL"/>
        </w:rPr>
        <w:t>j spisa 66. St-9223/15</w:t>
      </w: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Dužnik (ime i prezime</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40BEB">
        <w:rPr>
          <w:rFonts w:hAnsi="Times New Roman" w:ascii="Times New Roman"/>
          <w:sz w:val="24"/>
          <w:szCs w:val="24"/>
          <w:lang w:val="pl-PL"/>
        </w:rPr>
        <w:t>naziv, OIB, adresa</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 xml:space="preserve">sjedište) </w:t>
      </w:r>
    </w:p>
    <w:p w:rsidRDefault="001632BD" w:rsidP="00E64A2D" w:rsidR="007A16ED" w:rsidRPr="00E64A2D">
      <w:pPr>
        <w:rPr>
          <w:rFonts w:hAnsi="Times New Roman" w:ascii="Times New Roman"/>
          <w:b/>
          <w:sz w:val="24"/>
          <w:szCs w:val="24"/>
          <w:lang w:val="pl-PL"/>
        </w:rPr>
      </w:pPr>
      <w:r>
        <w:rPr>
          <w:rFonts w:hAnsi="Times New Roman" w:ascii="Times New Roman"/>
          <w:b/>
          <w:sz w:val="24"/>
          <w:szCs w:val="24"/>
          <w:lang w:val="pl-PL"/>
        </w:rPr>
        <w:t xml:space="preserve">TK TIM </w:t>
      </w:r>
      <w:r w:rsidR="000D686D" w:rsidRPr="007A16ED">
        <w:rPr>
          <w:rFonts w:hAnsi="Times New Roman" w:ascii="Times New Roman"/>
          <w:b/>
          <w:sz w:val="24"/>
          <w:szCs w:val="24"/>
          <w:lang w:val="pl-PL"/>
        </w:rPr>
        <w:t xml:space="preserve"> d.o.o. </w:t>
      </w:r>
      <w:r w:rsidR="00795A78">
        <w:rPr>
          <w:rFonts w:hAnsi="Times New Roman" w:ascii="Times New Roman"/>
          <w:b/>
          <w:sz w:val="24"/>
          <w:szCs w:val="24"/>
          <w:lang w:val="pl-PL"/>
        </w:rPr>
        <w:t>u</w:t>
      </w:r>
      <w:r>
        <w:rPr>
          <w:rFonts w:hAnsi="Times New Roman" w:ascii="Times New Roman"/>
          <w:b/>
          <w:sz w:val="24"/>
          <w:szCs w:val="24"/>
          <w:lang w:val="pl-PL"/>
        </w:rPr>
        <w:t xml:space="preserve"> stečaju, OIB: 93015327682, Zagreb, Av. Većeslava Holjevca 27</w:t>
      </w:r>
    </w:p>
    <w:p w:rsidRDefault="007A16ED" w:rsidP="000E1F39" w:rsidR="007A16ED">
      <w:pPr>
        <w:jc w:val="center"/>
        <w:rPr>
          <w:rFonts w:hAnsi="Times New Roman" w:ascii="Times New Roman"/>
          <w:sz w:val="24"/>
          <w:szCs w:val="24"/>
          <w:lang w:val="pl-PL"/>
        </w:rPr>
      </w:pPr>
    </w:p>
    <w:p w:rsidRDefault="000E1F39" w:rsidP="007A16ED" w:rsidR="000E1F39" w:rsidRPr="007A16ED">
      <w:pPr>
        <w:pStyle w:val="Odlomakpopisa"/>
        <w:numPr>
          <w:ilvl w:val="0"/>
          <w:numId w:val="2"/>
        </w:numPr>
        <w:rPr>
          <w:rFonts w:hAnsi="Times New Roman" w:ascii="Times New Roman"/>
          <w:b/>
          <w:sz w:val="24"/>
          <w:szCs w:val="24"/>
          <w:lang w:val="pl-PL"/>
        </w:rPr>
      </w:pPr>
      <w:r w:rsidRPr="007A16ED">
        <w:rPr>
          <w:rFonts w:hAnsi="Times New Roman" w:ascii="Times New Roman"/>
          <w:b/>
          <w:sz w:val="24"/>
          <w:szCs w:val="24"/>
          <w:lang w:val="pl-PL"/>
        </w:rPr>
        <w:t>TIJEK STEČAJNOGA P</w:t>
      </w:r>
      <w:r w:rsidR="000B7852">
        <w:rPr>
          <w:rFonts w:hAnsi="Times New Roman" w:ascii="Times New Roman"/>
          <w:b/>
          <w:sz w:val="24"/>
          <w:szCs w:val="24"/>
          <w:lang w:val="pl-PL"/>
        </w:rPr>
        <w:t xml:space="preserve">OSTUPKA U RAZDOBLJU od </w:t>
      </w:r>
      <w:r w:rsidR="009037C4">
        <w:rPr>
          <w:rFonts w:hAnsi="Times New Roman" w:ascii="Times New Roman"/>
          <w:b/>
          <w:sz w:val="24"/>
          <w:szCs w:val="24"/>
          <w:lang w:val="pl-PL"/>
        </w:rPr>
        <w:t>1</w:t>
      </w:r>
      <w:r w:rsidR="001632BD">
        <w:rPr>
          <w:rFonts w:hAnsi="Times New Roman" w:ascii="Times New Roman"/>
          <w:b/>
          <w:sz w:val="24"/>
          <w:szCs w:val="24"/>
          <w:lang w:val="pl-PL"/>
        </w:rPr>
        <w:t>0</w:t>
      </w:r>
      <w:r w:rsidR="009037C4">
        <w:rPr>
          <w:rFonts w:hAnsi="Times New Roman" w:ascii="Times New Roman"/>
          <w:b/>
          <w:sz w:val="24"/>
          <w:szCs w:val="24"/>
          <w:lang w:val="pl-PL"/>
        </w:rPr>
        <w:t>.</w:t>
      </w:r>
      <w:r w:rsidR="000D686D" w:rsidRPr="007A16ED">
        <w:rPr>
          <w:rFonts w:hAnsi="Times New Roman" w:ascii="Times New Roman"/>
          <w:b/>
          <w:sz w:val="24"/>
          <w:szCs w:val="24"/>
          <w:lang w:val="pl-PL"/>
        </w:rPr>
        <w:t>0</w:t>
      </w:r>
      <w:r w:rsidR="001632BD">
        <w:rPr>
          <w:rFonts w:hAnsi="Times New Roman" w:ascii="Times New Roman"/>
          <w:b/>
          <w:sz w:val="24"/>
          <w:szCs w:val="24"/>
          <w:lang w:val="pl-PL"/>
        </w:rPr>
        <w:t>7</w:t>
      </w:r>
      <w:r w:rsidR="000B7852">
        <w:rPr>
          <w:rFonts w:hAnsi="Times New Roman" w:ascii="Times New Roman"/>
          <w:b/>
          <w:sz w:val="24"/>
          <w:szCs w:val="24"/>
          <w:lang w:val="pl-PL"/>
        </w:rPr>
        <w:t>.2017</w:t>
      </w:r>
      <w:r w:rsidR="00470C04">
        <w:rPr>
          <w:rFonts w:hAnsi="Times New Roman" w:ascii="Times New Roman"/>
          <w:b/>
          <w:sz w:val="24"/>
          <w:szCs w:val="24"/>
          <w:lang w:val="pl-PL"/>
        </w:rPr>
        <w:t xml:space="preserve">.g. </w:t>
      </w:r>
      <w:r w:rsidR="000B7852">
        <w:rPr>
          <w:rFonts w:hAnsi="Times New Roman" w:ascii="Times New Roman"/>
          <w:b/>
          <w:sz w:val="24"/>
          <w:szCs w:val="24"/>
          <w:lang w:val="pl-PL"/>
        </w:rPr>
        <w:t>(ispi</w:t>
      </w:r>
      <w:r w:rsidR="001632BD">
        <w:rPr>
          <w:rFonts w:hAnsi="Times New Roman" w:ascii="Times New Roman"/>
          <w:b/>
          <w:sz w:val="24"/>
          <w:szCs w:val="24"/>
          <w:lang w:val="pl-PL"/>
        </w:rPr>
        <w:t>tno i izvještajno ročište) do 09.10</w:t>
      </w:r>
      <w:r w:rsidR="009037C4">
        <w:rPr>
          <w:rFonts w:hAnsi="Times New Roman" w:ascii="Times New Roman"/>
          <w:b/>
          <w:sz w:val="24"/>
          <w:szCs w:val="24"/>
          <w:lang w:val="pl-PL"/>
        </w:rPr>
        <w:t>.2017</w:t>
      </w:r>
      <w:r w:rsidR="000D686D" w:rsidRPr="007A16ED">
        <w:rPr>
          <w:rFonts w:hAnsi="Times New Roman" w:ascii="Times New Roman"/>
          <w:b/>
          <w:sz w:val="24"/>
          <w:szCs w:val="24"/>
          <w:lang w:val="pl-PL"/>
        </w:rPr>
        <w:t>.g.</w:t>
      </w:r>
    </w:p>
    <w:p w:rsidRDefault="007A16ED" w:rsidP="007A16ED" w:rsidR="007A16ED" w:rsidRPr="007A16ED">
      <w:pPr>
        <w:pStyle w:val="Odlomakpopisa"/>
        <w:ind w:left="1080"/>
        <w:rPr>
          <w:rFonts w:hAnsi="Times New Roman" w:ascii="Times New Roman"/>
          <w:b/>
          <w:sz w:val="24"/>
          <w:szCs w:val="24"/>
          <w:lang w:val="pl-PL"/>
        </w:rPr>
      </w:pPr>
    </w:p>
    <w:p w:rsidRDefault="000E1F39" w:rsidP="000E1F39" w:rsidR="00F50D96">
      <w:pPr>
        <w:jc w:val="both"/>
        <w:rPr>
          <w:rFonts w:hAnsi="Times New Roman" w:ascii="Times New Roman"/>
          <w:sz w:val="24"/>
          <w:szCs w:val="24"/>
          <w:lang w:val="pl-PL"/>
        </w:rPr>
      </w:pPr>
      <w:r w:rsidRPr="00B40BEB">
        <w:rPr>
          <w:rFonts w:hAnsi="Times New Roman" w:ascii="Times New Roman"/>
          <w:sz w:val="24"/>
          <w:szCs w:val="24"/>
          <w:lang w:val="pl-PL"/>
        </w:rPr>
        <w:t>Na</w:t>
      </w:r>
      <w:r w:rsidR="000B7852">
        <w:rPr>
          <w:rFonts w:hAnsi="Times New Roman" w:ascii="Times New Roman"/>
          <w:sz w:val="24"/>
          <w:szCs w:val="24"/>
          <w:lang w:val="pl-PL"/>
        </w:rPr>
        <w:t>stavno na prethodno podnijeto izvješće</w:t>
      </w:r>
      <w:r w:rsidR="000D686D">
        <w:rPr>
          <w:rFonts w:hAnsi="Times New Roman" w:ascii="Times New Roman"/>
          <w:sz w:val="24"/>
          <w:szCs w:val="24"/>
          <w:lang w:val="pl-PL"/>
        </w:rPr>
        <w:t xml:space="preserve"> u ovom stečajnom postupku </w:t>
      </w:r>
      <w:r w:rsidR="001632BD">
        <w:rPr>
          <w:rFonts w:hAnsi="Times New Roman" w:ascii="Times New Roman"/>
          <w:sz w:val="24"/>
          <w:szCs w:val="24"/>
          <w:lang w:val="pl-PL"/>
        </w:rPr>
        <w:t>od 26.06</w:t>
      </w:r>
      <w:r w:rsidR="000B7852">
        <w:rPr>
          <w:rFonts w:hAnsi="Times New Roman" w:ascii="Times New Roman"/>
          <w:sz w:val="24"/>
          <w:szCs w:val="24"/>
          <w:lang w:val="pl-PL"/>
        </w:rPr>
        <w:t>.2017</w:t>
      </w:r>
      <w:r w:rsidR="00F50D96">
        <w:rPr>
          <w:rFonts w:hAnsi="Times New Roman" w:ascii="Times New Roman"/>
          <w:sz w:val="24"/>
          <w:szCs w:val="24"/>
          <w:lang w:val="pl-PL"/>
        </w:rPr>
        <w:t xml:space="preserve">.g. za </w:t>
      </w:r>
      <w:r w:rsidR="008A68FC">
        <w:rPr>
          <w:rFonts w:hAnsi="Times New Roman" w:ascii="Times New Roman"/>
          <w:sz w:val="24"/>
          <w:szCs w:val="24"/>
          <w:lang w:val="pl-PL"/>
        </w:rPr>
        <w:t>i</w:t>
      </w:r>
      <w:r w:rsidR="000B7852">
        <w:rPr>
          <w:rFonts w:hAnsi="Times New Roman" w:ascii="Times New Roman"/>
          <w:sz w:val="24"/>
          <w:szCs w:val="24"/>
          <w:lang w:val="pl-PL"/>
        </w:rPr>
        <w:t xml:space="preserve">spitno i </w:t>
      </w:r>
      <w:r w:rsidR="00F50D96">
        <w:rPr>
          <w:rFonts w:hAnsi="Times New Roman" w:ascii="Times New Roman"/>
          <w:sz w:val="24"/>
          <w:szCs w:val="24"/>
          <w:lang w:val="pl-PL"/>
        </w:rPr>
        <w:t xml:space="preserve">izvještajno ročište održano dana </w:t>
      </w:r>
      <w:r w:rsidR="001632BD">
        <w:rPr>
          <w:rFonts w:hAnsi="Times New Roman" w:ascii="Times New Roman"/>
          <w:sz w:val="24"/>
          <w:szCs w:val="24"/>
          <w:lang w:val="pl-PL"/>
        </w:rPr>
        <w:t>10.07</w:t>
      </w:r>
      <w:r w:rsidR="000B7852">
        <w:rPr>
          <w:rFonts w:hAnsi="Times New Roman" w:ascii="Times New Roman"/>
          <w:sz w:val="24"/>
          <w:szCs w:val="24"/>
          <w:lang w:val="pl-PL"/>
        </w:rPr>
        <w:t>.2017</w:t>
      </w:r>
      <w:r w:rsidR="009037C4">
        <w:rPr>
          <w:rFonts w:hAnsi="Times New Roman" w:ascii="Times New Roman"/>
          <w:sz w:val="24"/>
          <w:szCs w:val="24"/>
          <w:lang w:val="pl-PL"/>
        </w:rPr>
        <w:t>.g.,</w:t>
      </w:r>
      <w:r w:rsidR="00F50D96">
        <w:rPr>
          <w:rFonts w:hAnsi="Times New Roman" w:ascii="Times New Roman"/>
          <w:sz w:val="24"/>
          <w:szCs w:val="24"/>
          <w:lang w:val="pl-PL"/>
        </w:rPr>
        <w:t xml:space="preserve"> u ovom izvješću u smislu odredbe čl. 89 st. 2 Stečajnog zakona iznosim slijedeće.</w:t>
      </w:r>
    </w:p>
    <w:p w:rsidRDefault="000B7852" w:rsidP="000E1F39" w:rsidR="000B7852">
      <w:pPr>
        <w:jc w:val="both"/>
        <w:rPr>
          <w:rFonts w:hAnsi="Times New Roman" w:ascii="Times New Roman"/>
          <w:sz w:val="24"/>
          <w:szCs w:val="24"/>
          <w:lang w:val="pl-PL"/>
        </w:rPr>
      </w:pPr>
    </w:p>
    <w:p w:rsidRDefault="00F50D96" w:rsidP="000E1F39" w:rsidR="001632BD">
      <w:pPr>
        <w:jc w:val="both"/>
        <w:rPr>
          <w:rFonts w:hAnsi="Times New Roman" w:ascii="Times New Roman"/>
          <w:sz w:val="24"/>
          <w:szCs w:val="24"/>
          <w:lang w:val="pl-PL"/>
        </w:rPr>
      </w:pPr>
      <w:r>
        <w:rPr>
          <w:rFonts w:hAnsi="Times New Roman" w:ascii="Times New Roman"/>
          <w:sz w:val="24"/>
          <w:szCs w:val="24"/>
          <w:lang w:val="pl-PL"/>
        </w:rPr>
        <w:t>S</w:t>
      </w:r>
      <w:r w:rsidR="000E1F39" w:rsidRPr="00B40BEB">
        <w:rPr>
          <w:rFonts w:hAnsi="Times New Roman" w:ascii="Times New Roman"/>
          <w:sz w:val="24"/>
          <w:szCs w:val="24"/>
          <w:lang w:val="pl-PL"/>
        </w:rPr>
        <w:t xml:space="preserve">tečajni upravitelj </w:t>
      </w:r>
      <w:r w:rsidR="001632BD">
        <w:rPr>
          <w:rFonts w:hAnsi="Times New Roman" w:ascii="Times New Roman"/>
          <w:sz w:val="24"/>
          <w:szCs w:val="24"/>
          <w:lang w:val="pl-PL"/>
        </w:rPr>
        <w:t>je u izvješću od 26.06</w:t>
      </w:r>
      <w:r w:rsidR="009D45AD">
        <w:rPr>
          <w:rFonts w:hAnsi="Times New Roman" w:ascii="Times New Roman"/>
          <w:sz w:val="24"/>
          <w:szCs w:val="24"/>
          <w:lang w:val="pl-PL"/>
        </w:rPr>
        <w:t xml:space="preserve">.2017.g. </w:t>
      </w:r>
      <w:r w:rsidR="008A68FC">
        <w:rPr>
          <w:rFonts w:hAnsi="Times New Roman" w:ascii="Times New Roman"/>
          <w:sz w:val="24"/>
          <w:szCs w:val="24"/>
          <w:lang w:val="pl-PL"/>
        </w:rPr>
        <w:t xml:space="preserve">identificirao </w:t>
      </w:r>
      <w:r>
        <w:rPr>
          <w:rFonts w:hAnsi="Times New Roman" w:ascii="Times New Roman"/>
          <w:sz w:val="24"/>
          <w:szCs w:val="24"/>
          <w:lang w:val="pl-PL"/>
        </w:rPr>
        <w:t>c</w:t>
      </w:r>
      <w:r w:rsidR="00324F53">
        <w:rPr>
          <w:rFonts w:hAnsi="Times New Roman" w:ascii="Times New Roman"/>
          <w:sz w:val="24"/>
          <w:szCs w:val="24"/>
          <w:lang w:val="pl-PL"/>
        </w:rPr>
        <w:t>j</w:t>
      </w:r>
      <w:r>
        <w:rPr>
          <w:rFonts w:hAnsi="Times New Roman" w:ascii="Times New Roman"/>
          <w:sz w:val="24"/>
          <w:szCs w:val="24"/>
          <w:lang w:val="pl-PL"/>
        </w:rPr>
        <w:t xml:space="preserve">elokupnu stečajnu masu ovog stečajnog dužnika, koja se </w:t>
      </w:r>
      <w:r w:rsidR="00795A78">
        <w:rPr>
          <w:rFonts w:hAnsi="Times New Roman" w:ascii="Times New Roman"/>
          <w:sz w:val="24"/>
          <w:szCs w:val="24"/>
          <w:lang w:val="pl-PL"/>
        </w:rPr>
        <w:t xml:space="preserve">sastoji isključivo </w:t>
      </w:r>
      <w:r w:rsidR="001632BD">
        <w:rPr>
          <w:rFonts w:hAnsi="Times New Roman" w:ascii="Times New Roman"/>
          <w:sz w:val="24"/>
          <w:szCs w:val="24"/>
          <w:lang w:val="pl-PL"/>
        </w:rPr>
        <w:t xml:space="preserve">od nekretnina koje su opisane sukladno njihovim zemljišnoknjižnim obilježjima, a specificirane su na str. 3 izvješća </w:t>
      </w:r>
      <w:r w:rsidR="00783374">
        <w:rPr>
          <w:rFonts w:hAnsi="Times New Roman" w:ascii="Times New Roman"/>
          <w:sz w:val="24"/>
          <w:szCs w:val="24"/>
          <w:lang w:val="pl-PL"/>
        </w:rPr>
        <w:t xml:space="preserve">za izvještajno ročište. Sve </w:t>
      </w:r>
      <w:r w:rsidR="001632BD">
        <w:rPr>
          <w:rFonts w:hAnsi="Times New Roman" w:ascii="Times New Roman"/>
          <w:sz w:val="24"/>
          <w:szCs w:val="24"/>
          <w:lang w:val="pl-PL"/>
        </w:rPr>
        <w:t>nekretnine u vlasništvu ovog stečajnog dužnika opterećene su razlučnim pravima, koja su posebno navedena u t</w:t>
      </w:r>
      <w:r w:rsidR="00783374">
        <w:rPr>
          <w:rFonts w:hAnsi="Times New Roman" w:ascii="Times New Roman"/>
          <w:sz w:val="24"/>
          <w:szCs w:val="24"/>
          <w:lang w:val="pl-PL"/>
        </w:rPr>
        <w:t>ablicama razlučnih prava i</w:t>
      </w:r>
      <w:r w:rsidR="001632BD">
        <w:rPr>
          <w:rFonts w:hAnsi="Times New Roman" w:ascii="Times New Roman"/>
          <w:sz w:val="24"/>
          <w:szCs w:val="24"/>
          <w:lang w:val="pl-PL"/>
        </w:rPr>
        <w:t xml:space="preserve"> sastavni </w:t>
      </w:r>
      <w:r w:rsidR="00783374">
        <w:rPr>
          <w:rFonts w:hAnsi="Times New Roman" w:ascii="Times New Roman"/>
          <w:sz w:val="24"/>
          <w:szCs w:val="24"/>
          <w:lang w:val="pl-PL"/>
        </w:rPr>
        <w:t xml:space="preserve">su </w:t>
      </w:r>
      <w:r w:rsidR="001632BD">
        <w:rPr>
          <w:rFonts w:hAnsi="Times New Roman" w:ascii="Times New Roman"/>
          <w:sz w:val="24"/>
          <w:szCs w:val="24"/>
          <w:lang w:val="pl-PL"/>
        </w:rPr>
        <w:t>dio izvješća od 26.06.2017.g. U odnosu na sve nekr</w:t>
      </w:r>
      <w:r w:rsidR="00783374">
        <w:rPr>
          <w:rFonts w:hAnsi="Times New Roman" w:ascii="Times New Roman"/>
          <w:sz w:val="24"/>
          <w:szCs w:val="24"/>
          <w:lang w:val="pl-PL"/>
        </w:rPr>
        <w:t>et</w:t>
      </w:r>
      <w:r w:rsidR="001632BD">
        <w:rPr>
          <w:rFonts w:hAnsi="Times New Roman" w:ascii="Times New Roman"/>
          <w:sz w:val="24"/>
          <w:szCs w:val="24"/>
          <w:lang w:val="pl-PL"/>
        </w:rPr>
        <w:t>nine pokrenuti su ovršni postupci više ovrhovoditelja i</w:t>
      </w:r>
      <w:r w:rsidR="00783374">
        <w:rPr>
          <w:rFonts w:hAnsi="Times New Roman" w:ascii="Times New Roman"/>
          <w:sz w:val="24"/>
          <w:szCs w:val="24"/>
          <w:lang w:val="pl-PL"/>
        </w:rPr>
        <w:t xml:space="preserve"> to</w:t>
      </w:r>
      <w:r w:rsidR="001632BD">
        <w:rPr>
          <w:rFonts w:hAnsi="Times New Roman" w:ascii="Times New Roman"/>
          <w:sz w:val="24"/>
          <w:szCs w:val="24"/>
          <w:lang w:val="pl-PL"/>
        </w:rPr>
        <w:t xml:space="preserve"> kod dva ovršna suda (Općinski građanski sud u Zagrebu i Općinski sud u Novom Zagrebu), sistemetizirani u posebnoj tablici koja se nalazi u prilogu ovom izvješću. </w:t>
      </w:r>
    </w:p>
    <w:p w:rsidRDefault="001632BD" w:rsidP="000E1F39" w:rsidR="001632BD">
      <w:pPr>
        <w:jc w:val="both"/>
        <w:rPr>
          <w:rFonts w:hAnsi="Times New Roman" w:ascii="Times New Roman"/>
          <w:sz w:val="24"/>
          <w:szCs w:val="24"/>
          <w:lang w:val="pl-PL"/>
        </w:rPr>
      </w:pPr>
    </w:p>
    <w:p w:rsidRDefault="00C26EC5" w:rsidP="000E1F39" w:rsidR="00F7129E">
      <w:pPr>
        <w:jc w:val="both"/>
        <w:rPr>
          <w:rFonts w:hAnsi="Times New Roman" w:ascii="Times New Roman"/>
          <w:sz w:val="24"/>
          <w:szCs w:val="24"/>
          <w:lang w:val="pl-PL"/>
        </w:rPr>
      </w:pPr>
      <w:r>
        <w:rPr>
          <w:rFonts w:hAnsi="Times New Roman" w:ascii="Times New Roman"/>
          <w:sz w:val="24"/>
          <w:szCs w:val="24"/>
          <w:lang w:val="pl-PL"/>
        </w:rPr>
        <w:t xml:space="preserve">Posebno u odnosu na nekretninu koja je upisana u zk.ul.br. 1521 Zaprudski otok – Stambeno poslovna zgrada br. 27 i dvorište u Av. Većeslava Holjevca, i to suvlasnički dio 16/1000 (E-24) – trosobni stan na 2. katu oznake 2/2.4 (2. ulaz) </w:t>
      </w:r>
      <w:r w:rsidR="00F7129E">
        <w:rPr>
          <w:rFonts w:hAnsi="Times New Roman" w:ascii="Times New Roman"/>
          <w:sz w:val="24"/>
          <w:szCs w:val="24"/>
          <w:lang w:val="pl-PL"/>
        </w:rPr>
        <w:t>neto korisne površine 64,40 m2 i pripadajući dijelovi (lođa površine 7,15 m2, spremište br. 24 u podrumu, parkirno mjesto br. 8 u podrumu), koju je stečajni upravitelj, prema stanju upisa u zemljišnoj knjizi i dokumentaciji s kojom je raspolagao, evidentirao kao dio stečajne mase stečajnog dužnika, naknadno je, dana 28.08.2017.g. zaprimljeno pisano očitovanje koje ima značaj izlučnog zahtjeva, i dokumentacija odvjetnika Z.Raić, koji zastupa Baru Mužar i Jadranka Mužar. Iz sadržaja zahtjeva i priložene dokumentacije razvidno je, da su označeni vjerovnici sa stečajnim dužnikom zaključili ugovor o zamjeni nekretnina (još 15.10.2008.g.) koji pra</w:t>
      </w:r>
      <w:r w:rsidR="00783374">
        <w:rPr>
          <w:rFonts w:hAnsi="Times New Roman" w:ascii="Times New Roman"/>
          <w:sz w:val="24"/>
          <w:szCs w:val="24"/>
          <w:lang w:val="pl-PL"/>
        </w:rPr>
        <w:t>v</w:t>
      </w:r>
      <w:r w:rsidR="00F7129E">
        <w:rPr>
          <w:rFonts w:hAnsi="Times New Roman" w:ascii="Times New Roman"/>
          <w:sz w:val="24"/>
          <w:szCs w:val="24"/>
          <w:lang w:val="pl-PL"/>
        </w:rPr>
        <w:t>ni posao (zajedno sa još nekoliko kasnijih) smatraju da predstavlja valjanu pravnu osnovu za stjecanje prava vlasništva na opisanom stanu s pripadnostima. Valja napomenuti, da je i predmetni stan opterećen u zemljišnu knjigu upisanim založnim pravima više razlučnih vjerovnika, no u nastavku provedbe stečajnog postupka ipak će biti potrebno utvrditi vlasnički status predmetnog stana.</w:t>
      </w:r>
      <w:r w:rsidR="000E3296">
        <w:rPr>
          <w:rFonts w:hAnsi="Times New Roman" w:ascii="Times New Roman"/>
          <w:sz w:val="24"/>
          <w:szCs w:val="24"/>
          <w:lang w:val="pl-PL"/>
        </w:rPr>
        <w:t xml:space="preserve"> </w:t>
      </w:r>
    </w:p>
    <w:p w:rsidRDefault="00F7129E" w:rsidP="000E1F39" w:rsidR="00C26EC5">
      <w:pPr>
        <w:jc w:val="both"/>
        <w:rPr>
          <w:rFonts w:hAnsi="Times New Roman" w:ascii="Times New Roman"/>
          <w:sz w:val="24"/>
          <w:szCs w:val="24"/>
          <w:lang w:val="pl-PL"/>
        </w:rPr>
      </w:pPr>
      <w:r>
        <w:rPr>
          <w:rFonts w:hAnsi="Times New Roman" w:ascii="Times New Roman"/>
          <w:sz w:val="24"/>
          <w:szCs w:val="24"/>
          <w:lang w:val="pl-PL"/>
        </w:rPr>
        <w:t xml:space="preserve">  </w:t>
      </w:r>
      <w:r w:rsidR="00C26EC5">
        <w:rPr>
          <w:rFonts w:hAnsi="Times New Roman" w:ascii="Times New Roman"/>
          <w:sz w:val="24"/>
          <w:szCs w:val="24"/>
          <w:lang w:val="pl-PL"/>
        </w:rPr>
        <w:t xml:space="preserve"> </w:t>
      </w:r>
    </w:p>
    <w:p w:rsidRDefault="000E3296" w:rsidP="000E1F39" w:rsidR="00783374">
      <w:pPr>
        <w:jc w:val="both"/>
        <w:rPr>
          <w:rFonts w:hAnsi="Times New Roman" w:ascii="Times New Roman"/>
          <w:sz w:val="24"/>
          <w:szCs w:val="24"/>
          <w:lang w:val="pl-PL"/>
        </w:rPr>
      </w:pPr>
      <w:r>
        <w:rPr>
          <w:rFonts w:hAnsi="Times New Roman" w:ascii="Times New Roman"/>
          <w:sz w:val="24"/>
          <w:szCs w:val="24"/>
          <w:lang w:val="pl-PL"/>
        </w:rPr>
        <w:t xml:space="preserve">U izvršenju odluka skupštine vjerovnika (izvještajno ročište) od 10.07.2017.g. pod toč. 3 zaključeni su ugovori u najmu stanova sa osobama koje koriste stanove E-62 i E-63, Sonja Sombrailo odn. Mario Culjak (izvanbračni supružnik) i Deni-Danica Ferenčak sa uvjetima kao u odluci vjerovnika. Ugovore </w:t>
      </w:r>
      <w:r w:rsidR="00783374">
        <w:rPr>
          <w:rFonts w:hAnsi="Times New Roman" w:ascii="Times New Roman"/>
          <w:sz w:val="24"/>
          <w:szCs w:val="24"/>
          <w:lang w:val="pl-PL"/>
        </w:rPr>
        <w:t xml:space="preserve"> </w:t>
      </w:r>
      <w:r>
        <w:rPr>
          <w:rFonts w:hAnsi="Times New Roman" w:ascii="Times New Roman"/>
          <w:sz w:val="24"/>
          <w:szCs w:val="24"/>
          <w:lang w:val="pl-PL"/>
        </w:rPr>
        <w:t xml:space="preserve">prilažem </w:t>
      </w:r>
      <w:r w:rsidR="00783374">
        <w:rPr>
          <w:rFonts w:hAnsi="Times New Roman" w:ascii="Times New Roman"/>
          <w:sz w:val="24"/>
          <w:szCs w:val="24"/>
          <w:lang w:val="pl-PL"/>
        </w:rPr>
        <w:t xml:space="preserve"> </w:t>
      </w:r>
      <w:r>
        <w:rPr>
          <w:rFonts w:hAnsi="Times New Roman" w:ascii="Times New Roman"/>
          <w:sz w:val="24"/>
          <w:szCs w:val="24"/>
          <w:lang w:val="pl-PL"/>
        </w:rPr>
        <w:t xml:space="preserve">izvješću, </w:t>
      </w:r>
      <w:r w:rsidR="00783374">
        <w:rPr>
          <w:rFonts w:hAnsi="Times New Roman" w:ascii="Times New Roman"/>
          <w:sz w:val="24"/>
          <w:szCs w:val="24"/>
          <w:lang w:val="pl-PL"/>
        </w:rPr>
        <w:t xml:space="preserve"> </w:t>
      </w:r>
      <w:r>
        <w:rPr>
          <w:rFonts w:hAnsi="Times New Roman" w:ascii="Times New Roman"/>
          <w:sz w:val="24"/>
          <w:szCs w:val="24"/>
          <w:lang w:val="pl-PL"/>
        </w:rPr>
        <w:t xml:space="preserve">uz </w:t>
      </w:r>
      <w:r w:rsidR="00783374">
        <w:rPr>
          <w:rFonts w:hAnsi="Times New Roman" w:ascii="Times New Roman"/>
          <w:sz w:val="24"/>
          <w:szCs w:val="24"/>
          <w:lang w:val="pl-PL"/>
        </w:rPr>
        <w:t xml:space="preserve">  </w:t>
      </w:r>
      <w:r>
        <w:rPr>
          <w:rFonts w:hAnsi="Times New Roman" w:ascii="Times New Roman"/>
          <w:sz w:val="24"/>
          <w:szCs w:val="24"/>
          <w:lang w:val="pl-PL"/>
        </w:rPr>
        <w:t xml:space="preserve">napomenu </w:t>
      </w:r>
      <w:r w:rsidR="00783374">
        <w:rPr>
          <w:rFonts w:hAnsi="Times New Roman" w:ascii="Times New Roman"/>
          <w:sz w:val="24"/>
          <w:szCs w:val="24"/>
          <w:lang w:val="pl-PL"/>
        </w:rPr>
        <w:t xml:space="preserve"> </w:t>
      </w:r>
      <w:r>
        <w:rPr>
          <w:rFonts w:hAnsi="Times New Roman" w:ascii="Times New Roman"/>
          <w:sz w:val="24"/>
          <w:szCs w:val="24"/>
          <w:lang w:val="pl-PL"/>
        </w:rPr>
        <w:t xml:space="preserve">da najmoprimci uredno </w:t>
      </w:r>
    </w:p>
    <w:p w:rsidRDefault="00783374" w:rsidP="000E1F39" w:rsidR="00783374">
      <w:pPr>
        <w:jc w:val="both"/>
        <w:rPr>
          <w:rFonts w:hAnsi="Times New Roman" w:ascii="Times New Roman"/>
          <w:sz w:val="24"/>
          <w:szCs w:val="24"/>
          <w:lang w:val="pl-PL"/>
        </w:rPr>
      </w:pPr>
      <w:r>
        <w:rPr>
          <w:rFonts w:hAnsi="Times New Roman" w:ascii="Times New Roman"/>
          <w:sz w:val="24"/>
          <w:szCs w:val="24"/>
          <w:lang w:val="pl-PL"/>
        </w:rPr>
        <w:lastRenderedPageBreak/>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- 2 -</w:t>
      </w:r>
    </w:p>
    <w:p w:rsidRDefault="00783374" w:rsidP="000E1F39" w:rsidR="00783374">
      <w:pPr>
        <w:jc w:val="both"/>
        <w:rPr>
          <w:rFonts w:hAnsi="Times New Roman" w:ascii="Times New Roman"/>
          <w:sz w:val="24"/>
          <w:szCs w:val="24"/>
          <w:lang w:val="pl-PL"/>
        </w:rPr>
      </w:pPr>
    </w:p>
    <w:p w:rsidRDefault="000E3296" w:rsidP="000E1F39" w:rsidR="000E3296">
      <w:pPr>
        <w:jc w:val="both"/>
        <w:rPr>
          <w:rFonts w:hAnsi="Times New Roman" w:ascii="Times New Roman"/>
          <w:sz w:val="24"/>
          <w:szCs w:val="24"/>
          <w:lang w:val="pl-PL"/>
        </w:rPr>
      </w:pPr>
      <w:r>
        <w:rPr>
          <w:rFonts w:hAnsi="Times New Roman" w:ascii="Times New Roman"/>
          <w:sz w:val="24"/>
          <w:szCs w:val="24"/>
          <w:lang w:val="pl-PL"/>
        </w:rPr>
        <w:t>podmiruju najamnine i druge režijske troškove. Bara i Jadranko Mužak zbog istaknutog izlučnog zahtjeva u odnosu na E-24 odbili su zaključiti ugovor o najmu stana.</w:t>
      </w:r>
    </w:p>
    <w:p w:rsidRDefault="000E3296" w:rsidP="000E1F39" w:rsidR="000E3296">
      <w:pPr>
        <w:jc w:val="both"/>
        <w:rPr>
          <w:rFonts w:hAnsi="Times New Roman" w:ascii="Times New Roman"/>
          <w:sz w:val="24"/>
          <w:szCs w:val="24"/>
          <w:lang w:val="pl-PL"/>
        </w:rPr>
      </w:pPr>
    </w:p>
    <w:p w:rsidRDefault="00111B38" w:rsidP="000E1F39" w:rsidR="00600DCA">
      <w:pPr>
        <w:jc w:val="both"/>
        <w:rPr>
          <w:rFonts w:hAnsi="Times New Roman" w:ascii="Times New Roman"/>
          <w:sz w:val="24"/>
          <w:szCs w:val="24"/>
          <w:lang w:val="pl-PL"/>
        </w:rPr>
      </w:pPr>
      <w:r>
        <w:rPr>
          <w:rFonts w:hAnsi="Times New Roman" w:ascii="Times New Roman"/>
          <w:sz w:val="24"/>
          <w:szCs w:val="24"/>
          <w:lang w:val="pl-PL"/>
        </w:rPr>
        <w:t>Rješenjem stečajnog suca St-9223/15 od 19. rujna 2017.g. utvrđene su tražbine I i II višeg isplatnog reda, a pod toč. II izreke označenog rješenja utvrđeno je kako je stečajni upravitelj osporio tražbinu vjerovnika ERSTE&amp;STEIERMARKISCHE BANK d.d. Rijeka u iznosu od 24.756.511,16 kn. U toč. III izreke istog rješenja upućen je stečajni upravitelj u roku od 8 dana u parnicu radi utvrđivanja osnovanosti osporavanja jer vjerovnik za osporenu tražbinu raspolaže ovršnim ispravama (javnobilježnički ovjereni ugovori o</w:t>
      </w:r>
      <w:r w:rsidR="00783374">
        <w:rPr>
          <w:rFonts w:hAnsi="Times New Roman" w:ascii="Times New Roman"/>
          <w:sz w:val="24"/>
          <w:szCs w:val="24"/>
          <w:lang w:val="pl-PL"/>
        </w:rPr>
        <w:t xml:space="preserve"> jamstvima i o</w:t>
      </w:r>
      <w:r>
        <w:rPr>
          <w:rFonts w:hAnsi="Times New Roman" w:ascii="Times New Roman"/>
          <w:sz w:val="24"/>
          <w:szCs w:val="24"/>
          <w:lang w:val="pl-PL"/>
        </w:rPr>
        <w:t xml:space="preserve"> osiguranju novčanih tražbina). Temeljni razlog osporavanja tražbine ovog vjerovnika nalazi se u sadržaju odredbe čl. 137 Stečajnog zakona, jer ovaj vjerovnik nije osobni vjerovnik stečajnog dužnika. Stečajni dužnik, prema sadržaju ugovora o osiguranju i sporazuma o solidarnom jamstvu, na kojima označeni vjerovnik temelji prijavljenu tražbinu, nije osobno odgovoran za ispunjenje obveza trećih osoba, </w:t>
      </w:r>
      <w:r w:rsidR="002715BA">
        <w:rPr>
          <w:rFonts w:hAnsi="Times New Roman" w:ascii="Times New Roman"/>
          <w:sz w:val="24"/>
          <w:szCs w:val="24"/>
          <w:lang w:val="pl-PL"/>
        </w:rPr>
        <w:t xml:space="preserve">već je samo jamac za ispunjenje obveza trećih osoba, pa označeni vjerovnik nije osobni vjerovnik stečajnog dužnika, niti je stečajni dužnik osobni dužnik ovog vjerovnika. Osnovu osporavanja tražbine označenog vjerovnika stečajni upravitelj pronašao je ne samo u sadržaju odredbe čl. 137 Stečajnog zakona, već i u opsežnoj, dosljednoj i kontinuiranoj destgodišnjoj sudskoj praksi Visokog trgovačkog suda RH (npr. Pž-1763/06 od 20.12.2006.g., Pž-944/2013 od 25.02.2013.g.), da bi označeni stečajni vjerovnik na ispitnom ročištu ukazao kako je Visoki trgovački sud RH u 2017.g. izmijenio dotadašnju sudsku praksu, u dokaz čemu je predočio rješenje Pž-1346/2017 od 28. veljače 2017.g. U opisanoj pravnoj situaciji, stečajni upraitelj odlučio je da ne pokreće parnicu radi utvrđenja osnovanosti osporavanja, </w:t>
      </w:r>
      <w:r w:rsidR="004354F3">
        <w:rPr>
          <w:rFonts w:hAnsi="Times New Roman" w:ascii="Times New Roman"/>
          <w:sz w:val="24"/>
          <w:szCs w:val="24"/>
          <w:lang w:val="pl-PL"/>
        </w:rPr>
        <w:t xml:space="preserve">jer je </w:t>
      </w:r>
      <w:r w:rsidR="00783374">
        <w:rPr>
          <w:rFonts w:hAnsi="Times New Roman" w:ascii="Times New Roman"/>
          <w:sz w:val="24"/>
          <w:szCs w:val="24"/>
          <w:lang w:val="pl-PL"/>
        </w:rPr>
        <w:t>sadržajem rješidbe Pž-1346/2017 VTSRH nastao</w:t>
      </w:r>
      <w:r w:rsidR="004354F3">
        <w:rPr>
          <w:rFonts w:hAnsi="Times New Roman" w:ascii="Times New Roman"/>
          <w:sz w:val="24"/>
          <w:szCs w:val="24"/>
          <w:lang w:val="pl-PL"/>
        </w:rPr>
        <w:t xml:space="preserve"> veliki rizik u smislu neizvjesnosti u ishod takvog spora, koji prethodno nije postojao. S druge strane, a zbog visoke vrijednosti predmeta takvog spora, stečajni uprav</w:t>
      </w:r>
      <w:r w:rsidR="009551DB">
        <w:rPr>
          <w:rFonts w:hAnsi="Times New Roman" w:ascii="Times New Roman"/>
          <w:sz w:val="24"/>
          <w:szCs w:val="24"/>
          <w:lang w:val="pl-PL"/>
        </w:rPr>
        <w:t xml:space="preserve">itelj bio bi u obvezi </w:t>
      </w:r>
      <w:r w:rsidR="00542174">
        <w:rPr>
          <w:rFonts w:hAnsi="Times New Roman" w:ascii="Times New Roman"/>
          <w:sz w:val="24"/>
          <w:szCs w:val="24"/>
          <w:lang w:val="pl-PL"/>
        </w:rPr>
        <w:t xml:space="preserve">(čl. 157 SZ) </w:t>
      </w:r>
      <w:r w:rsidR="009551DB">
        <w:rPr>
          <w:rFonts w:hAnsi="Times New Roman" w:ascii="Times New Roman"/>
          <w:sz w:val="24"/>
          <w:szCs w:val="24"/>
          <w:lang w:val="pl-PL"/>
        </w:rPr>
        <w:t>osigurati novčana sredstva stečajne mase u iznosu od najmanje 500.000,00 kn radi pokrića parničnih troškova druge strane u slučaju gubitka spora.</w:t>
      </w:r>
      <w:r w:rsidR="00542174">
        <w:rPr>
          <w:rFonts w:hAnsi="Times New Roman" w:ascii="Times New Roman"/>
          <w:sz w:val="24"/>
          <w:szCs w:val="24"/>
          <w:lang w:val="pl-PL"/>
        </w:rPr>
        <w:t xml:space="preserve"> Zbog prethodno opisanog stanja stečajne mase, koja je u cijelosti opterećena razlučnim pravima čija visina očito višestruko premašuje vrijednost imovine, upitno je da li bi onaj dio unovčene stečajne mase, koji bi nakon namirenja tražbina razlučnih vjerovnika preostao za unos u stečajnu masu, uopće dostajao za pokriće označenih parničnih troškova. </w:t>
      </w:r>
      <w:r w:rsidR="009551DB">
        <w:rPr>
          <w:rFonts w:hAnsi="Times New Roman" w:ascii="Times New Roman"/>
          <w:sz w:val="24"/>
          <w:szCs w:val="24"/>
          <w:lang w:val="pl-PL"/>
        </w:rPr>
        <w:t xml:space="preserve"> </w:t>
      </w:r>
      <w:r w:rsidR="004354F3">
        <w:rPr>
          <w:rFonts w:hAnsi="Times New Roman" w:ascii="Times New Roman"/>
          <w:sz w:val="24"/>
          <w:szCs w:val="24"/>
          <w:lang w:val="pl-PL"/>
        </w:rPr>
        <w:t xml:space="preserve"> </w:t>
      </w:r>
      <w:r w:rsidR="002715BA">
        <w:rPr>
          <w:rFonts w:hAnsi="Times New Roman" w:ascii="Times New Roman"/>
          <w:sz w:val="24"/>
          <w:szCs w:val="24"/>
          <w:lang w:val="pl-PL"/>
        </w:rPr>
        <w:t xml:space="preserve"> </w:t>
      </w:r>
    </w:p>
    <w:p w:rsidRDefault="002A419B" w:rsidP="000E1F39" w:rsidR="002A419B">
      <w:pPr>
        <w:jc w:val="both"/>
        <w:rPr>
          <w:rFonts w:hAnsi="Times New Roman" w:ascii="Times New Roman"/>
          <w:sz w:val="24"/>
          <w:szCs w:val="24"/>
          <w:lang w:val="pl-PL"/>
        </w:rPr>
      </w:pPr>
    </w:p>
    <w:p w:rsidRDefault="00FC24DF" w:rsidP="000E1F39" w:rsidR="000E1F39" w:rsidRPr="00B40BEB">
      <w:pPr>
        <w:jc w:val="both"/>
        <w:rPr>
          <w:rFonts w:hAnsi="Times New Roman" w:ascii="Times New Roman"/>
          <w:sz w:val="24"/>
          <w:szCs w:val="24"/>
          <w:lang w:val="pl-PL"/>
        </w:rPr>
      </w:pPr>
      <w:r>
        <w:rPr>
          <w:rFonts w:hAnsi="Times New Roman" w:ascii="Times New Roman"/>
          <w:sz w:val="24"/>
          <w:szCs w:val="24"/>
          <w:lang w:val="pl-PL"/>
        </w:rPr>
        <w:t>M</w:t>
      </w:r>
      <w:r w:rsidR="000E1F39" w:rsidRPr="00B40BEB">
        <w:rPr>
          <w:rFonts w:hAnsi="Times New Roman" w:ascii="Times New Roman"/>
          <w:sz w:val="24"/>
          <w:szCs w:val="24"/>
          <w:lang w:val="pl-PL"/>
        </w:rPr>
        <w:t xml:space="preserve">išljenje o mogućnosti zaključenja </w:t>
      </w:r>
      <w:r w:rsidR="002A419B">
        <w:rPr>
          <w:rFonts w:hAnsi="Times New Roman" w:ascii="Times New Roman"/>
          <w:sz w:val="24"/>
          <w:szCs w:val="24"/>
          <w:lang w:val="pl-PL"/>
        </w:rPr>
        <w:t xml:space="preserve">predmetnog </w:t>
      </w:r>
      <w:r w:rsidR="000E1F39" w:rsidRPr="00B40BEB">
        <w:rPr>
          <w:rFonts w:hAnsi="Times New Roman" w:ascii="Times New Roman"/>
          <w:sz w:val="24"/>
          <w:szCs w:val="24"/>
          <w:lang w:val="pl-PL"/>
        </w:rPr>
        <w:t>stečajnog</w:t>
      </w:r>
      <w:r w:rsidR="000E1F39">
        <w:rPr>
          <w:rFonts w:hAnsi="Times New Roman" w:ascii="Times New Roman"/>
          <w:sz w:val="24"/>
          <w:szCs w:val="24"/>
          <w:lang w:val="pl-PL"/>
        </w:rPr>
        <w:t>a</w:t>
      </w:r>
      <w:r>
        <w:rPr>
          <w:rFonts w:hAnsi="Times New Roman" w:ascii="Times New Roman"/>
          <w:sz w:val="24"/>
          <w:szCs w:val="24"/>
          <w:lang w:val="pl-PL"/>
        </w:rPr>
        <w:t xml:space="preserve"> postupka:</w:t>
      </w:r>
      <w:r w:rsidR="000E1F39" w:rsidRPr="00B40BEB">
        <w:rPr>
          <w:rFonts w:hAnsi="Times New Roman" w:ascii="Times New Roman"/>
          <w:sz w:val="24"/>
          <w:szCs w:val="24"/>
          <w:lang w:val="pl-PL"/>
        </w:rPr>
        <w:t xml:space="preserve"> </w:t>
      </w:r>
      <w:r w:rsidR="00FF24B0">
        <w:rPr>
          <w:rFonts w:hAnsi="Times New Roman" w:ascii="Times New Roman"/>
          <w:sz w:val="24"/>
          <w:szCs w:val="24"/>
          <w:lang w:val="pl-PL"/>
        </w:rPr>
        <w:t xml:space="preserve">bit će moguće tek nakon što </w:t>
      </w:r>
      <w:r>
        <w:rPr>
          <w:rFonts w:hAnsi="Times New Roman" w:ascii="Times New Roman"/>
          <w:sz w:val="24"/>
          <w:szCs w:val="24"/>
          <w:lang w:val="pl-PL"/>
        </w:rPr>
        <w:t xml:space="preserve">se nekretnine </w:t>
      </w:r>
      <w:r w:rsidR="00FF24B0">
        <w:rPr>
          <w:rFonts w:hAnsi="Times New Roman" w:ascii="Times New Roman"/>
          <w:sz w:val="24"/>
          <w:szCs w:val="24"/>
          <w:lang w:val="pl-PL"/>
        </w:rPr>
        <w:t>stečajnog dužnika unovče u ovrš</w:t>
      </w:r>
      <w:r w:rsidR="002A419B">
        <w:rPr>
          <w:rFonts w:hAnsi="Times New Roman" w:ascii="Times New Roman"/>
          <w:sz w:val="24"/>
          <w:szCs w:val="24"/>
          <w:lang w:val="pl-PL"/>
        </w:rPr>
        <w:t>nim postupcima koji su pred Općinskim sudom</w:t>
      </w:r>
      <w:r w:rsidR="00FF24B0">
        <w:rPr>
          <w:rFonts w:hAnsi="Times New Roman" w:ascii="Times New Roman"/>
          <w:sz w:val="24"/>
          <w:szCs w:val="24"/>
          <w:lang w:val="pl-PL"/>
        </w:rPr>
        <w:t xml:space="preserve"> u </w:t>
      </w:r>
      <w:r w:rsidR="002E1E15">
        <w:rPr>
          <w:rFonts w:hAnsi="Times New Roman" w:ascii="Times New Roman"/>
          <w:sz w:val="24"/>
          <w:szCs w:val="24"/>
          <w:lang w:val="pl-PL"/>
        </w:rPr>
        <w:t>Novom Zagrebu</w:t>
      </w:r>
      <w:r w:rsidR="002A419B">
        <w:rPr>
          <w:rFonts w:hAnsi="Times New Roman" w:ascii="Times New Roman"/>
          <w:sz w:val="24"/>
          <w:szCs w:val="24"/>
          <w:lang w:val="pl-PL"/>
        </w:rPr>
        <w:t xml:space="preserve"> i Općinskim građanskim sudom u Zagrebu, a opisani su u tablici koja prileži izvješću.</w:t>
      </w:r>
      <w:r w:rsidR="000E1F39">
        <w:rPr>
          <w:rFonts w:hAnsi="Times New Roman" w:ascii="Times New Roman"/>
          <w:sz w:val="24"/>
          <w:szCs w:val="24"/>
          <w:lang w:val="pl-PL"/>
        </w:rPr>
        <w:t>.</w:t>
      </w:r>
      <w:r w:rsidR="000E1F39" w:rsidRPr="00B40BEB">
        <w:rPr>
          <w:rFonts w:hAnsi="Times New Roman" w:ascii="Times New Roman"/>
          <w:sz w:val="24"/>
          <w:szCs w:val="24"/>
          <w:lang w:val="pl-PL"/>
        </w:rPr>
        <w:t xml:space="preserve"> </w:t>
      </w:r>
    </w:p>
    <w:p w:rsidRDefault="00FC24DF" w:rsidP="000E1F39" w:rsidR="00FC24DF">
      <w:pPr>
        <w:rPr>
          <w:rFonts w:hAnsi="Times New Roman" w:ascii="Times New Roman"/>
          <w:sz w:val="24"/>
          <w:szCs w:val="24"/>
          <w:lang w:val="pl-PL"/>
        </w:rPr>
      </w:pPr>
    </w:p>
    <w:p w:rsidRDefault="000E1F39" w:rsidP="007A16ED" w:rsidR="000E1F39" w:rsidRPr="007A16ED">
      <w:pPr>
        <w:pStyle w:val="Odlomakpopisa"/>
        <w:numPr>
          <w:ilvl w:val="0"/>
          <w:numId w:val="2"/>
        </w:numPr>
        <w:rPr>
          <w:rFonts w:hAnsi="Times New Roman" w:ascii="Times New Roman"/>
          <w:b/>
          <w:sz w:val="24"/>
          <w:szCs w:val="24"/>
          <w:lang w:val="pl-PL"/>
        </w:rPr>
      </w:pPr>
      <w:r w:rsidRPr="007A16ED">
        <w:rPr>
          <w:rFonts w:hAnsi="Times New Roman" w:ascii="Times New Roman"/>
          <w:b/>
          <w:sz w:val="24"/>
          <w:szCs w:val="24"/>
          <w:lang w:val="pl-PL"/>
        </w:rPr>
        <w:t>STANJE STEČAJNE MASE</w:t>
      </w:r>
    </w:p>
    <w:p w:rsidRDefault="007A16ED" w:rsidP="007A16ED" w:rsidR="007A16ED" w:rsidRPr="007A16ED">
      <w:pPr>
        <w:pStyle w:val="Odlomakpopisa"/>
        <w:ind w:left="1080"/>
        <w:rPr>
          <w:rFonts w:hAnsi="Times New Roman" w:ascii="Times New Roman"/>
          <w:b/>
          <w:sz w:val="24"/>
          <w:szCs w:val="24"/>
          <w:lang w:val="pl-PL"/>
        </w:rPr>
      </w:pPr>
    </w:p>
    <w:p w:rsidRDefault="000E1F39" w:rsidP="000E1F39" w:rsidR="000E1F39">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sustavan pregled predmeta stečajne mase s početka razdoblja izvješća prema članku 223. Stečajnog zakona</w:t>
      </w:r>
      <w:r w:rsidR="00FC24DF">
        <w:rPr>
          <w:rFonts w:hAnsi="Times New Roman" w:ascii="Times New Roman"/>
          <w:sz w:val="24"/>
          <w:szCs w:val="24"/>
          <w:lang w:val="pl-PL"/>
        </w:rPr>
        <w:t xml:space="preserve"> – </w:t>
      </w:r>
      <w:r w:rsidR="00E64A2D">
        <w:rPr>
          <w:rFonts w:hAnsi="Times New Roman" w:ascii="Times New Roman"/>
          <w:sz w:val="24"/>
          <w:szCs w:val="24"/>
          <w:lang w:val="pl-PL"/>
        </w:rPr>
        <w:t xml:space="preserve">imovina stečajnog dužnika </w:t>
      </w:r>
      <w:r w:rsidR="00FC24DF">
        <w:rPr>
          <w:rFonts w:hAnsi="Times New Roman" w:ascii="Times New Roman"/>
          <w:sz w:val="24"/>
          <w:szCs w:val="24"/>
          <w:lang w:val="pl-PL"/>
        </w:rPr>
        <w:t>sa</w:t>
      </w:r>
      <w:r w:rsidR="002A419B">
        <w:rPr>
          <w:rFonts w:hAnsi="Times New Roman" w:ascii="Times New Roman"/>
          <w:sz w:val="24"/>
          <w:szCs w:val="24"/>
          <w:lang w:val="pl-PL"/>
        </w:rPr>
        <w:t>stoji se</w:t>
      </w:r>
      <w:r w:rsidR="00E64A2D">
        <w:rPr>
          <w:rFonts w:hAnsi="Times New Roman" w:ascii="Times New Roman"/>
          <w:sz w:val="24"/>
          <w:szCs w:val="24"/>
          <w:lang w:val="pl-PL"/>
        </w:rPr>
        <w:t xml:space="preserve"> od nekretnin</w:t>
      </w:r>
      <w:r w:rsidR="002A419B">
        <w:rPr>
          <w:rFonts w:hAnsi="Times New Roman" w:ascii="Times New Roman"/>
          <w:sz w:val="24"/>
          <w:szCs w:val="24"/>
          <w:lang w:val="pl-PL"/>
        </w:rPr>
        <w:t>a koje</w:t>
      </w:r>
      <w:r w:rsidR="00E64A2D">
        <w:rPr>
          <w:rFonts w:hAnsi="Times New Roman" w:ascii="Times New Roman"/>
          <w:sz w:val="24"/>
          <w:szCs w:val="24"/>
          <w:lang w:val="pl-PL"/>
        </w:rPr>
        <w:t xml:space="preserve"> </w:t>
      </w:r>
      <w:r w:rsidR="002A419B">
        <w:rPr>
          <w:rFonts w:hAnsi="Times New Roman" w:ascii="Times New Roman"/>
          <w:sz w:val="24"/>
          <w:szCs w:val="24"/>
          <w:lang w:val="pl-PL"/>
        </w:rPr>
        <w:t>su upisane</w:t>
      </w:r>
      <w:r w:rsidR="00E64A2D">
        <w:rPr>
          <w:rFonts w:hAnsi="Times New Roman" w:ascii="Times New Roman"/>
          <w:sz w:val="24"/>
          <w:szCs w:val="24"/>
          <w:lang w:val="pl-PL"/>
        </w:rPr>
        <w:t xml:space="preserve"> u zk.ul.br. </w:t>
      </w:r>
      <w:r w:rsidR="002A419B">
        <w:rPr>
          <w:rFonts w:hAnsi="Times New Roman" w:ascii="Times New Roman"/>
          <w:sz w:val="24"/>
          <w:szCs w:val="24"/>
          <w:lang w:val="pl-PL"/>
        </w:rPr>
        <w:t>1521</w:t>
      </w:r>
      <w:r w:rsidR="00A52A09">
        <w:rPr>
          <w:rFonts w:hAnsi="Times New Roman" w:ascii="Times New Roman"/>
          <w:sz w:val="24"/>
          <w:szCs w:val="24"/>
          <w:lang w:val="pl-PL"/>
        </w:rPr>
        <w:t xml:space="preserve"> </w:t>
      </w:r>
      <w:r w:rsidR="002A419B">
        <w:rPr>
          <w:rFonts w:hAnsi="Times New Roman" w:ascii="Times New Roman"/>
          <w:sz w:val="24"/>
          <w:szCs w:val="24"/>
          <w:lang w:val="pl-PL"/>
        </w:rPr>
        <w:t>k.o. Zaprudski Otok i zk.ul.br. 13293 k.o. Klara</w:t>
      </w:r>
      <w:r w:rsidR="00A52A09">
        <w:rPr>
          <w:rFonts w:hAnsi="Times New Roman" w:ascii="Times New Roman"/>
          <w:sz w:val="24"/>
          <w:szCs w:val="24"/>
          <w:lang w:val="pl-PL"/>
        </w:rPr>
        <w:t xml:space="preserve"> u zemljišnim knjigama Općinskog suda u </w:t>
      </w:r>
      <w:r w:rsidR="002E1E15">
        <w:rPr>
          <w:rFonts w:hAnsi="Times New Roman" w:ascii="Times New Roman"/>
          <w:sz w:val="24"/>
          <w:szCs w:val="24"/>
          <w:lang w:val="pl-PL"/>
        </w:rPr>
        <w:t>Novom Zagrebu</w:t>
      </w:r>
      <w:r w:rsidR="00A52A09">
        <w:rPr>
          <w:rFonts w:hAnsi="Times New Roman" w:ascii="Times New Roman"/>
          <w:sz w:val="24"/>
          <w:szCs w:val="24"/>
          <w:lang w:val="pl-PL"/>
        </w:rPr>
        <w:t xml:space="preserve">, </w:t>
      </w:r>
      <w:r w:rsidR="002A419B">
        <w:rPr>
          <w:rFonts w:hAnsi="Times New Roman" w:ascii="Times New Roman"/>
          <w:sz w:val="24"/>
          <w:szCs w:val="24"/>
          <w:lang w:val="pl-PL"/>
        </w:rPr>
        <w:t xml:space="preserve">te u zk.ul.br. 8196 k.o. Trnje, u ½ dijela u zemljišnim knjigama Općinskog građanskog suda u Zagrebu, sve </w:t>
      </w:r>
      <w:r w:rsidR="00A52A09">
        <w:rPr>
          <w:rFonts w:hAnsi="Times New Roman" w:ascii="Times New Roman"/>
          <w:sz w:val="24"/>
          <w:szCs w:val="24"/>
          <w:lang w:val="pl-PL"/>
        </w:rPr>
        <w:t>podrobno opisane</w:t>
      </w:r>
      <w:r w:rsidR="002A419B">
        <w:rPr>
          <w:rFonts w:hAnsi="Times New Roman" w:ascii="Times New Roman"/>
          <w:sz w:val="24"/>
          <w:szCs w:val="24"/>
          <w:lang w:val="pl-PL"/>
        </w:rPr>
        <w:t xml:space="preserve"> na str. 3</w:t>
      </w:r>
      <w:r w:rsidR="00A52A09">
        <w:rPr>
          <w:rFonts w:hAnsi="Times New Roman" w:ascii="Times New Roman"/>
          <w:sz w:val="24"/>
          <w:szCs w:val="24"/>
          <w:lang w:val="pl-PL"/>
        </w:rPr>
        <w:t xml:space="preserve"> u</w:t>
      </w:r>
      <w:r w:rsidR="00324F53">
        <w:rPr>
          <w:rFonts w:hAnsi="Times New Roman" w:ascii="Times New Roman"/>
          <w:sz w:val="24"/>
          <w:szCs w:val="24"/>
          <w:lang w:val="pl-PL"/>
        </w:rPr>
        <w:t xml:space="preserve"> i</w:t>
      </w:r>
      <w:r w:rsidR="00A52A09">
        <w:rPr>
          <w:rFonts w:hAnsi="Times New Roman" w:ascii="Times New Roman"/>
          <w:sz w:val="24"/>
          <w:szCs w:val="24"/>
          <w:lang w:val="pl-PL"/>
        </w:rPr>
        <w:t>zvješću</w:t>
      </w:r>
      <w:r w:rsidR="00324F53">
        <w:rPr>
          <w:rFonts w:hAnsi="Times New Roman" w:ascii="Times New Roman"/>
          <w:sz w:val="24"/>
          <w:szCs w:val="24"/>
          <w:lang w:val="pl-PL"/>
        </w:rPr>
        <w:t xml:space="preserve"> za izvješt</w:t>
      </w:r>
      <w:r w:rsidR="002E1E15">
        <w:rPr>
          <w:rFonts w:hAnsi="Times New Roman" w:ascii="Times New Roman"/>
          <w:sz w:val="24"/>
          <w:szCs w:val="24"/>
          <w:lang w:val="pl-PL"/>
        </w:rPr>
        <w:t xml:space="preserve">ajno </w:t>
      </w:r>
      <w:r w:rsidR="002A419B">
        <w:rPr>
          <w:rFonts w:hAnsi="Times New Roman" w:ascii="Times New Roman"/>
          <w:sz w:val="24"/>
          <w:szCs w:val="24"/>
          <w:lang w:val="pl-PL"/>
        </w:rPr>
        <w:t>ročište od 26.06</w:t>
      </w:r>
      <w:r w:rsidR="002E1E15">
        <w:rPr>
          <w:rFonts w:hAnsi="Times New Roman" w:ascii="Times New Roman"/>
          <w:sz w:val="24"/>
          <w:szCs w:val="24"/>
          <w:lang w:val="pl-PL"/>
        </w:rPr>
        <w:t>.2017</w:t>
      </w:r>
      <w:r w:rsidR="00FC24DF">
        <w:rPr>
          <w:rFonts w:hAnsi="Times New Roman" w:ascii="Times New Roman"/>
          <w:sz w:val="24"/>
          <w:szCs w:val="24"/>
          <w:lang w:val="pl-PL"/>
        </w:rPr>
        <w:t>.g.</w:t>
      </w:r>
    </w:p>
    <w:p w:rsidRDefault="00783374" w:rsidP="00783374" w:rsidR="00783374">
      <w:pPr>
        <w:ind w:left="4248"/>
        <w:jc w:val="both"/>
        <w:rPr>
          <w:rFonts w:hAnsi="Times New Roman" w:ascii="Times New Roman"/>
          <w:sz w:val="24"/>
          <w:szCs w:val="24"/>
          <w:lang w:val="pl-PL"/>
        </w:rPr>
      </w:pPr>
      <w:r>
        <w:rPr>
          <w:rFonts w:hAnsi="Times New Roman" w:ascii="Times New Roman"/>
          <w:sz w:val="24"/>
          <w:szCs w:val="24"/>
          <w:lang w:val="pl-PL"/>
        </w:rPr>
        <w:lastRenderedPageBreak/>
        <w:t>- 3 -</w:t>
      </w:r>
    </w:p>
    <w:p w:rsidRDefault="00783374" w:rsidP="00783374" w:rsidR="00783374" w:rsidRPr="00B40BEB">
      <w:pPr>
        <w:ind w:left="720"/>
        <w:jc w:val="both"/>
        <w:rPr>
          <w:rFonts w:hAnsi="Times New Roman" w:ascii="Times New Roman"/>
          <w:sz w:val="24"/>
          <w:szCs w:val="24"/>
          <w:lang w:val="pl-PL"/>
        </w:rPr>
      </w:pP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podatak koji su predmeti stečajne mase unovčeni i u kojem iznosu</w:t>
      </w:r>
      <w:r w:rsidR="00FC24DF">
        <w:rPr>
          <w:rFonts w:hAnsi="Times New Roman" w:ascii="Times New Roman"/>
          <w:sz w:val="24"/>
          <w:szCs w:val="24"/>
          <w:lang w:val="pl-PL"/>
        </w:rPr>
        <w:t xml:space="preserve"> – do sada nije unovčen niti jedan predmet stečajne mase</w:t>
      </w: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podatak koji predmeti stečajne mase nisu unovčeni i zbog kojeg razloga</w:t>
      </w:r>
      <w:r w:rsidR="00FC24DF">
        <w:rPr>
          <w:rFonts w:hAnsi="Times New Roman" w:ascii="Times New Roman"/>
          <w:sz w:val="24"/>
          <w:szCs w:val="24"/>
          <w:lang w:val="pl-PL"/>
        </w:rPr>
        <w:t xml:space="preserve"> – svi predmeti stečajne mase, </w:t>
      </w:r>
      <w:r w:rsidR="00A52A09">
        <w:rPr>
          <w:rFonts w:hAnsi="Times New Roman" w:ascii="Times New Roman"/>
          <w:sz w:val="24"/>
          <w:szCs w:val="24"/>
          <w:lang w:val="pl-PL"/>
        </w:rPr>
        <w:t xml:space="preserve">prethodno </w:t>
      </w:r>
      <w:r w:rsidR="00FC24DF">
        <w:rPr>
          <w:rFonts w:hAnsi="Times New Roman" w:ascii="Times New Roman"/>
          <w:sz w:val="24"/>
          <w:szCs w:val="24"/>
          <w:lang w:val="pl-PL"/>
        </w:rPr>
        <w:t>specificirani</w:t>
      </w:r>
      <w:r w:rsidR="00A52A09">
        <w:rPr>
          <w:rFonts w:hAnsi="Times New Roman" w:ascii="Times New Roman"/>
          <w:sz w:val="24"/>
          <w:szCs w:val="24"/>
          <w:lang w:val="pl-PL"/>
        </w:rPr>
        <w:t>,</w:t>
      </w:r>
      <w:r w:rsidR="00730661">
        <w:rPr>
          <w:rFonts w:hAnsi="Times New Roman" w:ascii="Times New Roman"/>
          <w:sz w:val="24"/>
          <w:szCs w:val="24"/>
          <w:lang w:val="pl-PL"/>
        </w:rPr>
        <w:t xml:space="preserve"> neunovčeni su</w:t>
      </w:r>
      <w:r w:rsidR="00324F53">
        <w:rPr>
          <w:rFonts w:hAnsi="Times New Roman" w:ascii="Times New Roman"/>
          <w:sz w:val="24"/>
          <w:szCs w:val="24"/>
          <w:lang w:val="pl-PL"/>
        </w:rPr>
        <w:t>,</w:t>
      </w:r>
      <w:r w:rsidR="00730661">
        <w:rPr>
          <w:rFonts w:hAnsi="Times New Roman" w:ascii="Times New Roman"/>
          <w:sz w:val="24"/>
          <w:szCs w:val="24"/>
          <w:lang w:val="pl-PL"/>
        </w:rPr>
        <w:t xml:space="preserve"> zbog postojanja </w:t>
      </w:r>
      <w:r w:rsidR="00324F53">
        <w:rPr>
          <w:rFonts w:hAnsi="Times New Roman" w:ascii="Times New Roman"/>
          <w:sz w:val="24"/>
          <w:szCs w:val="24"/>
          <w:lang w:val="pl-PL"/>
        </w:rPr>
        <w:t xml:space="preserve">i trajanja </w:t>
      </w:r>
      <w:r w:rsidR="002A419B">
        <w:rPr>
          <w:rFonts w:hAnsi="Times New Roman" w:ascii="Times New Roman"/>
          <w:sz w:val="24"/>
          <w:szCs w:val="24"/>
          <w:lang w:val="pl-PL"/>
        </w:rPr>
        <w:t>ovršnih</w:t>
      </w:r>
      <w:r w:rsidR="008A68FC">
        <w:rPr>
          <w:rFonts w:hAnsi="Times New Roman" w:ascii="Times New Roman"/>
          <w:sz w:val="24"/>
          <w:szCs w:val="24"/>
          <w:lang w:val="pl-PL"/>
        </w:rPr>
        <w:t xml:space="preserve"> postup</w:t>
      </w:r>
      <w:r w:rsidR="002A419B">
        <w:rPr>
          <w:rFonts w:hAnsi="Times New Roman" w:ascii="Times New Roman"/>
          <w:sz w:val="24"/>
          <w:szCs w:val="24"/>
          <w:lang w:val="pl-PL"/>
        </w:rPr>
        <w:t>a</w:t>
      </w:r>
      <w:r w:rsidR="00730661">
        <w:rPr>
          <w:rFonts w:hAnsi="Times New Roman" w:ascii="Times New Roman"/>
          <w:sz w:val="24"/>
          <w:szCs w:val="24"/>
          <w:lang w:val="pl-PL"/>
        </w:rPr>
        <w:t>ka</w:t>
      </w:r>
      <w:r w:rsidR="00FC24DF">
        <w:rPr>
          <w:rFonts w:hAnsi="Times New Roman" w:ascii="Times New Roman"/>
          <w:sz w:val="24"/>
          <w:szCs w:val="24"/>
          <w:lang w:val="pl-PL"/>
        </w:rPr>
        <w:t xml:space="preserve"> </w:t>
      </w: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 xml:space="preserve">dati podatak o tome kako je ostvareno </w:t>
      </w:r>
      <w:r w:rsidR="00730661">
        <w:rPr>
          <w:rFonts w:hAnsi="Times New Roman" w:ascii="Times New Roman"/>
          <w:sz w:val="24"/>
          <w:szCs w:val="24"/>
          <w:lang w:val="pl-PL"/>
        </w:rPr>
        <w:t>razlučno pravo – razlučna prava na nekretninama, specificirana u TABLICAMA RAZLUČNIH PRAVA, koj</w:t>
      </w:r>
      <w:r w:rsidR="002A419B">
        <w:rPr>
          <w:rFonts w:hAnsi="Times New Roman" w:ascii="Times New Roman"/>
          <w:sz w:val="24"/>
          <w:szCs w:val="24"/>
          <w:lang w:val="pl-PL"/>
        </w:rPr>
        <w:t>e su sastavni dio izvješća od 26.06</w:t>
      </w:r>
      <w:r w:rsidR="002E1E15">
        <w:rPr>
          <w:rFonts w:hAnsi="Times New Roman" w:ascii="Times New Roman"/>
          <w:sz w:val="24"/>
          <w:szCs w:val="24"/>
          <w:lang w:val="pl-PL"/>
        </w:rPr>
        <w:t>.2017</w:t>
      </w:r>
      <w:r w:rsidR="00730661">
        <w:rPr>
          <w:rFonts w:hAnsi="Times New Roman" w:ascii="Times New Roman"/>
          <w:sz w:val="24"/>
          <w:szCs w:val="24"/>
          <w:lang w:val="pl-PL"/>
        </w:rPr>
        <w:t>.g.</w:t>
      </w:r>
      <w:r w:rsidR="00FF7286">
        <w:rPr>
          <w:rFonts w:hAnsi="Times New Roman" w:ascii="Times New Roman"/>
          <w:sz w:val="24"/>
          <w:szCs w:val="24"/>
          <w:lang w:val="pl-PL"/>
        </w:rPr>
        <w:t>,</w:t>
      </w:r>
      <w:r w:rsidR="00730661">
        <w:rPr>
          <w:rFonts w:hAnsi="Times New Roman" w:ascii="Times New Roman"/>
          <w:sz w:val="24"/>
          <w:szCs w:val="24"/>
          <w:lang w:val="pl-PL"/>
        </w:rPr>
        <w:t xml:space="preserve"> nisu ostvarena jer nisu unovčene nekretnine na kojima razlučna prava postoje</w:t>
      </w: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podatak o tome kako je ostvaren</w:t>
      </w:r>
      <w:r w:rsidR="00730661">
        <w:rPr>
          <w:rFonts w:hAnsi="Times New Roman" w:ascii="Times New Roman"/>
          <w:sz w:val="24"/>
          <w:szCs w:val="24"/>
          <w:lang w:val="pl-PL"/>
        </w:rPr>
        <w:t xml:space="preserve">o izlučno pravo – </w:t>
      </w:r>
      <w:r w:rsidR="002E1E15">
        <w:rPr>
          <w:rFonts w:hAnsi="Times New Roman" w:ascii="Times New Roman"/>
          <w:sz w:val="24"/>
          <w:szCs w:val="24"/>
          <w:lang w:val="pl-PL"/>
        </w:rPr>
        <w:t xml:space="preserve">stečajnom upravitelju </w:t>
      </w:r>
      <w:r w:rsidR="002A419B">
        <w:rPr>
          <w:rFonts w:hAnsi="Times New Roman" w:ascii="Times New Roman"/>
          <w:sz w:val="24"/>
          <w:szCs w:val="24"/>
          <w:lang w:val="pl-PL"/>
        </w:rPr>
        <w:t xml:space="preserve">naknadno su, nakon održanog ispitnog i izvještajnog ročišta, </w:t>
      </w:r>
      <w:r w:rsidR="002E1E15">
        <w:rPr>
          <w:rFonts w:hAnsi="Times New Roman" w:ascii="Times New Roman"/>
          <w:sz w:val="24"/>
          <w:szCs w:val="24"/>
          <w:lang w:val="pl-PL"/>
        </w:rPr>
        <w:t xml:space="preserve">dostavljena </w:t>
      </w:r>
      <w:r w:rsidR="00905F82">
        <w:rPr>
          <w:rFonts w:hAnsi="Times New Roman" w:ascii="Times New Roman"/>
          <w:sz w:val="24"/>
          <w:szCs w:val="24"/>
          <w:lang w:val="pl-PL"/>
        </w:rPr>
        <w:t>dvije</w:t>
      </w:r>
      <w:r w:rsidR="002A419B">
        <w:rPr>
          <w:rFonts w:hAnsi="Times New Roman" w:ascii="Times New Roman"/>
          <w:sz w:val="24"/>
          <w:szCs w:val="24"/>
          <w:lang w:val="pl-PL"/>
        </w:rPr>
        <w:t xml:space="preserve"> </w:t>
      </w:r>
      <w:r w:rsidR="00905F82">
        <w:rPr>
          <w:rFonts w:hAnsi="Times New Roman" w:ascii="Times New Roman"/>
          <w:sz w:val="24"/>
          <w:szCs w:val="24"/>
          <w:lang w:val="pl-PL"/>
        </w:rPr>
        <w:t xml:space="preserve">obavijesti </w:t>
      </w:r>
      <w:r w:rsidR="002E1E15">
        <w:rPr>
          <w:rFonts w:hAnsi="Times New Roman" w:ascii="Times New Roman"/>
          <w:sz w:val="24"/>
          <w:szCs w:val="24"/>
          <w:lang w:val="pl-PL"/>
        </w:rPr>
        <w:t>postojanja</w:t>
      </w:r>
      <w:r w:rsidR="00905F82">
        <w:rPr>
          <w:rFonts w:hAnsi="Times New Roman" w:ascii="Times New Roman"/>
          <w:sz w:val="24"/>
          <w:szCs w:val="24"/>
          <w:lang w:val="pl-PL"/>
        </w:rPr>
        <w:t xml:space="preserve"> izlučnih prava: Bara i Jadranko Mužar (28.08.2017.g.) u odnosu na stan upisan u zk.ul.br. 1521 k.o. Zaprudski Otok kao E-24 (prethodno podrobno izviješteno) i Grada Zagreba (14.07.2017.g.) u odnosu na stan također upisan u zk.ul.br. 1521 k.o. Zaprudski Otok kao E-41 (dvosobni stan na 3. katu oznake 3/3.3) koji je bespredmetan jer nekretnina nije upisana kao vlasništvo stečajnog dužnika </w:t>
      </w: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podatak o vjerovnicima stečajne mase i njihovom namirenju</w:t>
      </w:r>
      <w:r w:rsidR="00730661">
        <w:rPr>
          <w:rFonts w:hAnsi="Times New Roman" w:ascii="Times New Roman"/>
          <w:sz w:val="24"/>
          <w:szCs w:val="24"/>
          <w:lang w:val="pl-PL"/>
        </w:rPr>
        <w:t xml:space="preserve"> – vjerovnici stečajne mase i njiho</w:t>
      </w:r>
      <w:r w:rsidR="00A52A09">
        <w:rPr>
          <w:rFonts w:hAnsi="Times New Roman" w:ascii="Times New Roman"/>
          <w:sz w:val="24"/>
          <w:szCs w:val="24"/>
          <w:lang w:val="pl-PL"/>
        </w:rPr>
        <w:t>ve tražbi</w:t>
      </w:r>
      <w:r w:rsidR="00905F82">
        <w:rPr>
          <w:rFonts w:hAnsi="Times New Roman" w:ascii="Times New Roman"/>
          <w:sz w:val="24"/>
          <w:szCs w:val="24"/>
          <w:lang w:val="pl-PL"/>
        </w:rPr>
        <w:t>ne utvrđene su rješenjem St-9223/2015 od 19.09</w:t>
      </w:r>
      <w:r w:rsidR="002E1E15">
        <w:rPr>
          <w:rFonts w:hAnsi="Times New Roman" w:ascii="Times New Roman"/>
          <w:sz w:val="24"/>
          <w:szCs w:val="24"/>
          <w:lang w:val="pl-PL"/>
        </w:rPr>
        <w:t>.2017</w:t>
      </w:r>
      <w:r w:rsidR="00730661">
        <w:rPr>
          <w:rFonts w:hAnsi="Times New Roman" w:ascii="Times New Roman"/>
          <w:sz w:val="24"/>
          <w:szCs w:val="24"/>
          <w:lang w:val="pl-PL"/>
        </w:rPr>
        <w:t>.g. (ispitno ročište), nisu namirene</w:t>
      </w: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podatak o isplatama plaća radnika ako su nastavili s radom nakon otvaranja stečajnog</w:t>
      </w:r>
      <w:r>
        <w:rPr>
          <w:rFonts w:hAnsi="Times New Roman" w:ascii="Times New Roman"/>
          <w:sz w:val="24"/>
          <w:szCs w:val="24"/>
          <w:lang w:val="pl-PL"/>
        </w:rPr>
        <w:t>a</w:t>
      </w:r>
      <w:r w:rsidRPr="00B40BEB">
        <w:rPr>
          <w:rFonts w:hAnsi="Times New Roman" w:ascii="Times New Roman"/>
          <w:sz w:val="24"/>
          <w:szCs w:val="24"/>
          <w:lang w:val="pl-PL"/>
        </w:rPr>
        <w:t xml:space="preserve"> postupka</w:t>
      </w:r>
      <w:r w:rsidR="00730661">
        <w:rPr>
          <w:rFonts w:hAnsi="Times New Roman" w:ascii="Times New Roman"/>
          <w:sz w:val="24"/>
          <w:szCs w:val="24"/>
          <w:lang w:val="pl-PL"/>
        </w:rPr>
        <w:t xml:space="preserve"> - nema</w:t>
      </w:r>
    </w:p>
    <w:p w:rsidRDefault="000E1F39" w:rsidP="00730661" w:rsidR="000E1F39">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podatak o namiren</w:t>
      </w:r>
      <w:r w:rsidR="00730661">
        <w:rPr>
          <w:rFonts w:hAnsi="Times New Roman" w:ascii="Times New Roman"/>
          <w:sz w:val="24"/>
          <w:szCs w:val="24"/>
          <w:lang w:val="pl-PL"/>
        </w:rPr>
        <w:t>ju stečajnih vjerovnika (diobe) – nije provedena dioba</w:t>
      </w:r>
    </w:p>
    <w:p w:rsidRDefault="007A16ED" w:rsidP="007A16ED" w:rsidR="007A16ED" w:rsidRPr="00730661">
      <w:pPr>
        <w:ind w:left="720"/>
        <w:jc w:val="both"/>
        <w:rPr>
          <w:rFonts w:hAnsi="Times New Roman" w:ascii="Times New Roman"/>
          <w:sz w:val="24"/>
          <w:szCs w:val="24"/>
          <w:lang w:val="pl-PL"/>
        </w:rPr>
      </w:pPr>
    </w:p>
    <w:p w:rsidRDefault="000E1F39" w:rsidP="000E1F39" w:rsidR="000E1F39">
      <w:pPr>
        <w:ind w:left="360"/>
        <w:rPr>
          <w:rFonts w:hAnsi="Times New Roman" w:ascii="Times New Roman"/>
          <w:sz w:val="24"/>
          <w:szCs w:val="24"/>
          <w:lang w:val="pl-PL"/>
        </w:rPr>
      </w:pPr>
    </w:p>
    <w:p w:rsidRDefault="000E1F39" w:rsidP="000E1F39" w:rsidR="00730661">
      <w:pPr>
        <w:pStyle w:val="Odlomakpopisa"/>
        <w:numPr>
          <w:ilvl w:val="0"/>
          <w:numId w:val="2"/>
        </w:numPr>
        <w:rPr>
          <w:rFonts w:hAnsi="Times New Roman" w:ascii="Times New Roman"/>
          <w:b/>
          <w:sz w:val="24"/>
          <w:szCs w:val="24"/>
          <w:lang w:val="pl-PL"/>
        </w:rPr>
      </w:pPr>
      <w:r w:rsidRPr="007A16ED">
        <w:rPr>
          <w:rFonts w:hAnsi="Times New Roman" w:ascii="Times New Roman"/>
          <w:b/>
          <w:sz w:val="24"/>
          <w:szCs w:val="24"/>
          <w:lang w:val="pl-PL"/>
        </w:rPr>
        <w:t>RADNJE KOJE ĆE SE PODUZETI U NAREDNOM RAZDOBLJU</w:t>
      </w:r>
      <w:r w:rsidR="007A16ED">
        <w:rPr>
          <w:rFonts w:hAnsi="Times New Roman" w:ascii="Times New Roman"/>
          <w:b/>
          <w:sz w:val="24"/>
          <w:szCs w:val="24"/>
          <w:lang w:val="pl-PL"/>
        </w:rPr>
        <w:t xml:space="preserve"> </w:t>
      </w:r>
    </w:p>
    <w:p w:rsidRDefault="007A16ED" w:rsidP="007A16ED" w:rsidR="007A16ED" w:rsidRPr="007A16ED">
      <w:pPr>
        <w:pStyle w:val="Odlomakpopisa"/>
        <w:ind w:left="1080"/>
        <w:rPr>
          <w:rFonts w:hAnsi="Times New Roman" w:ascii="Times New Roman"/>
          <w:b/>
          <w:sz w:val="24"/>
          <w:szCs w:val="24"/>
          <w:lang w:val="pl-PL"/>
        </w:rPr>
      </w:pPr>
    </w:p>
    <w:p w:rsidRDefault="00730661" w:rsidP="007A16ED" w:rsidR="00470C04" w:rsidRPr="00B40BEB">
      <w:pPr>
        <w:jc w:val="both"/>
        <w:rPr>
          <w:rFonts w:hAnsi="Times New Roman" w:ascii="Times New Roman"/>
          <w:sz w:val="24"/>
          <w:szCs w:val="24"/>
          <w:lang w:val="pl-PL"/>
        </w:rPr>
      </w:pPr>
      <w:r>
        <w:rPr>
          <w:rFonts w:hAnsi="Times New Roman" w:ascii="Times New Roman"/>
          <w:sz w:val="24"/>
          <w:szCs w:val="24"/>
          <w:lang w:val="pl-PL"/>
        </w:rPr>
        <w:t xml:space="preserve">Stečajni upravitelj </w:t>
      </w:r>
      <w:r w:rsidR="002E1E15">
        <w:rPr>
          <w:rFonts w:hAnsi="Times New Roman" w:ascii="Times New Roman"/>
          <w:sz w:val="24"/>
          <w:szCs w:val="24"/>
          <w:lang w:val="pl-PL"/>
        </w:rPr>
        <w:t xml:space="preserve">nastaviti će </w:t>
      </w:r>
      <w:r w:rsidR="00FF24B0">
        <w:rPr>
          <w:rFonts w:hAnsi="Times New Roman" w:ascii="Times New Roman"/>
          <w:sz w:val="24"/>
          <w:szCs w:val="24"/>
          <w:lang w:val="pl-PL"/>
        </w:rPr>
        <w:t>sudjelovat</w:t>
      </w:r>
      <w:r w:rsidR="002E1E15">
        <w:rPr>
          <w:rFonts w:hAnsi="Times New Roman" w:ascii="Times New Roman"/>
          <w:sz w:val="24"/>
          <w:szCs w:val="24"/>
          <w:lang w:val="pl-PL"/>
        </w:rPr>
        <w:t>i u ime stečajnog dužnika</w:t>
      </w:r>
      <w:r w:rsidR="00FF24B0">
        <w:rPr>
          <w:rFonts w:hAnsi="Times New Roman" w:ascii="Times New Roman"/>
          <w:sz w:val="24"/>
          <w:szCs w:val="24"/>
          <w:lang w:val="pl-PL"/>
        </w:rPr>
        <w:t xml:space="preserve"> u ovrš</w:t>
      </w:r>
      <w:r w:rsidR="00905F82">
        <w:rPr>
          <w:rFonts w:hAnsi="Times New Roman" w:ascii="Times New Roman"/>
          <w:sz w:val="24"/>
          <w:szCs w:val="24"/>
          <w:lang w:val="pl-PL"/>
        </w:rPr>
        <w:t>nim postupcima koji su pokrenuti prije otvaranja stečajnog postupka</w:t>
      </w:r>
      <w:r w:rsidR="00FF24B0">
        <w:rPr>
          <w:rFonts w:hAnsi="Times New Roman" w:ascii="Times New Roman"/>
          <w:sz w:val="24"/>
          <w:szCs w:val="24"/>
          <w:lang w:val="pl-PL"/>
        </w:rPr>
        <w:t xml:space="preserve"> sa ciljem da se u što je moguće kraćem roku nekretnine prodaju, a iznosi novca koji budu polučeni unesu u stečajnu masu stečajnog dužnika</w:t>
      </w:r>
      <w:r w:rsidR="00905F82">
        <w:rPr>
          <w:rFonts w:hAnsi="Times New Roman" w:ascii="Times New Roman"/>
          <w:sz w:val="24"/>
          <w:szCs w:val="24"/>
          <w:lang w:val="pl-PL"/>
        </w:rPr>
        <w:t xml:space="preserve"> sukladno odredbi čl. 254 </w:t>
      </w:r>
      <w:r w:rsidR="00470C04">
        <w:rPr>
          <w:rFonts w:hAnsi="Times New Roman" w:ascii="Times New Roman"/>
          <w:sz w:val="24"/>
          <w:szCs w:val="24"/>
          <w:lang w:val="pl-PL"/>
        </w:rPr>
        <w:t>Stečajnog zakona</w:t>
      </w:r>
      <w:r w:rsidR="00FF24B0">
        <w:rPr>
          <w:rFonts w:hAnsi="Times New Roman" w:ascii="Times New Roman"/>
          <w:sz w:val="24"/>
          <w:szCs w:val="24"/>
          <w:lang w:val="pl-PL"/>
        </w:rPr>
        <w:t xml:space="preserve">. </w:t>
      </w:r>
      <w:r w:rsidR="00905F82">
        <w:rPr>
          <w:rFonts w:hAnsi="Times New Roman" w:ascii="Times New Roman"/>
          <w:sz w:val="24"/>
          <w:szCs w:val="24"/>
          <w:lang w:val="pl-PL"/>
        </w:rPr>
        <w:t>U odnosu na izlučni zahtjev Bare i Jadranka Mužar nastavit će postupak utvrđivanja vlasničkog statusa nekretnine.</w:t>
      </w:r>
    </w:p>
    <w:p w:rsidRDefault="000E1F39" w:rsidP="000E1F39" w:rsidR="000E1F39" w:rsidRPr="00B40BEB">
      <w:pPr>
        <w:ind w:left="360"/>
        <w:rPr>
          <w:rFonts w:hAnsi="Times New Roman" w:ascii="Times New Roman"/>
          <w:sz w:val="24"/>
          <w:szCs w:val="24"/>
          <w:lang w:val="pl-PL"/>
        </w:rPr>
      </w:pPr>
    </w:p>
    <w:p w:rsidRDefault="000E1F39" w:rsidP="007A16ED" w:rsidR="000E1F39">
      <w:pPr>
        <w:rPr>
          <w:rFonts w:hAnsi="Times New Roman" w:ascii="Times New Roman"/>
          <w:sz w:val="24"/>
          <w:szCs w:val="24"/>
          <w:lang w:val="pl-PL"/>
        </w:rPr>
      </w:pPr>
      <w:r w:rsidRPr="00B40BEB">
        <w:rPr>
          <w:rFonts w:hAnsi="Times New Roman" w:ascii="Times New Roman"/>
          <w:sz w:val="24"/>
          <w:szCs w:val="24"/>
          <w:lang w:val="pl-PL"/>
        </w:rPr>
        <w:t>Mjesto i datum</w:t>
      </w:r>
      <w:r w:rsidR="007A16ED">
        <w:rPr>
          <w:rFonts w:hAnsi="Times New Roman" w:ascii="Times New Roman"/>
          <w:sz w:val="24"/>
          <w:szCs w:val="24"/>
          <w:lang w:val="pl-PL"/>
        </w:rPr>
        <w:t>:</w:t>
      </w:r>
      <w:r w:rsidRPr="00B40BEB">
        <w:rPr>
          <w:rFonts w:hAnsi="Times New Roman" w:ascii="Times New Roman"/>
          <w:sz w:val="24"/>
          <w:szCs w:val="24"/>
          <w:lang w:val="pl-PL"/>
        </w:rPr>
        <w:t xml:space="preserve">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Pr="00B40BEB">
        <w:rPr>
          <w:rFonts w:hAnsi="Times New Roman" w:ascii="Times New Roman"/>
          <w:sz w:val="24"/>
          <w:szCs w:val="24"/>
          <w:lang w:val="pl-PL"/>
        </w:rPr>
        <w:t>Stečajni upravitelj</w:t>
      </w:r>
      <w:r w:rsidR="007A16ED">
        <w:rPr>
          <w:rFonts w:hAnsi="Times New Roman" w:ascii="Times New Roman"/>
          <w:sz w:val="24"/>
          <w:szCs w:val="24"/>
          <w:lang w:val="pl-PL"/>
        </w:rPr>
        <w:t>:</w:t>
      </w:r>
    </w:p>
    <w:p w:rsidRDefault="00600DCA" w:rsidR="00C61F72">
      <w:pPr>
        <w:rPr>
          <w:rFonts w:hAnsi="Times New Roman" w:ascii="Times New Roman"/>
          <w:sz w:val="24"/>
          <w:szCs w:val="24"/>
          <w:lang w:val="pl-PL"/>
        </w:rPr>
      </w:pPr>
      <w:r>
        <w:rPr>
          <w:rFonts w:hAnsi="Times New Roman" w:ascii="Times New Roman"/>
          <w:sz w:val="24"/>
          <w:szCs w:val="24"/>
          <w:lang w:val="pl-PL"/>
        </w:rPr>
        <w:t xml:space="preserve">Zagreb, </w:t>
      </w:r>
      <w:r w:rsidR="00827697">
        <w:rPr>
          <w:rFonts w:hAnsi="Times New Roman" w:ascii="Times New Roman"/>
          <w:sz w:val="24"/>
          <w:szCs w:val="24"/>
          <w:lang w:val="pl-PL"/>
        </w:rPr>
        <w:t>0</w:t>
      </w:r>
      <w:r w:rsidR="009A20D2">
        <w:rPr>
          <w:rFonts w:hAnsi="Times New Roman" w:ascii="Times New Roman"/>
          <w:sz w:val="24"/>
          <w:szCs w:val="24"/>
          <w:lang w:val="pl-PL"/>
        </w:rPr>
        <w:t>9</w:t>
      </w:r>
      <w:r w:rsidR="00827697">
        <w:rPr>
          <w:rFonts w:hAnsi="Times New Roman" w:ascii="Times New Roman"/>
          <w:sz w:val="24"/>
          <w:szCs w:val="24"/>
          <w:lang w:val="pl-PL"/>
        </w:rPr>
        <w:t>. listopad</w:t>
      </w:r>
      <w:r w:rsidR="002E1E15">
        <w:rPr>
          <w:rFonts w:hAnsi="Times New Roman" w:ascii="Times New Roman"/>
          <w:sz w:val="24"/>
          <w:szCs w:val="24"/>
          <w:lang w:val="pl-PL"/>
        </w:rPr>
        <w:t>a</w:t>
      </w:r>
      <w:r w:rsidR="00470C04">
        <w:rPr>
          <w:rFonts w:hAnsi="Times New Roman" w:ascii="Times New Roman"/>
          <w:sz w:val="24"/>
          <w:szCs w:val="24"/>
          <w:lang w:val="pl-PL"/>
        </w:rPr>
        <w:t xml:space="preserve"> 2017</w:t>
      </w:r>
      <w:r w:rsidR="007A16ED">
        <w:rPr>
          <w:rFonts w:hAnsi="Times New Roman" w:ascii="Times New Roman"/>
          <w:sz w:val="24"/>
          <w:szCs w:val="24"/>
          <w:lang w:val="pl-PL"/>
        </w:rPr>
        <w:t>.g.</w:t>
      </w:r>
      <w:r w:rsidR="007A16ED">
        <w:rPr>
          <w:rFonts w:hAnsi="Times New Roman" w:ascii="Times New Roman"/>
          <w:sz w:val="24"/>
          <w:szCs w:val="24"/>
          <w:lang w:val="pl-PL"/>
        </w:rPr>
        <w:tab/>
      </w:r>
      <w:r w:rsidR="007A16ED">
        <w:rPr>
          <w:rFonts w:hAnsi="Times New Roman" w:ascii="Times New Roman"/>
          <w:sz w:val="24"/>
          <w:szCs w:val="24"/>
          <w:lang w:val="pl-PL"/>
        </w:rPr>
        <w:tab/>
      </w:r>
      <w:r w:rsidR="007A16ED">
        <w:rPr>
          <w:rFonts w:hAnsi="Times New Roman" w:ascii="Times New Roman"/>
          <w:sz w:val="24"/>
          <w:szCs w:val="24"/>
          <w:lang w:val="pl-PL"/>
        </w:rPr>
        <w:tab/>
      </w:r>
      <w:r w:rsidR="007A16ED">
        <w:rPr>
          <w:rFonts w:hAnsi="Times New Roman" w:ascii="Times New Roman"/>
          <w:sz w:val="24"/>
          <w:szCs w:val="24"/>
          <w:lang w:val="pl-PL"/>
        </w:rPr>
        <w:tab/>
      </w:r>
      <w:r w:rsidR="007A16ED">
        <w:rPr>
          <w:rFonts w:hAnsi="Times New Roman" w:ascii="Times New Roman"/>
          <w:sz w:val="24"/>
          <w:szCs w:val="24"/>
          <w:lang w:val="pl-PL"/>
        </w:rPr>
        <w:tab/>
        <w:t>Nebojša Antolić, odvjetnik</w:t>
      </w:r>
    </w:p>
    <w:p w:rsidRDefault="00827697" w:rsidR="00827697">
      <w:pPr>
        <w:rPr>
          <w:rFonts w:hAnsi="Times New Roman" w:ascii="Times New Roman"/>
          <w:sz w:val="24"/>
          <w:szCs w:val="24"/>
          <w:lang w:val="pl-PL"/>
        </w:rPr>
      </w:pPr>
    </w:p>
    <w:p w:rsidRDefault="009A20D2" w:rsidR="009A20D2">
      <w:pPr>
        <w:rPr>
          <w:rFonts w:hAnsi="Times New Roman" w:ascii="Times New Roman"/>
          <w:sz w:val="24"/>
          <w:szCs w:val="24"/>
          <w:lang w:val="pl-PL"/>
        </w:rPr>
      </w:pPr>
    </w:p>
    <w:p w:rsidRDefault="00827697" w:rsidR="00827697">
      <w:pPr>
        <w:rPr>
          <w:rFonts w:hAnsi="Times New Roman" w:ascii="Times New Roman"/>
          <w:sz w:val="24"/>
          <w:szCs w:val="24"/>
          <w:lang w:val="pl-PL"/>
        </w:rPr>
      </w:pPr>
      <w:r>
        <w:rPr>
          <w:rFonts w:hAnsi="Times New Roman" w:ascii="Times New Roman"/>
          <w:sz w:val="24"/>
          <w:szCs w:val="24"/>
          <w:lang w:val="pl-PL"/>
        </w:rPr>
        <w:t>Prilozi:</w:t>
      </w:r>
    </w:p>
    <w:p w:rsidRDefault="00783374" w:rsidR="00783374">
      <w:pPr>
        <w:rPr>
          <w:rFonts w:hAnsi="Times New Roman" w:ascii="Times New Roman"/>
          <w:sz w:val="24"/>
          <w:szCs w:val="24"/>
          <w:lang w:val="pl-PL"/>
        </w:rPr>
      </w:pPr>
      <w:r>
        <w:rPr>
          <w:rFonts w:hAnsi="Times New Roman" w:ascii="Times New Roman"/>
          <w:sz w:val="24"/>
          <w:szCs w:val="24"/>
          <w:lang w:val="pl-PL"/>
        </w:rPr>
        <w:t>- Tablični prikaz ovršnih postupaka u tijeku</w:t>
      </w:r>
      <w:r w:rsidR="000E3296">
        <w:rPr>
          <w:rFonts w:hAnsi="Times New Roman" w:ascii="Times New Roman"/>
          <w:sz w:val="24"/>
          <w:szCs w:val="24"/>
          <w:lang w:val="pl-PL"/>
        </w:rPr>
        <w:t xml:space="preserve"> </w:t>
      </w:r>
    </w:p>
    <w:p w:rsidRDefault="00783374" w:rsidR="009A20D2">
      <w:pPr>
        <w:rPr>
          <w:rFonts w:hAnsi="Times New Roman" w:ascii="Times New Roman"/>
          <w:sz w:val="24"/>
          <w:szCs w:val="24"/>
          <w:lang w:val="pl-PL"/>
        </w:rPr>
      </w:pPr>
      <w:r>
        <w:rPr>
          <w:rFonts w:hAnsi="Times New Roman" w:ascii="Times New Roman"/>
          <w:sz w:val="24"/>
          <w:szCs w:val="24"/>
          <w:lang w:val="pl-PL"/>
        </w:rPr>
        <w:t>- I</w:t>
      </w:r>
      <w:r w:rsidR="000E3296">
        <w:rPr>
          <w:rFonts w:hAnsi="Times New Roman" w:ascii="Times New Roman"/>
          <w:sz w:val="24"/>
          <w:szCs w:val="24"/>
          <w:lang w:val="pl-PL"/>
        </w:rPr>
        <w:t xml:space="preserve">zlučni zahtjev </w:t>
      </w:r>
      <w:r>
        <w:rPr>
          <w:rFonts w:hAnsi="Times New Roman" w:ascii="Times New Roman"/>
          <w:sz w:val="24"/>
          <w:szCs w:val="24"/>
          <w:lang w:val="pl-PL"/>
        </w:rPr>
        <w:t xml:space="preserve">Bare i Jadranka Mužar u odnosu na stan u zk.ul.br. </w:t>
      </w:r>
      <w:r w:rsidR="009A20D2">
        <w:rPr>
          <w:rFonts w:hAnsi="Times New Roman" w:ascii="Times New Roman"/>
          <w:sz w:val="24"/>
          <w:szCs w:val="24"/>
          <w:lang w:val="pl-PL"/>
        </w:rPr>
        <w:t>1521 k.o. Zaprudski</w:t>
      </w:r>
    </w:p>
    <w:p w:rsidRDefault="009A20D2" w:rsidR="000E3296">
      <w:pPr>
        <w:rPr>
          <w:rFonts w:hAnsi="Times New Roman" w:ascii="Times New Roman"/>
          <w:sz w:val="24"/>
          <w:szCs w:val="24"/>
          <w:lang w:val="pl-PL"/>
        </w:rPr>
      </w:pPr>
      <w:r>
        <w:rPr>
          <w:rFonts w:hAnsi="Times New Roman" w:ascii="Times New Roman"/>
          <w:sz w:val="24"/>
          <w:szCs w:val="24"/>
          <w:lang w:val="pl-PL"/>
        </w:rPr>
        <w:t xml:space="preserve">  Otok, </w:t>
      </w:r>
      <w:r w:rsidR="000E3296">
        <w:rPr>
          <w:rFonts w:hAnsi="Times New Roman" w:ascii="Times New Roman"/>
          <w:sz w:val="24"/>
          <w:szCs w:val="24"/>
          <w:lang w:val="pl-PL"/>
        </w:rPr>
        <w:t>E-24</w:t>
      </w:r>
    </w:p>
    <w:p w:rsidRDefault="000E3296" w:rsidR="000E3296">
      <w:pPr>
        <w:rPr>
          <w:rFonts w:hAnsi="Times New Roman" w:ascii="Times New Roman"/>
          <w:sz w:val="24"/>
          <w:szCs w:val="24"/>
          <w:lang w:val="pl-PL"/>
        </w:rPr>
      </w:pPr>
      <w:r>
        <w:rPr>
          <w:rFonts w:hAnsi="Times New Roman" w:ascii="Times New Roman"/>
          <w:sz w:val="24"/>
          <w:szCs w:val="24"/>
          <w:lang w:val="pl-PL"/>
        </w:rPr>
        <w:t xml:space="preserve">- </w:t>
      </w:r>
      <w:r w:rsidR="00783374">
        <w:rPr>
          <w:rFonts w:hAnsi="Times New Roman" w:ascii="Times New Roman"/>
          <w:sz w:val="24"/>
          <w:szCs w:val="24"/>
          <w:lang w:val="pl-PL"/>
        </w:rPr>
        <w:t xml:space="preserve">Rješidbe VTSRH </w:t>
      </w:r>
      <w:r>
        <w:rPr>
          <w:rFonts w:hAnsi="Times New Roman" w:ascii="Times New Roman"/>
          <w:sz w:val="24"/>
          <w:szCs w:val="24"/>
          <w:lang w:val="pl-PL"/>
        </w:rPr>
        <w:t>Pž</w:t>
      </w:r>
      <w:r w:rsidR="00783374">
        <w:rPr>
          <w:rFonts w:hAnsi="Times New Roman" w:ascii="Times New Roman"/>
          <w:sz w:val="24"/>
          <w:szCs w:val="24"/>
          <w:lang w:val="pl-PL"/>
        </w:rPr>
        <w:t>-1763/2006, Pž-944/2013 i Pž-1346/2017</w:t>
      </w:r>
    </w:p>
    <w:p w:rsidRDefault="00783374" w:rsidR="000E3296" w:rsidRPr="00A52A09">
      <w:pPr>
        <w:rPr>
          <w:rFonts w:hAnsi="Times New Roman" w:ascii="Times New Roman"/>
          <w:sz w:val="24"/>
          <w:szCs w:val="24"/>
          <w:lang w:val="pl-PL"/>
        </w:rPr>
      </w:pPr>
      <w:r>
        <w:rPr>
          <w:rFonts w:hAnsi="Times New Roman" w:ascii="Times New Roman"/>
          <w:sz w:val="24"/>
          <w:szCs w:val="24"/>
          <w:lang w:val="pl-PL"/>
        </w:rPr>
        <w:t>- Ugovori o najmu 2 stana (najmoprimci Ferenčak i Culjak)</w:t>
      </w:r>
    </w:p>
    <w:sectPr w:rsidSect="005437BD" w:rsidR="000E3296" w:rsidRPr="00A52A0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7B675A"/>
    <w:multiLevelType w:val="hybridMultilevel"/>
    <w:tmpl w:val="C0DADE22"/>
    <w:lvl w:tplc="A2ECBB1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B7852"/>
    <w:rsid w:val="000D686D"/>
    <w:rsid w:val="000E1F39"/>
    <w:rsid w:val="000E3296"/>
    <w:rsid w:val="00110496"/>
    <w:rsid w:val="00111B38"/>
    <w:rsid w:val="001632BD"/>
    <w:rsid w:val="0017309B"/>
    <w:rsid w:val="00224211"/>
    <w:rsid w:val="002715BA"/>
    <w:rsid w:val="002A419B"/>
    <w:rsid w:val="002E1E15"/>
    <w:rsid w:val="002F6385"/>
    <w:rsid w:val="00320661"/>
    <w:rsid w:val="00324F53"/>
    <w:rsid w:val="003B4888"/>
    <w:rsid w:val="00404C91"/>
    <w:rsid w:val="004354F3"/>
    <w:rsid w:val="00470C04"/>
    <w:rsid w:val="005056F0"/>
    <w:rsid w:val="00542174"/>
    <w:rsid w:val="005437BD"/>
    <w:rsid w:val="00600DCA"/>
    <w:rsid w:val="00730661"/>
    <w:rsid w:val="0078039C"/>
    <w:rsid w:val="00783374"/>
    <w:rsid w:val="00795A78"/>
    <w:rsid w:val="007A16ED"/>
    <w:rsid w:val="007C15DA"/>
    <w:rsid w:val="007C7C08"/>
    <w:rsid w:val="00827697"/>
    <w:rsid w:val="00846BDE"/>
    <w:rsid w:val="008512FB"/>
    <w:rsid w:val="008A68FC"/>
    <w:rsid w:val="009037C4"/>
    <w:rsid w:val="00905F82"/>
    <w:rsid w:val="009551DB"/>
    <w:rsid w:val="009A20D2"/>
    <w:rsid w:val="009D45AD"/>
    <w:rsid w:val="00A13049"/>
    <w:rsid w:val="00A52A09"/>
    <w:rsid w:val="00AB3962"/>
    <w:rsid w:val="00B1708A"/>
    <w:rsid w:val="00B73A56"/>
    <w:rsid w:val="00C26EC5"/>
    <w:rsid w:val="00C32251"/>
    <w:rsid w:val="00C61F72"/>
    <w:rsid w:val="00E1752D"/>
    <w:rsid w:val="00E64A2D"/>
    <w:rsid w:val="00F30112"/>
    <w:rsid w:val="00F50D96"/>
    <w:rsid w:val="00F7129E"/>
    <w:rsid w:val="00F91F3A"/>
    <w:rsid w:val="00FC24DF"/>
    <w:rsid w:val="00FF24B0"/>
    <w:rsid w:val="00FF3B5C"/>
    <w:rsid w:val="00FF7286"/>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A16ED"/>
    <w:pPr>
      <w:ind w:left="720"/>
      <w:contextualSpacing/>
    </w:pPr>
  </w:style>
  <w:style w:styleId="Tekstrezerviranogmjesta" w:type="character">
    <w:name w:val="Placeholder Text"/>
    <w:basedOn w:val="Zadanifontodlomka"/>
    <w:uiPriority w:val="99"/>
    <w:semiHidden/>
    <w:rsid w:val="005056F0"/>
    <w:rPr>
      <w:color w:val="808080"/>
      <w:bdr w:space="0" w:sz="0" w:color="auto" w:val="none"/>
      <w:shd w:fill="auto" w:color="auto" w:val="clear"/>
    </w:rPr>
  </w:style>
  <w:style w:customStyle="true" w:styleId="eSPISCCParagraphDefaultFont" w:type="character">
    <w:name w:val="eSPIS_CC_Paragraph Default Font"/>
    <w:basedOn w:val="Zadanifontodlomka"/>
    <w:rsid w:val="005056F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056F0"/>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5056F0"/>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5056F0"/>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A16ED"/>
    <w:pPr>
      <w:ind w:left="720"/>
      <w:contextualSpacing/>
    </w:pPr>
  </w:style>
  <w:style w:styleId="Tekstrezerviranogmjesta" w:type="character">
    <w:name w:val="Placeholder Text"/>
    <w:basedOn w:val="Zadanifontodlomka"/>
    <w:uiPriority w:val="99"/>
    <w:semiHidden/>
    <w:rsid w:val="005056F0"/>
    <w:rPr>
      <w:color w:val="808080"/>
      <w:bdr w:color="auto" w:space="0" w:sz="0" w:val="none"/>
      <w:shd w:color="auto" w:fill="auto" w:val="clear"/>
    </w:rPr>
  </w:style>
  <w:style w:customStyle="1" w:styleId="eSPISCCParagraphDefaultFont" w:type="character">
    <w:name w:val="eSPIS_CC_Paragraph Default Font"/>
    <w:basedOn w:val="Zadanifontodlomka"/>
    <w:rsid w:val="005056F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056F0"/>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5056F0"/>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5056F0"/>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St-9223/2015-28</izvorni_sadrzaj>
    <derivirana_varijabla naziv="DomainObject.Oznaka_1">St-9223/2015-28</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9223</izvorni_sadrzaj>
    <derivirana_varijabla naziv="DomainObject.Predmet.Broj_1">9223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St-9223/2015</izvorni_sadrzaj>
    <derivirana_varijabla naziv="DomainObject.Predmet.OznakaBroj_1">St-9223/2015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TK TIM d.o.o.</izvorni_sadrzaj>
    <derivirana_varijabla naziv="DomainObject.Predmet.ProtustrankaFormated_1">  TK TIM d.o.o.</derivirana_varijabla>
  </DomainObject.Predmet.ProtustrankaFormated>
  <DomainObject.Predmet.ProtustrankaFormatedOIB>
    <izvorni_sadrzaj>  TK TIM d.o.o., OIB 93015327682</izvorni_sadrzaj>
    <derivirana_varijabla naziv="DomainObject.Predmet.ProtustrankaFormatedOIB_1">  TK TIM d.o.o., OIB 93015327682</derivirana_varijabla>
  </DomainObject.Predmet.ProtustrankaFormatedOIB>
  <DomainObject.Predmet.ProtustrankaFormatedWithAdress>
    <izvorni_sadrzaj> TK TIM d.o.o., Avenija Većeslava Holjevca 27, 10000 Zagreb</izvorni_sadrzaj>
    <derivirana_varijabla naziv="DomainObject.Predmet.ProtustrankaFormatedWithAdress_1"> TK TIM d.o.o., Avenija Većeslava Holjevca 27, 10000 Zagreb</derivirana_varijabla>
  </DomainObject.Predmet.ProtustrankaFormatedWithAdress>
  <DomainObject.Predmet.ProtustrankaFormatedWithAdressOIB>
    <izvorni_sadrzaj> TK TIM d.o.o., OIB 93015327682, Avenija Većeslava Holjevca 27, 10000 Zagreb</izvorni_sadrzaj>
    <derivirana_varijabla naziv="DomainObject.Predmet.ProtustrankaFormatedWithAdressOIB_1"> TK TIM d.o.o., OIB 93015327682, Avenija Većeslava Holjevca 27, 10000 Zagreb</derivirana_varijabla>
  </DomainObject.Predmet.ProtustrankaFormatedWithAdressOIB>
  <DomainObject.Predmet.ProtustrankaWithAdress>
    <izvorni_sadrzaj>TK TIM d.o.o. Avenija Većeslava Holjevca 27, 10000 Zagreb</izvorni_sadrzaj>
    <derivirana_varijabla naziv="DomainObject.Predmet.ProtustrankaWithAdress_1">TK TIM d.o.o. Avenija Većeslava Holjevca 27, 10000 Zagreb</derivirana_varijabla>
  </DomainObject.Predmet.ProtustrankaWithAdress>
  <DomainObject.Predmet.ProtustrankaWithAdressOIB>
    <izvorni_sadrzaj>TK TIM d.o.o., OIB 93015327682, Avenija Većeslava Holjevca 27, 10000 Zagreb</izvorni_sadrzaj>
    <derivirana_varijabla naziv="DomainObject.Predmet.ProtustrankaWithAdressOIB_1">TK TIM d.o.o., OIB 93015327682, Avenija Većeslava Holjevca 27, 10000 Zagreb</derivirana_varijabla>
  </DomainObject.Predmet.ProtustrankaWithAdressOIB>
  <DomainObject.Predmet.ProtustrankaNazivFormated>
    <izvorni_sadrzaj>TK TIM d.o.o.</izvorni_sadrzaj>
    <derivirana_varijabla naziv="DomainObject.Predmet.ProtustrankaNazivFormated_1">TK TIM d.o.o.</derivirana_varijabla>
  </DomainObject.Predmet.ProtustrankaNazivFormated>
  <DomainObject.Predmet.ProtustrankaNazivFormatedOIB>
    <izvorni_sadrzaj>TK TIM d.o.o., OIB 93015327682</izvorni_sadrzaj>
    <derivirana_varijabla naziv="DomainObject.Predmet.ProtustrankaNazivFormatedOIB_1">TK TIM d.o.o., OIB 93015327682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TK TIM d.o.o.</item>
    </izvorni_sadrzaj>
    <derivirana_varijabla naziv="DomainObject.Predmet.ProtuStrankaListFormated_1">
      <item>TK TIM d.o.o.</item>
    </derivirana_varijabla>
  </DomainObject.Predmet.ProtuStrankaListFormated>
  <DomainObject.Predmet.ProtuStrankaListFormatedOIB>
    <izvorni_sadrzaj>
      <item>TK TIM d.o.o., OIB 93015327682</item>
    </izvorni_sadrzaj>
    <derivirana_varijabla naziv="DomainObject.Predmet.ProtuStrankaListFormatedOIB_1">
      <item>TK TIM d.o.o., OIB 93015327682</item>
    </derivirana_varijabla>
  </DomainObject.Predmet.ProtuStrankaListFormatedOIB>
  <DomainObject.Predmet.ProtuStrankaListFormatedWithAdress>
    <izvorni_sadrzaj>
      <item>TK TIM d.o.o., Avenija Većeslava Holjevca 27, 10000 Zagreb</item>
    </izvorni_sadrzaj>
    <derivirana_varijabla naziv="DomainObject.Predmet.ProtuStrankaListFormatedWithAdress_1">
      <item>TK TIM d.o.o., Avenija Većeslava Holjevca 27, 10000 Zagreb</item>
    </derivirana_varijabla>
  </DomainObject.Predmet.ProtuStrankaListFormatedWithAdress>
  <DomainObject.Predmet.ProtuStrankaListFormatedWithAdressOIB>
    <izvorni_sadrzaj>
      <item>TK TIM d.o.o., OIB 93015327682, Avenija Većeslava Holjevca 27, 10000 Zagreb</item>
    </izvorni_sadrzaj>
    <derivirana_varijabla naziv="DomainObject.Predmet.ProtuStrankaListFormatedWithAdressOIB_1">
      <item>TK TIM d.o.o., OIB 93015327682, Avenija Većeslava Holjevca 27, 10000 Zagreb</item>
    </derivirana_varijabla>
  </DomainObject.Predmet.ProtuStrankaListFormatedWithAdressOIB>
  <DomainObject.Predmet.ProtuStrankaListNazivFormated>
    <izvorni_sadrzaj>
      <item>TK TIM d.o.o.</item>
    </izvorni_sadrzaj>
    <derivirana_varijabla naziv="DomainObject.Predmet.ProtuStrankaListNazivFormated_1">
      <item>TK TIM d.o.o.</item>
    </derivirana_varijabla>
  </DomainObject.Predmet.ProtuStrankaListNazivFormated>
  <DomainObject.Predmet.ProtuStrankaListNazivFormatedOIB>
    <izvorni_sadrzaj>
      <item>TK TIM d.o.o., OIB 93015327682</item>
    </izvorni_sadrzaj>
    <derivirana_varijabla naziv="DomainObject.Predmet.ProtuStrankaListNazivFormatedOIB_1">
      <item>TK TIM d.o.o., OIB 93015327682</item>
    </derivirana_varijabla>
  </DomainObject.Predmet.ProtuStrankaListNazivFormatedOIB>
  <DomainObject.Predmet.OstaliListFormated>
    <izvorni_sadrzaj>
      <item>ODVJETNIČKO DRUŠTVO BARBIĆ MILETIĆ j.d.o.o.</item>
      <item>Slavko Krajinović</item>
      <item>Jozo Tolić</item>
      <item>Nebojša Antolić</item>
    </izvorni_sadrzaj>
    <derivirana_varijabla naziv="DomainObject.Predmet.OstaliListFormated_1">
      <item>ODVJETNIČKO DRUŠTVO BARBIĆ MILETIĆ j.d.o.o.</item>
      <item>Slavko Krajinović</item>
      <item>Jozo Tolić</item>
      <item>Nebojša Antolić</item>
    </derivirana_varijabla>
  </DomainObject.Predmet.OstaliListFormated>
  <DomainObject.Predmet.OstaliListFormatedOIB>
    <izvorni_sadrzaj>
      <item>ODVJETNIČKO DRUŠTVO BARBIĆ MILETIĆ j.d.o.o., OIB 06341192430</item>
      <item>Slavko Krajinović, OIB 02644896521</item>
      <item>Jozo Tolić, OIB 11172737648</item>
      <item>Nebojša Antolić, OIB 94511496457</item>
    </izvorni_sadrzaj>
    <derivirana_varijabla naziv="DomainObject.Predmet.OstaliListFormatedOIB_1">
      <item>ODVJETNIČKO DRUŠTVO BARBIĆ MILETIĆ j.d.o.o., OIB 06341192430</item>
      <item>Slavko Krajinović, OIB 02644896521</item>
      <item>Jozo Tolić, OIB 11172737648</item>
      <item>Nebojša Antolić, OIB 94511496457</item>
    </derivirana_varijabla>
  </DomainObject.Predmet.OstaliListFormatedOIB>
  <DomainObject.Predmet.OstaliListFormatedWithAdress>
    <izvorni_sadrzaj>
      <item>ODVJETNIČKO DRUŠTVO BARBIĆ MILETIĆ j.d.o.o., Crvenog Križa 2, 10000 Zagreb</item>
      <item>Slavko Krajinović, Trakošćanska Ulica 23, 10360 Sesvete</item>
      <item>Jozo Tolić, Prve Poljanice 17, 10000 Zagreb</item>
      <item>Nebojša Antolić, Ulica Pavla Hatza 3, 10000 Zagreb</item>
    </izvorni_sadrzaj>
    <derivirana_varijabla naziv="DomainObject.Predmet.OstaliListFormatedWithAdress_1">
      <item>ODVJETNIČKO DRUŠTVO BARBIĆ MILETIĆ j.d.o.o., Crvenog Križa 2, 10000 Zagreb</item>
      <item>Slavko Krajinović, Trakošćanska Ulica 23, 10360 Sesvete</item>
      <item>Jozo Tolić, Prve Poljanice 17, 10000 Zagreb</item>
      <item>Nebojša Antolić, Ulica Pavla Hatza 3, 10000 Zagreb</item>
    </derivirana_varijabla>
  </DomainObject.Predmet.OstaliListFormatedWithAdress>
  <DomainObject.Predmet.OstaliListFormatedWithAdressOIB>
    <izvorni_sadrzaj>
      <item>ODVJETNIČKO DRUŠTVO BARBIĆ MILETIĆ j.d.o.o., OIB 06341192430, Crvenog Križa 2, 10000 Zagreb</item>
      <item>Slavko Krajinović, OIB 02644896521, Trakošćanska Ulica 23, 10360 Sesvete</item>
      <item>Jozo Tolić, OIB 11172737648, Prve Poljanice 17, 10000 Zagreb</item>
      <item>Nebojša Antolić, OIB 94511496457, Ulica Pavla Hatza 3, 10000 Zagreb</item>
    </izvorni_sadrzaj>
    <derivirana_varijabla naziv="DomainObject.Predmet.OstaliListFormatedWithAdressOIB_1">
      <item>ODVJETNIČKO DRUŠTVO BARBIĆ MILETIĆ j.d.o.o., OIB 06341192430, Crvenog Križa 2, 10000 Zagreb</item>
      <item>Slavko Krajinović, OIB 02644896521, Trakošćanska Ulica 23, 10360 Sesvete</item>
      <item>Jozo Tolić, OIB 11172737648, Prve Poljanice 17, 10000 Zagreb</item>
      <item>Nebojša Antolić, OIB 94511496457, Ulica Pavla Hatza 3, 10000 Zagreb</item>
    </derivirana_varijabla>
  </DomainObject.Predmet.OstaliListFormatedWithAdressOIB>
  <DomainObject.Predmet.OstaliListNazivFormated>
    <izvorni_sadrzaj>
      <item>ODVJETNIČKO DRUŠTVO BARBIĆ MILETIĆ j.d.o.o.</item>
      <item>Slavko Krajinović</item>
      <item>Jozo Tolić</item>
      <item>Nebojša Antolić</item>
    </izvorni_sadrzaj>
    <derivirana_varijabla naziv="DomainObject.Predmet.OstaliListNazivFormated_1">
      <item>ODVJETNIČKO DRUŠTVO BARBIĆ MILETIĆ j.d.o.o.</item>
      <item>Slavko Krajinović</item>
      <item>Jozo Tolić</item>
      <item>Nebojša Antolić</item>
    </derivirana_varijabla>
  </DomainObject.Predmet.OstaliListNazivFormated>
  <DomainObject.Predmet.OstaliListNazivFormatedOIB>
    <izvorni_sadrzaj>
      <item>ODVJETNIČKO DRUŠTVO BARBIĆ MILETIĆ j.d.o.o., OIB 06341192430</item>
      <item>Slavko Krajinović, OIB 02644896521</item>
      <item>Jozo Tolić, OIB 11172737648</item>
      <item>Nebojša Antolić, OIB 94511496457</item>
    </izvorni_sadrzaj>
    <derivirana_varijabla naziv="DomainObject.Predmet.OstaliListNazivFormatedOIB_1">
      <item>ODVJETNIČKO DRUŠTVO BARBIĆ MILETIĆ j.d.o.o., OIB 06341192430</item>
      <item>Slavko Krajinović, OIB 02644896521</item>
      <item>Jozo Tolić, OIB 11172737648</item>
      <item>Nebojša Antolić, OIB 94511496457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TK TIM d.o.o.</izvorni_sadrzaj>
    <derivirana_varijabla naziv="DomainObject.Predmet.ProtustrankaIDrugi_1">TK TIM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TK TIM d.o.o., OIB 93015327682, Avenija Većeslava Holjevca 27, 10000 Zagreb</izvorni_sadrzaj>
    <derivirana_varijabla naziv="DomainObject.Predmet.ProtustrankaIDrugiAdressOIB_1">TK TIM d.o.o., OIB 93015327682, Avenija Većeslava Holjevca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TK TIM d.o.o.</item>
      <item>ODVJETNIČKO DRUŠTVO BARBIĆ MILETIĆ j.d.o.o.</item>
      <item>Slavko Krajinović</item>
      <item>Jozo Tolić</item>
      <item>Nebojša Antolić</item>
    </izvorni_sadrzaj>
    <derivirana_varijabla naziv="DomainObject.Predmet.SudioniciListNaziv_1">
      <item>FINA Regionalni centar Zagreb</item>
      <item>TK TIM d.o.o.</item>
      <item>ODVJETNIČKO DRUŠTVO BARBIĆ MILETIĆ j.d.o.o.</item>
      <item>Slavko Krajinović</item>
      <item>Jozo Tolić</item>
      <item>Nebojša Antolić</item>
    </derivirana_varijabla>
  </DomainObject.Predmet.SudioniciListNaziv>
  <DomainObject.Predmet.SudioniciListAdressOIB>
    <izvorni_sadrzaj>
      <item>FINA Regionalni centar Zagreb, OIB 85821130368, Trg svibanjskih žrtava 1995. 1,10000 Zagreb</item>
      <item>TK TIM d.o.o., OIB 93015327682, Avenija Većeslava Holjevca 27,10000 Zagreb</item>
      <item>ODVJETNIČKO DRUŠTVO BARBIĆ MILETIĆ j.d.o.o., OIB 06341192430, Crvenog Križa 2,10000 Zagreb</item>
      <item>Slavko Krajinović, OIB 02644896521, Trakošćanska Ulica 23,10360 Sesvete</item>
      <item>Jozo Tolić, OIB 11172737648, Prve Poljanice 17,10000 Zagreb</item>
      <item>Nebojša Antolić, OIB 94511496457, Ulica Pavla Hatza 3,10000 Zagreb</item>
    </izvorni_sadrzaj>
    <derivirana_varijabla naziv="DomainObject.Predmet.SudioniciListAdressOIB_1">
      <item>FINA Regionalni centar Zagreb, OIB 85821130368, Trg svibanjskih žrtava 1995. 1,10000 Zagreb</item>
      <item>TK TIM d.o.o., OIB 93015327682, Avenija Većeslava Holjevca 27,10000 Zagreb</item>
      <item>ODVJETNIČKO DRUŠTVO BARBIĆ MILETIĆ j.d.o.o., OIB 06341192430, Crvenog Križa 2,10000 Zagreb</item>
      <item>Slavko Krajinović, OIB 02644896521, Trakošćanska Ulica 23,10360 Sesvete</item>
      <item>Jozo Tolić, OIB 11172737648, Prve Poljanice 17,10000 Zagreb</item>
      <item>Nebojša Antolić, OIB 94511496457, Ulica Pavla Hatza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93015327682</item>
      <item>, OIB 06341192430</item>
      <item>, OIB 02644896521</item>
      <item>, OIB 11172737648</item>
      <item>, OIB 94511496457</item>
    </izvorni_sadrzaj>
    <derivirana_varijabla naziv="DomainObject.Predmet.SudioniciListNazivOIB_1">
      <item>, OIB 85821130368</item>
      <item>, OIB 93015327682</item>
      <item>, OIB 06341192430</item>
      <item>, OIB 02644896521</item>
      <item>, OIB 11172737648</item>
      <item>, OIB 94511496457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Nebojša Antolić, OIB 94511496457, Pavla Hatza 3b. Zagreb</item>
    </izvorni_sadrzaj>
    <derivirana_varijabla naziv="DomainObject.Predmet.StecajniUpraviteljiListAddressOIB_1">
      <item>Nebojša Antolić, OIB 94511496457, Pavla Hatza 3b.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1294</properties:Words>
  <properties:Characters>7525</properties:Characters>
  <properties:Lines>136</properties:Lines>
  <properties:Paragraphs>35</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8833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2017-10-10T10:47:00Z</dcterms:created>
  <dc:creator>ADMINIBM</dc:creator>
  <cp:lastModifiedBy>Ivana Stampf</cp:lastModifiedBy>
  <cp:lastPrinted>2017-10-04T07:21:00Z</cp:lastPrinted>
  <dcterms:modified xmlns:xsi="http://www.w3.org/2001/XMLSchema-instance" xsi:type="dcterms:W3CDTF">2017-10-10T10:48:00Z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St-9223/2015-28 / Podnesak - Izvješće stečajnog upravitelja</vt:lpwstr>
  </prop:property>
  <prop:property name="CC_coloring" pid="4" fmtid="{D5CDD505-2E9C-101B-9397-08002B2CF9AE}">
    <vt:bool>false</vt:bool>
  </prop:property>
  <prop:property name="BrojStranica" pid="5" fmtid="{D5CDD505-2E9C-101B-9397-08002B2CF9AE}">
    <vt:i4>3</vt:i4>
  </prop:property>
</prop:Properties>
</file>