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c962" w14:paraId="72bc962" w:rsidRDefault="009224F2" w:rsidP="009224F2" w:rsidR="009224F2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7216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  <w:t xml:space="preserve"> 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>REPUBLIKA HRVATSKA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 xml:space="preserve">TRGOVAČKI SUD U OSIJEKU                                                      </w:t>
      </w:r>
      <w:r w:rsidR="00DA486F">
        <w:rPr>
          <w:b/>
        </w:rPr>
        <w:t>Broj:3/St-1665/2017-8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9224F2" w:rsidP="009224F2" w:rsidR="009224F2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9224F2" w:rsidP="009224F2" w:rsidR="009224F2">
      <w:pPr>
        <w:pStyle w:val="IzvornikNacrt"/>
        <w:rPr>
          <w:b/>
        </w:rPr>
      </w:pPr>
    </w:p>
    <w:p w:rsidRDefault="009224F2" w:rsidP="009224F2" w:rsidR="009224F2">
      <w:pPr>
        <w:pStyle w:val="IzvornikNacrt"/>
        <w:rPr>
          <w:b/>
        </w:rPr>
      </w:pPr>
    </w:p>
    <w:p w:rsidRDefault="009224F2" w:rsidP="009224F2" w:rsidR="009224F2">
      <w:pPr>
        <w:pStyle w:val="IzvornikNacrt"/>
        <w:rPr>
          <w:b/>
        </w:rPr>
      </w:pPr>
    </w:p>
    <w:p w:rsidRDefault="009224F2" w:rsidP="009224F2" w:rsidR="009224F2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9224F2" w:rsidP="009224F2" w:rsidR="009224F2">
      <w:pPr>
        <w:pStyle w:val="IzvornikNacrt"/>
        <w:jc w:val="center"/>
        <w:rPr>
          <w:b/>
        </w:rPr>
      </w:pPr>
    </w:p>
    <w:p w:rsidRDefault="009224F2" w:rsidP="009224F2" w:rsidR="009224F2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9224F2" w:rsidP="009224F2" w:rsidR="009224F2">
      <w:pPr>
        <w:pStyle w:val="IzvornikNacrt"/>
        <w:jc w:val="center"/>
        <w:rPr>
          <w:b/>
        </w:rPr>
      </w:pPr>
    </w:p>
    <w:p w:rsidRDefault="009224F2" w:rsidP="009224F2" w:rsidR="009224F2">
      <w:pPr>
        <w:pStyle w:val="IzvornikNacrt"/>
      </w:pPr>
      <w:r>
        <w:t xml:space="preserve"> </w:t>
      </w:r>
    </w:p>
    <w:p w:rsidRDefault="009224F2" w:rsidP="009224F2" w:rsidR="009224F2">
      <w:pPr>
        <w:pStyle w:val="IzvornikNacrt"/>
        <w:ind w:firstLine="708"/>
        <w:jc w:val="both"/>
        <w:rPr>
          <w:color w:val="auto"/>
        </w:rPr>
      </w:pPr>
      <w:r>
        <w:rPr>
          <w:b/>
          <w:color w:val="auto"/>
        </w:rPr>
        <w:t>TRGOVAČKI SUD U  OSIJEKU, STALNA SLUŽBA U SLAVONSKOM BRODU,</w:t>
      </w:r>
      <w:r>
        <w:rPr>
          <w:color w:val="auto"/>
        </w:rPr>
        <w:t xml:space="preserve"> po stečajnoj sutkinji Danieli Martini Maoduš, </w:t>
      </w:r>
      <w:r>
        <w:t xml:space="preserve">nad stečajnom masom  </w:t>
      </w:r>
      <w:r>
        <w:rPr>
          <w:b/>
        </w:rPr>
        <w:t>TORI j.d.o.o. za ugostiteljstvo, Slavonski Brod, A. Kažotića 32, OIB: 20443618479</w:t>
      </w:r>
      <w:r>
        <w:rPr>
          <w:color w:val="auto"/>
        </w:rPr>
        <w:t>,  19. veljače 2018.</w:t>
      </w:r>
    </w:p>
    <w:p w:rsidRDefault="009224F2" w:rsidP="009224F2" w:rsidR="009224F2">
      <w:pPr>
        <w:pStyle w:val="IzvornikNacrt"/>
        <w:ind w:firstLine="708"/>
        <w:jc w:val="both"/>
        <w:rPr>
          <w:color w:val="FF0000"/>
        </w:rPr>
      </w:pPr>
    </w:p>
    <w:p w:rsidRDefault="009224F2" w:rsidP="009224F2" w:rsidR="009224F2">
      <w:pPr>
        <w:pStyle w:val="IzvornikNacrt"/>
        <w:ind w:firstLine="708"/>
        <w:jc w:val="both"/>
        <w:rPr>
          <w:color w:val="FF0000"/>
        </w:rPr>
      </w:pPr>
    </w:p>
    <w:p w:rsidRDefault="009224F2" w:rsidP="009224F2" w:rsidR="009224F2">
      <w:pPr>
        <w:pStyle w:val="IzvornikNacrt"/>
        <w:jc w:val="center"/>
      </w:pPr>
      <w:r>
        <w:t>r i j e š i o  j e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934,84,00 kn uplati na </w:t>
      </w:r>
      <w:r>
        <w:rPr>
          <w:rFonts w:cs="Times New Roman" w:hAnsi="Times New Roman" w:ascii="Times New Roman"/>
          <w:sz w:val="24"/>
          <w:szCs w:val="24"/>
        </w:rPr>
        <w:t xml:space="preserve">Fond za namirenje troškova stečajnog postupka Trgovačkog suda u Osijeku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(St-1665/2017),</w:t>
      </w:r>
    </w:p>
    <w:p w:rsidRDefault="009224F2" w:rsidP="009224F2" w:rsidR="009224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224F2" w:rsidP="009224F2" w:rsidR="009224F2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te sudu dostaviti račun radi prebacivanja na račun Fine iznosa troškova Fine.</w:t>
      </w:r>
    </w:p>
    <w:p w:rsidRDefault="009224F2" w:rsidP="009224F2" w:rsidR="009224F2">
      <w:pPr>
        <w:pStyle w:val="IzvornikNacrt"/>
        <w:ind w:left="1428"/>
        <w:jc w:val="both"/>
      </w:pPr>
    </w:p>
    <w:p w:rsidRDefault="009224F2" w:rsidP="009224F2" w:rsidR="009224F2">
      <w:pPr>
        <w:pStyle w:val="IzvornikNacrt"/>
        <w:jc w:val="center"/>
      </w:pPr>
      <w:r>
        <w:t>Obrazloženje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Fina je pokrenula skraćeni stečajni postupak nad dužnikom. Skraćeni stečajni postupak je okončan donošenjem rješenja o otvaranju i zaključenju skraćenog stečajnog postupka, St-1665/2017-4 od 2. veljače 2018., a koje je postalo pravomoćno dana 19. veljače 2018.</w:t>
      </w: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Podneskom od 12. veljače 2018. Fina je obavijestila sud o tome da su na ime predujma za namirenje troškova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steč.postupka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zaplijenjena novčana sredstva u iznosu od 934,84,00 kn.</w:t>
      </w:r>
    </w:p>
    <w:p w:rsidRDefault="009224F2" w:rsidP="009224F2" w:rsidR="009224F2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</w:p>
    <w:p w:rsidRDefault="009224F2" w:rsidP="009224F2" w:rsidR="009224F2">
      <w:pPr>
        <w:spacing w:after="0"/>
        <w:ind w:left="63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left="6372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b/>
        </w:rPr>
        <w:t xml:space="preserve">      </w:t>
      </w:r>
      <w:r>
        <w:rPr>
          <w:rFonts w:cs="Times New Roman" w:hAnsi="Times New Roman" w:ascii="Times New Roman"/>
          <w:b/>
          <w:sz w:val="24"/>
          <w:szCs w:val="24"/>
        </w:rPr>
        <w:t>Broj:3/St-1665/2017-</w:t>
      </w:r>
      <w:r w:rsidR="00DA486F">
        <w:rPr>
          <w:rFonts w:cs="Times New Roman" w:hAnsi="Times New Roman" w:ascii="Times New Roman"/>
          <w:b/>
          <w:sz w:val="24"/>
          <w:szCs w:val="24"/>
        </w:rPr>
        <w:t>8</w:t>
      </w:r>
    </w:p>
    <w:p w:rsidRDefault="009224F2" w:rsidP="009224F2" w:rsidR="009224F2">
      <w:pPr>
        <w:spacing w:after="0"/>
        <w:ind w:left="63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224F2" w:rsidP="009224F2" w:rsidR="009224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Stoga je odlučeno kao u izreci rješenja.</w:t>
      </w:r>
    </w:p>
    <w:p w:rsidRDefault="009224F2" w:rsidP="009224F2" w:rsidR="009224F2">
      <w:pPr>
        <w:spacing w:after="0"/>
        <w:jc w:val="both"/>
      </w:pPr>
    </w:p>
    <w:p w:rsidRDefault="009224F2" w:rsidP="009224F2" w:rsidR="009224F2">
      <w:pPr>
        <w:pStyle w:val="IzvornikNacrt"/>
        <w:ind w:firstLine="708"/>
      </w:pPr>
      <w:r>
        <w:t xml:space="preserve">  U Slavonskom Brodu 19. veljače 2018.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pStyle w:val="IzvornikNacrt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pStyle w:val="IzvornikNacr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Martini Maoduš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pStyle w:val="IzvornikNacrt"/>
      </w:pPr>
    </w:p>
    <w:p w:rsidRDefault="009224F2" w:rsidP="009224F2" w:rsidR="009224F2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9224F2" w:rsidP="009224F2" w:rsidR="009224F2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9224F2" w:rsidP="009224F2" w:rsidR="009224F2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9224F2" w:rsidP="009224F2" w:rsidR="009224F2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9224F2" w:rsidP="009224F2" w:rsidR="009224F2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9224F2" w:rsidP="009224F2" w:rsidR="009224F2">
      <w:pPr>
        <w:pStyle w:val="IzvornikNacrt"/>
      </w:pPr>
      <w:r>
        <w:t xml:space="preserve"> </w:t>
      </w:r>
    </w:p>
    <w:p w:rsidRDefault="009224F2" w:rsidP="009224F2" w:rsidR="009224F2">
      <w:pPr>
        <w:pStyle w:val="IzvornikNacrt"/>
      </w:pPr>
    </w:p>
    <w:p w:rsidRDefault="009224F2" w:rsidP="009224F2" w:rsidR="009224F2">
      <w:pPr>
        <w:pStyle w:val="IzvornikNacrt"/>
      </w:pPr>
    </w:p>
    <w:p w:rsidRDefault="009224F2" w:rsidP="009224F2" w:rsidR="009224F2">
      <w:pPr>
        <w:pStyle w:val="IzvornikNacrt"/>
      </w:pPr>
      <w:r>
        <w:t xml:space="preserve"> </w:t>
      </w:r>
    </w:p>
    <w:p w:rsidRDefault="009224F2" w:rsidP="009224F2" w:rsidR="009224F2">
      <w:pPr>
        <w:pStyle w:val="IzvornikNacrt"/>
      </w:pPr>
      <w:r>
        <w:t>DNA:</w:t>
      </w:r>
    </w:p>
    <w:p w:rsidRDefault="009224F2" w:rsidP="009224F2" w:rsidR="009224F2">
      <w:pPr>
        <w:pStyle w:val="IzvornikNacrt"/>
      </w:pPr>
      <w:r>
        <w:t>Rješenje nepravomoćno</w:t>
      </w:r>
    </w:p>
    <w:p w:rsidRDefault="009224F2" w:rsidP="009224F2" w:rsidR="009224F2">
      <w:pPr>
        <w:pStyle w:val="IzvornikNacrt"/>
      </w:pPr>
      <w:r>
        <w:t>Objaviti na mrežnoj stranici e-Oglasna ploča sudova</w:t>
      </w:r>
    </w:p>
    <w:p w:rsidRDefault="009224F2" w:rsidP="009224F2" w:rsidR="009224F2">
      <w:pPr>
        <w:pStyle w:val="IzvornikNacrt"/>
      </w:pPr>
      <w:r>
        <w:t>Dostaviti:</w:t>
      </w:r>
    </w:p>
    <w:p w:rsidRDefault="009224F2" w:rsidP="009224F2" w:rsidR="009224F2">
      <w:pPr>
        <w:pStyle w:val="IzvornikNacrt"/>
      </w:pPr>
      <w:r>
        <w:t>Dužniku izravno-radi obavijesti, poštom</w:t>
      </w:r>
    </w:p>
    <w:p w:rsidRDefault="009224F2" w:rsidP="009224F2" w:rsidR="009224F2">
      <w:pPr>
        <w:pStyle w:val="IzvornikNacrt"/>
      </w:pPr>
      <w:r>
        <w:t>Financijskoj agenciji, Regionalnom centru Osijek, poštom</w:t>
      </w:r>
    </w:p>
    <w:p w:rsidRDefault="009224F2" w:rsidP="009224F2" w:rsidR="009224F2">
      <w:pPr>
        <w:pStyle w:val="Naslov3"/>
      </w:pPr>
    </w:p>
    <w:p w:rsidRDefault="0055374E" w:rsidP="009224F2" w:rsidR="009224F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Default="009224F2" w:rsidP="009224F2" w:rsidR="009224F2">
                  <w:pPr>
                    <w:pStyle w:val="GrbRH"/>
                  </w:pPr>
                </w:p>
                <w:p w:rsidRDefault="009224F2" w:rsidP="009224F2" w:rsidR="009224F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224F2" w:rsidP="009224F2" w:rsidR="009224F2">
      <w:pPr>
        <w:pStyle w:val="SudSjedite"/>
      </w:pPr>
      <w:r>
        <w:tab/>
      </w:r>
    </w:p>
    <w:p w:rsidRDefault="009224F2" w:rsidP="009224F2" w:rsidR="009224F2">
      <w:pPr>
        <w:pStyle w:val="Naslovdokumenta"/>
      </w:pPr>
    </w:p>
    <w:p w:rsidRDefault="009224F2" w:rsidP="009224F2" w:rsidR="009224F2">
      <w:pPr>
        <w:pStyle w:val="Poetniodjeljak"/>
      </w:pPr>
    </w:p>
    <w:p w:rsidRDefault="009224F2" w:rsidP="009224F2" w:rsidR="009224F2">
      <w:pPr>
        <w:pStyle w:val="NormaleSPIS"/>
        <w:rPr>
          <w:noProof/>
        </w:rPr>
      </w:pPr>
    </w:p>
    <w:p w:rsidRDefault="009224F2" w:rsidP="009224F2" w:rsidR="009224F2">
      <w:pPr>
        <w:pStyle w:val="ZapisniarPotpis"/>
      </w:pPr>
    </w:p>
    <w:p w:rsidRDefault="009224F2" w:rsidP="009224F2" w:rsidR="009224F2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4F2"/>
    <w:rsid w:val="0055374E"/>
    <w:rsid w:val="005E15FD"/>
    <w:rsid w:val="009224F2"/>
    <w:rsid w:val="00DA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24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224F2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224F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224F2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9224F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224F2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224F2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224F2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224F2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9224F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224F2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9224F2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9224F2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9224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224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53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24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224F2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224F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224F2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9224F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224F2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224F2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224F2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224F2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9224F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224F2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9224F2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9224F2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9224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224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53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38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27505.65</izvorni_sadrzaj>
    <derivirana_varijabla naziv="DomainObject.Predmet.InicijalnaVrijednost_1">27505.65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TORI j.d.o.o. za ugostiteljstvo</izvorni_sadrzaj>
    <derivirana_varijabla naziv="DomainObject.Predmet.ProtustrankaFormated_1">  TORI j.d.o.o. za ugostiteljstvo</derivirana_varijabla>
  </DomainObject.Predmet.ProtustrankaFormated>
  <DomainObject.Predmet.ProtustrankaFormatedOIB>
    <izvorni_sadrzaj>  TORI j.d.o.o. za ugostiteljstvo, OIB 20443618479</izvorni_sadrzaj>
    <derivirana_varijabla naziv="DomainObject.Predmet.ProtustrankaFormatedOIB_1">  TORI j.d.o.o. za ugostiteljstvo, OIB 20443618479</derivirana_varijabla>
  </DomainObject.Predmet.ProtustrankaFormatedOIB>
  <DomainObject.Predmet.ProtustrankaFormatedWithAdress>
    <izvorni_sadrzaj> TORI j.d.o.o. za ugostiteljstvo, Augustina Kažotića 32, 35000 Slavonski Brod</izvorni_sadrzaj>
    <derivirana_varijabla naziv="DomainObject.Predmet.ProtustrankaFormatedWithAdress_1"> TORI j.d.o.o. za ugostiteljstvo, Augustina Kažotića 32, 35000 Slavonski Brod</derivirana_varijabla>
  </DomainObject.Predmet.ProtustrankaFormatedWithAdress>
  <DomainObject.Predmet.ProtustrankaFormatedWithAdressOIB>
    <izvorni_sadrzaj> TORI j.d.o.o. za ugostiteljstvo, OIB 20443618479, Augustina Kažotića 32, 35000 Slavonski Brod</izvorni_sadrzaj>
    <derivirana_varijabla naziv="DomainObject.Predmet.ProtustrankaFormatedWithAdressOIB_1"> TORI j.d.o.o. za ugostiteljstvo, OIB 20443618479, Augustina Kažotića 32, 35000 Slavonski Brod</derivirana_varijabla>
  </DomainObject.Predmet.ProtustrankaFormatedWithAdressOIB>
  <DomainObject.Predmet.ProtustrankaWithAdress>
    <izvorni_sadrzaj>TORI j.d.o.o. za ugostiteljstvo Augustina Kažotića 32, 35000 Slavonski Brod</izvorni_sadrzaj>
    <derivirana_varijabla naziv="DomainObject.Predmet.ProtustrankaWithAdress_1">TORI j.d.o.o. za ugostiteljstvo Augustina Kažotića 32, 35000 Slavonski Brod</derivirana_varijabla>
  </DomainObject.Predmet.ProtustrankaWithAdress>
  <DomainObject.Predmet.ProtustrankaWithAdressOIB>
    <izvorni_sadrzaj>TORI j.d.o.o. za ugostiteljstvo, OIB 20443618479, Augustina Kažotića 32, 35000 Slavonski Brod</izvorni_sadrzaj>
    <derivirana_varijabla naziv="DomainObject.Predmet.ProtustrankaWithAdressOIB_1">TORI j.d.o.o. za ugostiteljstvo, OIB 20443618479, Augustina Kažotića 32, 35000 Slavonski Brod</derivirana_varijabla>
  </DomainObject.Predmet.ProtustrankaWithAdressOIB>
  <DomainObject.Predmet.ProtustrankaNazivFormated>
    <izvorni_sadrzaj>TORI j.d.o.o. za ugostiteljstvo</izvorni_sadrzaj>
    <derivirana_varijabla naziv="DomainObject.Predmet.ProtustrankaNazivFormated_1">TORI j.d.o.o. za ugostiteljstvo</derivirana_varijabla>
  </DomainObject.Predmet.ProtustrankaNazivFormated>
  <DomainObject.Predmet.ProtustrankaNazivFormatedOIB>
    <izvorni_sadrzaj>TORI j.d.o.o. za ugostiteljstvo, OIB 20443618479</izvorni_sadrzaj>
    <derivirana_varijabla naziv="DomainObject.Predmet.ProtustrankaNazivFormatedOIB_1">TORI j.d.o.o. za ugostiteljstvo, OIB 20443618479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TORI j.d.o.o. za ugostiteljstvo</item>
    </izvorni_sadrzaj>
    <derivirana_varijabla naziv="DomainObject.Predmet.ProtuStrankaListFormated_1">
      <item>TORI j.d.o.o. za ugostiteljstvo</item>
    </derivirana_varijabla>
  </DomainObject.Predmet.ProtuStrankaListFormated>
  <DomainObject.Predmet.ProtuStrankaListFormatedOIB>
    <izvorni_sadrzaj>
      <item>TORI j.d.o.o. za ugostiteljstvo, OIB 20443618479</item>
    </izvorni_sadrzaj>
    <derivirana_varijabla naziv="DomainObject.Predmet.ProtuStrankaListFormatedOIB_1">
      <item>TORI j.d.o.o. za ugostiteljstvo, OIB 20443618479</item>
    </derivirana_varijabla>
  </DomainObject.Predmet.ProtuStrankaListFormatedOIB>
  <DomainObject.Predmet.ProtuStrankaListFormatedWithAdress>
    <izvorni_sadrzaj>
      <item>TORI j.d.o.o. za ugostiteljstvo, Augustina Kažotića 32, 35000 Slavonski Brod</item>
    </izvorni_sadrzaj>
    <derivirana_varijabla naziv="DomainObject.Predmet.ProtuStrankaListFormatedWithAdress_1">
      <item>TORI j.d.o.o. za ugostiteljstvo, Augustina Kažotića 32, 35000 Slavonski Brod</item>
    </derivirana_varijabla>
  </DomainObject.Predmet.ProtuStrankaListFormatedWithAdress>
  <DomainObject.Predmet.ProtuStrankaListFormatedWithAdressOIB>
    <izvorni_sadrzaj>
      <item>TORI j.d.o.o. za ugostiteljstvo, OIB 20443618479, Augustina Kažotića 32, 35000 Slavonski Brod</item>
    </izvorni_sadrzaj>
    <derivirana_varijabla naziv="DomainObject.Predmet.ProtuStrankaListFormatedWithAdressOIB_1">
      <item>TORI j.d.o.o. za ugostiteljstvo, OIB 20443618479, Augustina Kažotića 32, 35000 Slavonski Brod</item>
    </derivirana_varijabla>
  </DomainObject.Predmet.ProtuStrankaListFormatedWithAdressOIB>
  <DomainObject.Predmet.ProtuStrankaListNazivFormated>
    <izvorni_sadrzaj>
      <item>TORI j.d.o.o. za ugostiteljstvo</item>
    </izvorni_sadrzaj>
    <derivirana_varijabla naziv="DomainObject.Predmet.ProtuStrankaListNazivFormated_1">
      <item>TORI j.d.o.o. za ugostiteljstvo</item>
    </derivirana_varijabla>
  </DomainObject.Predmet.ProtuStrankaListNazivFormated>
  <DomainObject.Predmet.ProtuStrankaListNazivFormatedOIB>
    <izvorni_sadrzaj>
      <item>TORI j.d.o.o. za ugostiteljstvo, OIB 20443618479</item>
    </izvorni_sadrzaj>
    <derivirana_varijabla naziv="DomainObject.Predmet.ProtuStrankaListNazivFormatedOIB_1">
      <item>TORI j.d.o.o. za ugostiteljstvo, OIB 20443618479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TORI j.d.o.o. za ugostiteljstvo</izvorni_sadrzaj>
    <derivirana_varijabla naziv="DomainObject.Predmet.ProtustrankaIDrugi_1">TORI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TORI j.d.o.o. za ugostiteljstvo, OIB 20443618479, Augustina Kažotića 32, 35000 Slavonski Brod</izvorni_sadrzaj>
    <derivirana_varijabla naziv="DomainObject.Predmet.ProtustrankaIDrugiAdressOIB_1">TORI j.d.o.o. za ugostiteljstvo, OIB 20443618479, Augustina Kažotića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19. veljače 2018.</izvorni_sadrzaj>
    <derivirana_varijabla naziv="DomainObject.Predmet.OdlukaRjesenje.DatumPravomocnosti_1">19. veljače 2018.</derivirana_varijabla>
  </DomainObject.Predmet.OdlukaRjesenje.DatumPravomocnosti>
  <DomainObject.Predmet.OdlukaRjesenje.Oznaka>
    <izvorni_sadrzaj>St-1665/2017-4</izvorni_sadrzaj>
    <derivirana_varijabla naziv="DomainObject.Predmet.OdlukaRjesenje.Oznaka_1">St-1665/2017-4</derivirana_varijabla>
  </DomainObject.Predmet.OdlukaRjesenje.Oznaka>
  <DomainObject.Predmet.SudioniciListNaziv>
    <izvorni_sadrzaj>
      <item>Financijska agencija</item>
      <item>TORI j.d.o.o. za ugostiteljstvo</item>
    </izvorni_sadrzaj>
    <derivirana_varijabla naziv="DomainObject.Predmet.SudioniciListNaziv_1">
      <item>Financijska agencija</item>
      <item>TORI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TORI j.d.o.o. za ugostiteljstvo, OIB 20443618479, Augustina Kažotića 32,35000 Slavonski Brod</item>
    </izvorni_sadrzaj>
    <derivirana_varijabla naziv="DomainObject.Predmet.SudioniciListAdressOIB_1">
      <item>Financijska agencija, OIB 85821130368, Ulica grada Vukovara 70,10000 Zagreb</item>
      <item>TORI j.d.o.o. za ugostiteljstvo, OIB 20443618479, Augustina Kažotića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20443618479</item>
    </izvorni_sadrzaj>
    <derivirana_varijabla naziv="DomainObject.Predmet.SudioniciListNazivOIB_1">
      <item>, OIB 85821130368</item>
      <item>, OIB 20443618479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281</properties:Words>
  <properties:Characters>1515</properties:Characters>
  <properties:Lines>81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2018-02-19T07:18:00Z</dcterms:created>
  <dc:creator>wsadmin</dc:creator>
  <cp:lastModifiedBy>wsadmin</cp:lastModifiedBy>
  <cp:lastPrinted>2018-02-19T07:19:00Z</cp:lastPrinted>
  <dcterms:modified xmlns:xsi="http://www.w3.org/2001/XMLSchema-instance" xsi:type="dcterms:W3CDTF">2018-02-19T07:20:00Z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