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5f3f8" w14:paraId="7f5f3f8" w:rsidRDefault="00AB4602" w:rsidP="00345904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45904" w:rsidP="00345904" w:rsidR="00345904">
      <w:pPr>
        <w:jc w:val="right"/>
        <w:rPr>
          <w:b/>
        </w:rPr>
      </w:pPr>
      <w:r>
        <w:rPr>
          <w:bCs/>
        </w:rPr>
        <w:t xml:space="preserve">  Poslovni broj</w:t>
      </w:r>
      <w:r>
        <w:rPr>
          <w:b/>
          <w:bCs/>
        </w:rPr>
        <w:t xml:space="preserve">: </w:t>
      </w:r>
      <w:r>
        <w:t>3 St-660/2018-16</w:t>
      </w:r>
    </w:p>
    <w:p w:rsidRDefault="00345904" w:rsidP="00345904" w:rsidR="00345904">
      <w:pPr>
        <w:jc w:val="both"/>
      </w:pPr>
      <w:r>
        <w:tab/>
        <w:t xml:space="preserve">Trgovački sud u Bjelovaru, OIB 07942269267, po stečajnoj sutkinji Sanjani Zorinc u stečajnom postupku nad Stečajnom masom iza RIKS ENERGIJA d.o.o. Bjelovar, Josipa Jelačića 12, OIB 85563811547, 18. listopada 2018. godine, donio je </w:t>
      </w:r>
    </w:p>
    <w:p w:rsidRDefault="00345904" w:rsidP="00345904" w:rsidR="00345904">
      <w:pPr>
        <w:jc w:val="center"/>
      </w:pPr>
      <w:r>
        <w:t>Z A K L J U Č A K</w:t>
      </w:r>
    </w:p>
    <w:p w:rsidRDefault="00345904" w:rsidP="00345904" w:rsidR="00345904">
      <w:pPr>
        <w:jc w:val="both"/>
      </w:pPr>
      <w:r>
        <w:t>1.</w:t>
      </w:r>
      <w:r>
        <w:rPr>
          <w:b/>
        </w:rPr>
        <w:t xml:space="preserve"> </w:t>
      </w:r>
      <w:r>
        <w:t>Predmet prodaje su dužnikove n</w:t>
      </w:r>
      <w:r>
        <w:rPr>
          <w:bCs/>
        </w:rPr>
        <w:t>ekretnine upisane u zk. ul. br. 2626</w:t>
      </w:r>
      <w:r>
        <w:t xml:space="preserve"> k. o. 313173 Karlovac I, čk. br. 805/4 broj D. L. 65 Ilovac – Pogon I pašnjak, površine 909 m2, po početnoj prodajnoj cijeni od 4.464.700,00 kn.     </w:t>
      </w:r>
    </w:p>
    <w:p w:rsidRDefault="00345904" w:rsidP="00345904" w:rsidR="00345904">
      <w:pPr>
        <w:jc w:val="both"/>
      </w:pPr>
      <w:r>
        <w:t>2. Nekretnine iz ovog Zaključka prodavat će se na usmenoj javnoj dražbi, a ročište za javnu dražbu održat će se kod Trgovačkog suda u Bjelovaru, Šetalište dr. Ivše Lebovića 38 (zgrada sudskog registra), soba br. 4, na dan 29. studenog 2018. godine u 9,30 sati.</w:t>
      </w:r>
    </w:p>
    <w:p w:rsidRDefault="00345904" w:rsidP="00345904" w:rsidR="00345904">
      <w:pPr>
        <w:jc w:val="both"/>
      </w:pPr>
      <w:r>
        <w:t>3.</w:t>
      </w:r>
      <w:r>
        <w:rPr>
          <w:b/>
        </w:rPr>
        <w:t xml:space="preserve"> </w:t>
      </w:r>
      <w:r>
        <w:t>Uvjeti prodaje</w:t>
      </w:r>
    </w:p>
    <w:p w:rsidRDefault="00345904" w:rsidP="00345904" w:rsidR="00345904">
      <w:pPr>
        <w:ind w:firstLine="708"/>
        <w:jc w:val="both"/>
      </w:pPr>
      <w:r>
        <w:t>1. Nekretnine iz točke 1. ovog zaključka se na ročištu za dražbu ne mogu prodati za cijenu ispod početne cijene navedene u točki I ovog zaključka.</w:t>
      </w:r>
    </w:p>
    <w:p w:rsidRDefault="00345904" w:rsidP="00345904" w:rsidR="00345904">
      <w:pPr>
        <w:ind w:firstLine="708"/>
        <w:jc w:val="both"/>
      </w:pPr>
      <w:r>
        <w:t>2. Poreze, pristojbe i troškove nastale prodajom nekretnina dužan je platiti kupac.</w:t>
      </w:r>
    </w:p>
    <w:p w:rsidRDefault="00345904" w:rsidP="00345904" w:rsidR="00345904">
      <w:pPr>
        <w:ind w:firstLine="705"/>
        <w:jc w:val="both"/>
      </w:pPr>
      <w:r>
        <w:t>3. Nekretnine navedene u točki 1. zaključka prodaju se po načelu „viđeno-kupljeno“, te se neće priznati naknadne pritužbe na pravne ili materijalne nedostatke nekretnina.</w:t>
      </w:r>
    </w:p>
    <w:p w:rsidRDefault="00345904" w:rsidP="00345904" w:rsidR="00345904">
      <w:pPr>
        <w:pStyle w:val="Default"/>
      </w:pPr>
      <w:r>
        <w:t xml:space="preserve">4. Pravo nadmetanja imaju sve pravne i fizičke osobe, u skladu sa zakonskim propisima RH, a kao ponuditelji na usmenoj javnoj dražbi mogu sudjelovati osobe koje najkasnije do 27. studenog 2018. godine uplate osiguranje u visini 5% početne cijene utvrđene u točki 1. ovog zaključka, na račun HR8941330061310000238 otvoren kod Banka Kovanica d.d. Varaždin. </w:t>
      </w:r>
    </w:p>
    <w:p w:rsidRDefault="00345904" w:rsidP="00345904" w:rsidR="00345904" w:rsidRPr="00345904">
      <w:pPr>
        <w:jc w:val="both"/>
      </w:pPr>
      <w:r>
        <w:t>Potvrdu o uplati osiguranja ponuditelj je dužan predočiti stečajnom sucu prije početka održavanja javne dražbe.</w:t>
      </w:r>
    </w:p>
    <w:p w:rsidRDefault="00345904" w:rsidP="00345904" w:rsidR="00345904">
      <w:pPr>
        <w:jc w:val="both"/>
      </w:pPr>
      <w:r>
        <w:t xml:space="preserve">5. Nekretnine iz točke 1. ovog zaključka sud će dosuditi ponuditelju (kupcu) koji ponudi, najveću cijenu i ispunjava sve uvjete iz ovog zaključka, a ukoliko na javnoj dražbi sudjeluje više kupaca sud će nekretnine dosuditi i kupcima koji ponude nižu cijenu, prema veličini ponuđene cijene, ako kupci koji su ponudili veću cijenu ne polože kupovninu u određenom roku. </w:t>
      </w:r>
    </w:p>
    <w:p w:rsidRDefault="00345904" w:rsidP="00345904" w:rsidR="00345904">
      <w:pPr>
        <w:jc w:val="both"/>
      </w:pPr>
      <w:r>
        <w:t>6.</w:t>
      </w:r>
      <w:r>
        <w:rPr>
          <w:b/>
        </w:rPr>
        <w:t xml:space="preserve"> </w:t>
      </w:r>
      <w:r>
        <w:t>Kupac je dužan platiti kupovninu za nekretnine iz točke 1. ovog zaključka u roku 30 dana nakon pravomoćnosti rješenja o dosudi, a ukoliko kupac u navedenom roku ne uplati kupovninu, jamčevina mu neće biti vraćena, već će se iz nje namiriti nastali troškovi, te troškovi nove prodaje i naknaditi razlika između kupovnine postignute na prijašnjoj dražbi i novoj dražbi.</w:t>
      </w:r>
    </w:p>
    <w:p w:rsidRDefault="00345904" w:rsidP="00345904" w:rsidR="00345904">
      <w:pPr>
        <w:jc w:val="both"/>
      </w:pPr>
    </w:p>
    <w:p w:rsidRDefault="00345904" w:rsidP="00345904" w:rsidR="00345904">
      <w:pPr>
        <w:jc w:val="both"/>
      </w:pPr>
    </w:p>
    <w:p w:rsidRDefault="00345904" w:rsidP="00345904" w:rsidR="00345904">
      <w:pPr>
        <w:jc w:val="center"/>
      </w:pPr>
      <w:r>
        <w:lastRenderedPageBreak/>
        <w:t>-2-</w:t>
      </w:r>
    </w:p>
    <w:p w:rsidRDefault="00345904" w:rsidP="00345904" w:rsidR="00345904">
      <w:pPr>
        <w:jc w:val="right"/>
      </w:pPr>
      <w:r>
        <w:t>Poslovni broj: 3 St-660/2018-16</w:t>
      </w:r>
    </w:p>
    <w:p w:rsidRDefault="00345904" w:rsidP="00345904" w:rsidR="00345904">
      <w:pPr>
        <w:jc w:val="both"/>
      </w:pPr>
      <w:r>
        <w:t>7.</w:t>
      </w:r>
      <w:r>
        <w:rPr>
          <w:b/>
        </w:rPr>
        <w:t xml:space="preserve"> </w:t>
      </w:r>
      <w:r>
        <w:t>Nakon što kupac položi kupovninu i rješenje o dosudi postane pravomoćno sud će zaključkom odrediti predaju nekretnina kupcu, upis prava vlasništva u korist kupca i brisanje založnih prava.</w:t>
      </w:r>
    </w:p>
    <w:p w:rsidRDefault="00345904" w:rsidP="00345904" w:rsidR="00345904">
      <w:pPr>
        <w:jc w:val="both"/>
      </w:pPr>
      <w:r>
        <w:t>8. Razgledanje imovine i uvid u procjene vrijednosti iste mogu se obaviti uz prethodni dogovor sa stečajnim upraviteljem na broj 098/377981.</w:t>
      </w:r>
    </w:p>
    <w:p w:rsidRDefault="00345904" w:rsidP="00345904" w:rsidR="00345904">
      <w:pPr>
        <w:pStyle w:val="Bezproreda"/>
        <w:jc w:val="center"/>
      </w:pPr>
      <w:r>
        <w:t>Bjelovar, 18. listopada 2018.</w:t>
      </w:r>
    </w:p>
    <w:p w:rsidRDefault="00345904" w:rsidP="00345904" w:rsidR="00345904">
      <w:pPr>
        <w:pStyle w:val="Bezproreda"/>
        <w:jc w:val="center"/>
      </w:pPr>
      <w:bookmarkStart w:name="_GoBack" w:id="0"/>
      <w:bookmarkEnd w:id="0"/>
    </w:p>
    <w:p w:rsidRDefault="00345904" w:rsidP="00345904" w:rsidR="00345904">
      <w:pPr>
        <w:pStyle w:val="Bezproreda"/>
      </w:pPr>
      <w:r>
        <w:t xml:space="preserve">                                                                                                           STEČAJNA SUTKINJA</w:t>
      </w:r>
    </w:p>
    <w:p w:rsidRDefault="00345904" w:rsidP="00345904" w:rsidR="00345904">
      <w:pPr>
        <w:pStyle w:val="Bezproreda"/>
      </w:pPr>
      <w:r>
        <w:rPr>
          <w:b/>
        </w:rPr>
        <w:t xml:space="preserve">                   </w:t>
      </w:r>
      <w:r>
        <w:t xml:space="preserve">                                                                                           SANJANA ZORINC</w:t>
      </w:r>
    </w:p>
    <w:p w:rsidRDefault="00345904" w:rsidP="00345904" w:rsidR="00345904">
      <w:pPr>
        <w:pStyle w:val="Bezproreda"/>
      </w:pPr>
    </w:p>
    <w:p w:rsidRDefault="00345904" w:rsidP="00345904" w:rsidR="00345904">
      <w:pPr>
        <w:pStyle w:val="Bezproreda"/>
      </w:pPr>
    </w:p>
    <w:p w:rsidRDefault="00345904" w:rsidP="00345904" w:rsidR="00345904">
      <w:pPr>
        <w:pStyle w:val="Bezproreda"/>
      </w:pPr>
    </w:p>
    <w:p w:rsidRDefault="00345904" w:rsidP="00345904" w:rsidR="00345904">
      <w:pPr>
        <w:pStyle w:val="Bezproreda"/>
      </w:pPr>
      <w:r>
        <w:t xml:space="preserve">POUKA O PRAVNOM LIJEKU: 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5. OZ-a). </w:t>
      </w:r>
    </w:p>
    <w:p w:rsidRDefault="00345904" w:rsidP="00345904" w:rsidR="00345904">
      <w:pPr>
        <w:pStyle w:val="Bezproreda"/>
      </w:pPr>
    </w:p>
    <w:p w:rsidRDefault="00345904" w:rsidP="00345904" w:rsidR="00345904">
      <w:pPr>
        <w:pStyle w:val="Bezproreda"/>
      </w:pPr>
      <w:r>
        <w:t>Rj.</w:t>
      </w:r>
    </w:p>
    <w:p w:rsidRDefault="00345904" w:rsidP="00345904" w:rsidR="00345904">
      <w:pPr>
        <w:pStyle w:val="Bezproreda"/>
      </w:pPr>
      <w:r>
        <w:t>Dna: e-oglasna ploča</w:t>
      </w:r>
    </w:p>
    <w:p w:rsidRDefault="00345904" w:rsidP="00345904" w:rsidR="00345904">
      <w:pPr>
        <w:pStyle w:val="Bezproreda"/>
      </w:pPr>
      <w:r>
        <w:t>Bj. 18.10.2018.</w:t>
      </w:r>
    </w:p>
    <w:p w:rsidRDefault="00345904" w:rsidP="00345904" w:rsidR="00345904">
      <w:pPr>
        <w:pStyle w:val="Bezproreda"/>
      </w:pPr>
    </w:p>
    <w:p w:rsidRDefault="00AE649C" w:rsidP="00345904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5904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Default" w:type="paragraph">
    <w:name w:val="Default"/>
    <w:rsid w:val="00345904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345904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806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St-660/2018-16</izvorni_sadrzaj>
    <derivirana_varijabla naziv="DomainObject.Oznaka_1">St-660/2018-16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St-660/2018</izvorni_sadrzaj>
    <derivirana_varijabla naziv="DomainObject.Predmet.OznakaBroj_1">St-660/2018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RIKS ENERGIJA d.o.o. za proizvodnju, trgovinu i usluge u stečaju</izvorni_sadrzaj>
    <derivirana_varijabla naziv="DomainObject.Predmet.ProtustrankaFormated_1">  Stečajna masa iza RIKS ENERGIJA d.o.o. za proizvodnju, trgovinu i usluge u stečaju</derivirana_varijabla>
  </DomainObject.Predmet.ProtustrankaFormated>
  <DomainObject.Predmet.ProtustrankaFormatedOIB>
    <izvorni_sadrzaj>  Stečajna masa iza RIKS ENERGIJA d.o.o. za proizvodnju, trgovinu i usluge u stečaju, OIB 85563811547</izvorni_sadrzaj>
    <derivirana_varijabla naziv="DomainObject.Predmet.ProtustrankaFormatedOIB_1">  Stečajna masa iza RIKS ENERGIJA d.o.o. za proizvodnju, trgovinu i usluge u stečaju, OIB 85563811547</derivirana_varijabla>
  </DomainObject.Predmet.ProtustrankaFormatedOIB>
  <DomainObject.Predmet.ProtustrankaFormatedWithAdress>
    <izvorni_sadrzaj> Stečajna masa iza RIKS ENERGIJA d.o.o. za proizvodnju, trgovinu i usluge u stečaju, Josipa Jelačića 12, 43000 Bjelovar</izvorni_sadrzaj>
    <derivirana_varijabla naziv="DomainObject.Predmet.ProtustrankaFormatedWithAdress_1"> Stečajna masa iza RIKS ENERGIJA d.o.o. za proizvodnju, trgovinu i usluge u stečaju, Josipa Jelačića 12, 43000 Bjelovar</derivirana_varijabla>
  </DomainObject.Predmet.ProtustrankaFormatedWithAdress>
  <DomainObject.Predmet.ProtustrankaFormatedWithAdressOIB>
    <izvorni_sadrzaj> Stečajna masa iza RIKS ENERGIJA d.o.o. za proizvodnju, trgovinu i usluge u stečaju, OIB 85563811547, Josipa Jelačića 12, 43000 Bjelovar</izvorni_sadrzaj>
    <derivirana_varijabla naziv="DomainObject.Predmet.ProtustrankaFormatedWithAdressOIB_1"> Stečajna masa iza RIKS ENERGIJA d.o.o. za proizvodnju, trgovinu i usluge u stečaju, OIB 85563811547, Josipa Jelačića 12, 43000 Bjelovar</derivirana_varijabla>
  </DomainObject.Predmet.ProtustrankaFormatedWithAdressOIB>
  <DomainObject.Predmet.ProtustrankaWithAdress>
    <izvorni_sadrzaj>Stečajna masa iza RIKS ENERGIJA d.o.o. za proizvodnju, trgovinu i usluge u stečaju Josipa Jelačića 12, 43000 Bjelovar</izvorni_sadrzaj>
    <derivirana_varijabla naziv="DomainObject.Predmet.ProtustrankaWithAdress_1">Stečajna masa iza RIKS ENERGIJA d.o.o. za proizvodnju, trgovinu i usluge u stečaju Josipa Jelačića 12, 43000 Bjelovar</derivirana_varijabla>
  </DomainObject.Predmet.ProtustrankaWithAdress>
  <DomainObject.Predmet.ProtustrankaWithAdressOIB>
    <izvorni_sadrzaj>Stečajna masa iza RIKS ENERGIJA d.o.o. za proizvodnju, trgovinu i usluge u stečaju, OIB 85563811547, Josipa Jelačića 12, 43000 Bjelovar</izvorni_sadrzaj>
    <derivirana_varijabla naziv="DomainObject.Predmet.ProtustrankaWithAdressOIB_1">Stečajna masa iza RIKS ENERGIJA d.o.o. za proizvodnju, trgovinu i usluge u stečaju, OIB 85563811547, Josipa Jelačića 12, 43000 Bjelovar</derivirana_varijabla>
  </DomainObject.Predmet.ProtustrankaWithAdressOIB>
  <DomainObject.Predmet.ProtustrankaNazivFormated>
    <izvorni_sadrzaj>Stečajna masa iza RIKS ENERGIJA d.o.o. za proizvodnju, trgovinu i usluge u stečaju</izvorni_sadrzaj>
    <derivirana_varijabla naziv="DomainObject.Predmet.ProtustrankaNazivFormated_1">Stečajna masa iza RIKS ENERGIJA d.o.o. za proizvodnju, trgovinu i usluge u stečaju</derivirana_varijabla>
  </DomainObject.Predmet.ProtustrankaNazivFormated>
  <DomainObject.Predmet.ProtustrankaNazivFormatedOIB>
    <izvorni_sadrzaj>Stečajna masa iza RIKS ENERGIJA d.o.o. za proizvodnju, trgovinu i usluge u stečaju, OIB 85563811547</izvorni_sadrzaj>
    <derivirana_varijabla naziv="DomainObject.Predmet.ProtustrankaNazivFormatedOIB_1">Stečajna masa iza RIKS ENERGIJA d.o.o. za proizvodnju, trgovinu i usluge u stečaju, OIB 85563811547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Ljupko Omazić</izvorni_sadrzaj>
    <derivirana_varijabla naziv="DomainObject.Predmet.StrankaFormated_1">  Ljupko Omazić</derivirana_varijabla>
  </DomainObject.Predmet.StrankaFormated>
  <DomainObject.Predmet.StrankaFormatedOIB>
    <izvorni_sadrzaj>  Ljupko Omazić, OIB 14833675621</izvorni_sadrzaj>
    <derivirana_varijabla naziv="DomainObject.Predmet.StrankaFormatedOIB_1">  Ljupko Omazić, OIB 14833675621</derivirana_varijabla>
  </DomainObject.Predmet.StrankaFormatedOIB>
  <DomainObject.Predmet.StrankaFormatedWithAdress>
    <izvorni_sadrzaj> Ljupko Omazić, Bužanova 12a, 10000 Zagreb</izvorni_sadrzaj>
    <derivirana_varijabla naziv="DomainObject.Predmet.StrankaFormatedWithAdress_1"> Ljupko Omazić, Bužanova 12a, 10000 Zagreb</derivirana_varijabla>
  </DomainObject.Predmet.StrankaFormatedWithAdress>
  <DomainObject.Predmet.StrankaFormatedWithAdressOIB>
    <izvorni_sadrzaj> Ljupko Omazić, OIB 14833675621, Bužanova 12a, 10000 Zagreb</izvorni_sadrzaj>
    <derivirana_varijabla naziv="DomainObject.Predmet.StrankaFormatedWithAdressOIB_1"> Ljupko Omazić, OIB 14833675621, Bužanova 12a, 10000 Zagreb</derivirana_varijabla>
  </DomainObject.Predmet.StrankaFormatedWithAdressOIB>
  <DomainObject.Predmet.StrankaWithAdress>
    <izvorni_sadrzaj>Ljupko Omazić Bužanova 12a,10000 Zagreb</izvorni_sadrzaj>
    <derivirana_varijabla naziv="DomainObject.Predmet.StrankaWithAdress_1">Ljupko Omazić Bužanova 12a,10000 Zagreb</derivirana_varijabla>
  </DomainObject.Predmet.StrankaWithAdress>
  <DomainObject.Predmet.StrankaWithAdressOIB>
    <izvorni_sadrzaj>Ljupko Omazić, OIB 14833675621, Bužanova 12a,10000 Zagreb</izvorni_sadrzaj>
    <derivirana_varijabla naziv="DomainObject.Predmet.StrankaWithAdressOIB_1">Ljupko Omazić, OIB 14833675621, Bužanova 12a,10000 Zagreb</derivirana_varijabla>
  </DomainObject.Predmet.StrankaWithAdressOIB>
  <DomainObject.Predmet.StrankaNazivFormated>
    <izvorni_sadrzaj>Ljupko Omazić</izvorni_sadrzaj>
    <derivirana_varijabla naziv="DomainObject.Predmet.StrankaNazivFormated_1">Ljupko Omazić</derivirana_varijabla>
  </DomainObject.Predmet.StrankaNazivFormated>
  <DomainObject.Predmet.StrankaNazivFormatedOIB>
    <izvorni_sadrzaj>Ljupko Omazić, OIB 14833675621</izvorni_sadrzaj>
    <derivirana_varijabla naziv="DomainObject.Predmet.StrankaNazivFormatedOIB_1">Ljupko Omazić, OIB 14833675621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Ljupko Omazić</item>
    </izvorni_sadrzaj>
    <derivirana_varijabla naziv="DomainObject.Predmet.StrankaListFormated_1">
      <item>Ljupko Omazić</item>
    </derivirana_varijabla>
  </DomainObject.Predmet.StrankaListFormated>
  <DomainObject.Predmet.StrankaListFormatedOIB>
    <izvorni_sadrzaj>
      <item>Ljupko Omazić, OIB 14833675621</item>
    </izvorni_sadrzaj>
    <derivirana_varijabla naziv="DomainObject.Predmet.StrankaListFormatedOIB_1">
      <item>Ljupko Omazić, OIB 14833675621</item>
    </derivirana_varijabla>
  </DomainObject.Predmet.StrankaListFormatedOIB>
  <DomainObject.Predmet.StrankaListFormatedWithAdress>
    <izvorni_sadrzaj>
      <item>Ljupko Omazić, Bužanova 12a, 10000 Zagreb</item>
    </izvorni_sadrzaj>
    <derivirana_varijabla naziv="DomainObject.Predmet.StrankaListFormatedWithAdress_1">
      <item>Ljupko Omazić, Bužanova 12a, 10000 Zagreb</item>
    </derivirana_varijabla>
  </DomainObject.Predmet.StrankaListFormatedWithAdress>
  <DomainObject.Predmet.StrankaListFormatedWithAdressOIB>
    <izvorni_sadrzaj>
      <item>Ljupko Omazić, OIB 14833675621, Bužanova 12a, 10000 Zagreb</item>
    </izvorni_sadrzaj>
    <derivirana_varijabla naziv="DomainObject.Predmet.StrankaListFormatedWithAdressOIB_1">
      <item>Ljupko Omazić, OIB 14833675621, Bužanova 12a, 10000 Zagreb</item>
    </derivirana_varijabla>
  </DomainObject.Predmet.StrankaListFormatedWithAdressOIB>
  <DomainObject.Predmet.StrankaListNazivFormated>
    <izvorni_sadrzaj>
      <item>Ljupko Omazić</item>
    </izvorni_sadrzaj>
    <derivirana_varijabla naziv="DomainObject.Predmet.StrankaListNazivFormated_1">
      <item>Ljupko Omazić</item>
    </derivirana_varijabla>
  </DomainObject.Predmet.StrankaListNazivFormated>
  <DomainObject.Predmet.StrankaListNazivFormatedOIB>
    <izvorni_sadrzaj>
      <item>Ljupko Omazić, OIB 14833675621</item>
    </izvorni_sadrzaj>
    <derivirana_varijabla naziv="DomainObject.Predmet.StrankaListNazivFormatedOIB_1">
      <item>Ljupko Omazić, OIB 14833675621</item>
    </derivirana_varijabla>
  </DomainObject.Predmet.StrankaListNazivFormatedOIB>
  <DomainObject.Predmet.ProtuStrankaListFormated>
    <izvorni_sadrzaj>
      <item>Stečajna masa iza RIKS ENERGIJA d.o.o. za proizvodnju, trgovinu i usluge u stečaju</item>
    </izvorni_sadrzaj>
    <derivirana_varijabla naziv="DomainObject.Predmet.ProtuStrankaListFormated_1">
      <item>Stečajna masa iza RIKS ENERGIJA d.o.o. za proizvodnju, trgovinu i usluge u stečaju</item>
    </derivirana_varijabla>
  </DomainObject.Predmet.ProtuStrankaListFormated>
  <DomainObject.Predmet.ProtuStrankaListFormatedOIB>
    <izvorni_sadrzaj>
      <item>Stečajna masa iza RIKS ENERGIJA d.o.o. za proizvodnju, trgovinu i usluge u stečaju, OIB 85563811547</item>
    </izvorni_sadrzaj>
    <derivirana_varijabla naziv="DomainObject.Predmet.ProtuStrankaListFormatedOIB_1">
      <item>Stečajna masa iza RIKS ENERGIJA d.o.o. za proizvodnju, trgovinu i usluge u stečaju, OIB 85563811547</item>
    </derivirana_varijabla>
  </DomainObject.Predmet.ProtuStrankaListFormatedOIB>
  <DomainObject.Predmet.ProtuStrankaListFormatedWithAdress>
    <izvorni_sadrzaj>
      <item>Stečajna masa iza RIKS ENERGIJA d.o.o. za proizvodnju, trgovinu i usluge u stečaju, Josipa Jelačića 12, 43000 Bjelovar</item>
    </izvorni_sadrzaj>
    <derivirana_varijabla naziv="DomainObject.Predmet.ProtuStrankaListFormatedWithAdress_1">
      <item>Stečajna masa iza RIKS ENERGIJA d.o.o. za proizvodnju, trgovinu i usluge u stečaju, Josipa Jelačića 12, 43000 Bjelovar</item>
    </derivirana_varijabla>
  </DomainObject.Predmet.ProtuStrankaListFormatedWithAdress>
  <DomainObject.Predmet.ProtuStrankaListFormatedWithAdressOIB>
    <izvorni_sadrzaj>
      <item>Stečajna masa iza RIKS ENERGIJA d.o.o. za proizvodnju, trgovinu i usluge u stečaju, OIB 85563811547, Josipa Jelačića 12, 43000 Bjelovar</item>
    </izvorni_sadrzaj>
    <derivirana_varijabla naziv="DomainObject.Predmet.ProtuStrankaListFormatedWithAdressOIB_1">
      <item>Stečajna masa iza RIKS ENERGIJA d.o.o. za proizvodnju, trgovinu i usluge u stečaju, OIB 85563811547, Josipa Jelačića 12, 43000 Bjelovar</item>
    </derivirana_varijabla>
  </DomainObject.Predmet.ProtuStrankaListFormatedWithAdressOIB>
  <DomainObject.Predmet.ProtuStrankaListNazivFormated>
    <izvorni_sadrzaj>
      <item>Stečajna masa iza RIKS ENERGIJA d.o.o. za proizvodnju, trgovinu i usluge u stečaju</item>
    </izvorni_sadrzaj>
    <derivirana_varijabla naziv="DomainObject.Predmet.ProtuStrankaListNazivFormated_1">
      <item>Stečajna masa iza RIKS ENERGIJA d.o.o. za proizvodnju, trgovinu i usluge u stečaju</item>
    </derivirana_varijabla>
  </DomainObject.Predmet.ProtuStrankaListNazivFormated>
  <DomainObject.Predmet.ProtuStrankaListNazivFormatedOIB>
    <izvorni_sadrzaj>
      <item>Stečajna masa iza RIKS ENERGIJA d.o.o. za proizvodnju, trgovinu i usluge u stečaju, OIB 85563811547</item>
    </izvorni_sadrzaj>
    <derivirana_varijabla naziv="DomainObject.Predmet.ProtuStrankaListNazivFormatedOIB_1">
      <item>Stečajna masa iza RIKS ENERGIJA d.o.o. za proizvodnju, trgovinu i usluge u stečaju, OIB 85563811547</item>
    </derivirana_varijabla>
  </DomainObject.Predmet.ProtuStrankaListNazivFormatedOIB>
  <DomainObject.Predmet.OstaliListFormated>
    <izvorni_sadrzaj>
      <item>Mirjana Kopić, odvj.</item>
    </izvorni_sadrzaj>
    <derivirana_varijabla naziv="DomainObject.Predmet.OstaliListFormated_1">
      <item>Mirjana Kopić, odvj.</item>
    </derivirana_varijabla>
  </DomainObject.Predmet.OstaliListFormated>
  <DomainObject.Predmet.OstaliListFormatedOIB>
    <izvorni_sadrzaj>
      <item>Mirjana Kopić, odvj.</item>
    </izvorni_sadrzaj>
    <derivirana_varijabla naziv="DomainObject.Predmet.OstaliListFormatedOIB_1">
      <item>Mirjana Kopić, odvj.</item>
    </derivirana_varijabla>
  </DomainObject.Predmet.OstaliListFormatedOIB>
  <DomainObject.Predmet.OstaliListFormatedWithAdress>
    <izvorni_sadrzaj>
      <item>Mirjana Kopić, odvj., Horvaćanska 21, 10000 Zagreb</item>
    </izvorni_sadrzaj>
    <derivirana_varijabla naziv="DomainObject.Predmet.OstaliListFormatedWithAdress_1">
      <item>Mirjana Kopić, odvj., Horvaćanska 21, 10000 Zagreb</item>
    </derivirana_varijabla>
  </DomainObject.Predmet.OstaliListFormatedWithAdress>
  <DomainObject.Predmet.OstaliListFormatedWithAdressOIB>
    <izvorni_sadrzaj>
      <item>Mirjana Kopić, odvj., Horvaćanska 21, 10000 Zagreb</item>
    </izvorni_sadrzaj>
    <derivirana_varijabla naziv="DomainObject.Predmet.OstaliListFormatedWithAdressOIB_1">
      <item>Mirjana Kopić, odvj., Horvaćanska 21, 10000 Zagreb</item>
    </derivirana_varijabla>
  </DomainObject.Predmet.OstaliListFormatedWithAdressOIB>
  <DomainObject.Predmet.OstaliListNazivFormated>
    <izvorni_sadrzaj>
      <item>Mirjana Kopić, odvj.</item>
    </izvorni_sadrzaj>
    <derivirana_varijabla naziv="DomainObject.Predmet.OstaliListNazivFormated_1">
      <item>Mirjana Kopić, odvj.</item>
    </derivirana_varijabla>
  </DomainObject.Predmet.OstaliListNazivFormated>
  <DomainObject.Predmet.OstaliListNazivFormatedOIB>
    <izvorni_sadrzaj>
      <item>Mirjana Kopić, odvj.</item>
    </izvorni_sadrzaj>
    <derivirana_varijabla naziv="DomainObject.Predmet.OstaliListNazivFormatedOIB_1">
      <item>Mirjana Kopić,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>St-660/2018-16</izvorni_sadrzaj>
    <derivirana_varijabla naziv="DomainObject.PoslovniBrojDokumenta_1">St-660/2018-16</derivirana_varijabla>
  </DomainObject.PoslovniBrojDokumenta>
  <DomainObject.Predmet.StrankaIDrugi>
    <izvorni_sadrzaj>Ljupko Omazić</izvorni_sadrzaj>
    <derivirana_varijabla naziv="DomainObject.Predmet.StrankaIDrugi_1">Ljupko Omazić</derivirana_varijabla>
  </DomainObject.Predmet.StrankaIDrugi>
  <DomainObject.Predmet.ProtustrankaIDrugi>
    <izvorni_sadrzaj>Stečajna masa iza RIKS ENERGIJA d.o.o. za proizvodnju, trgovinu i usluge u stečaju</izvorni_sadrzaj>
    <derivirana_varijabla naziv="DomainObject.Predmet.ProtustrankaIDrugi_1">Stečajna masa iza RIKS ENERGIJA d.o.o. za proizvodnju, trgovinu i usluge u stečaju</derivirana_varijabla>
  </DomainObject.Predmet.ProtustrankaIDrugi>
  <DomainObject.Predmet.StrankaIDrugiAdressOIB>
    <izvorni_sadrzaj>Ljupko Omazić, OIB 14833675621, Bužanova 12a, 10000 Zagreb</izvorni_sadrzaj>
    <derivirana_varijabla naziv="DomainObject.Predmet.StrankaIDrugiAdressOIB_1">Ljupko Omazić, OIB 14833675621, Bužanova 12a, 10000 Zagreb</derivirana_varijabla>
  </DomainObject.Predmet.StrankaIDrugiAdressOIB>
  <DomainObject.Predmet.ProtustrankaIDrugiAdressOIB>
    <izvorni_sadrzaj>Stečajna masa iza RIKS ENERGIJA d.o.o. za proizvodnju, trgovinu i usluge u stečaju, OIB 85563811547, Josipa Jelačića 12, 43000 Bjelovar</izvorni_sadrzaj>
    <derivirana_varijabla naziv="DomainObject.Predmet.ProtustrankaIDrugiAdressOIB_1">Stečajna masa iza RIKS ENERGIJA d.o.o. za proizvodnju, trgovinu i usluge u stečaju, OIB 85563811547,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RIKS ENERGIJA d.o.o. za proizvodnju, trgovinu i usluge u stečaju</item>
      <item>Mirjana Kopić, odvj.</item>
      <item>Ljupko Omazić</item>
    </izvorni_sadrzaj>
    <derivirana_varijabla naziv="DomainObject.Predmet.SudioniciListNaziv_1">
      <item>Stečajna masa iza RIKS ENERGIJA d.o.o. za proizvodnju, trgovinu i usluge u stečaju</item>
      <item>Mirjana Kopić, odvj.</item>
      <item>Ljupko Omazić</item>
    </derivirana_varijabla>
  </DomainObject.Predmet.SudioniciListNaziv>
  <DomainObject.Predmet.SudioniciListAdressOIB>
    <izvorni_sadrzaj>
      <item>Stečajna masa iza RIKS ENERGIJA d.o.o. za proizvodnju, trgovinu i usluge u stečaju, OIB 85563811547, Josipa Jelačića 12,43000 Bjelovar</item>
      <item>Mirjana Kopić, odvj., Horvaćanska 21,10000 Zagreb</item>
      <item>Ljupko Omazić, OIB 14833675621, Bužanova 12a,10000 Zagreb</item>
    </izvorni_sadrzaj>
    <derivirana_varijabla naziv="DomainObject.Predmet.SudioniciListAdressOIB_1">
      <item>Stečajna masa iza RIKS ENERGIJA d.o.o. za proizvodnju, trgovinu i usluge u stečaju, OIB 85563811547, Josipa Jelačića 12,43000 Bjelovar</item>
      <item>Mirjana Kopić, odvj., Horvaćanska 21,10000 Zagreb</item>
      <item>Ljupko Omazić, OIB 14833675621, Bužanova 12a,10000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643059-FC87-45F3-993B-7C168CF04F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2484</properties:Characters>
  <properties:Lines>57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2018-10-18T06:23:00Z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St-660/2018-16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