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4053" w14:paraId="2684053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Marijana Stepčića 34 </w:t>
      </w:r>
      <w:r w:rsidR="006A3E6A" w:rsidRPr="00777B38">
        <w:t xml:space="preserve">(MBS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 xml:space="preserve">) </w:t>
      </w:r>
      <w:r w:rsidRPr="00777B38">
        <w:rPr>
          <w:rFonts w:eastAsia="MS Mincho"/>
        </w:rPr>
        <w:t xml:space="preserve">dana </w:t>
      </w:r>
      <w:r w:rsidR="003149B6">
        <w:rPr>
          <w:rFonts w:eastAsia="MS Mincho"/>
        </w:rPr>
        <w:t xml:space="preserve">17. studenog </w:t>
      </w:r>
      <w:r w:rsidR="007F022F" w:rsidRPr="00777B38">
        <w:rPr>
          <w:rFonts w:eastAsia="MS Mincho"/>
        </w:rPr>
        <w:t>201</w:t>
      </w:r>
      <w:r w:rsidR="006A3E6A" w:rsidRPr="00777B38">
        <w:rPr>
          <w:rFonts w:eastAsia="MS Mincho"/>
        </w:rPr>
        <w:t>7</w:t>
      </w:r>
      <w:r w:rsidR="007F022F" w:rsidRPr="00777B38">
        <w:rPr>
          <w:rFonts w:eastAsia="MS Mincho"/>
        </w:rPr>
        <w:t xml:space="preserve">. </w:t>
      </w:r>
      <w:r w:rsidR="00DB3F65" w:rsidRPr="002E3169">
        <w:t xml:space="preserve">na prijedlog </w:t>
      </w:r>
      <w:r w:rsidR="003149B6">
        <w:t xml:space="preserve">vjerovnika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3149B6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 xml:space="preserve"> 13. prosinca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 xml:space="preserve">017. u </w:t>
      </w:r>
      <w:r w:rsidR="00164566">
        <w:rPr>
          <w:rFonts w:eastAsia="MS Mincho"/>
        </w:rPr>
        <w:t>1</w:t>
      </w:r>
      <w:r>
        <w:rPr>
          <w:rFonts w:eastAsia="MS Mincho"/>
        </w:rPr>
        <w:t>1</w:t>
      </w:r>
      <w:r w:rsidR="00DB3F65"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DB3F65" w:rsidP="00DB3F65" w:rsidR="00DB3F65" w:rsidRPr="003A534F">
      <w:pPr>
        <w:jc w:val="both"/>
      </w:pPr>
      <w:r>
        <w:t xml:space="preserve">      </w:t>
      </w:r>
    </w:p>
    <w:p w:rsidRDefault="00DB3F65" w:rsidP="00DB3F65" w:rsidR="00DB3F65">
      <w:pPr>
        <w:jc w:val="both"/>
      </w:pPr>
      <w:r>
        <w:t>II.</w:t>
      </w:r>
      <w:r>
        <w:tab/>
      </w: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 w:rsidRPr="003A534F">
      <w:pPr>
        <w:jc w:val="center"/>
      </w:pPr>
      <w:r w:rsidRPr="003A534F">
        <w:t xml:space="preserve">Dana, </w:t>
      </w:r>
      <w:r w:rsidR="003149B6">
        <w:rPr>
          <w:rFonts w:eastAsia="MS Mincho"/>
        </w:rPr>
        <w:t xml:space="preserve">17. studenog </w:t>
      </w:r>
      <w:r w:rsidR="003149B6" w:rsidRPr="00777B38">
        <w:rPr>
          <w:rFonts w:eastAsia="MS Mincho"/>
        </w:rPr>
        <w:t>2017</w:t>
      </w:r>
      <w:r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382B83" w:rsidP="00DB3F65" w:rsidR="00382B83">
      <w:pPr>
        <w:pStyle w:val="Tijeloteksta"/>
        <w:rPr>
          <w:bCs/>
          <w:lang w:val="de-DE"/>
        </w:rPr>
      </w:pPr>
    </w:p>
    <w:p w:rsidRDefault="00382B83" w:rsidP="00DB3F65" w:rsidR="00382B83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sectPr w:rsidSect="009E39B0" w:rsidR="00DB3F65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33C" w:rsidR="00C9033C">
      <w:r>
        <w:separator/>
      </w:r>
    </w:p>
  </w:endnote>
  <w:endnote w:id="0" w:type="continuationSeparator">
    <w:p w:rsidRDefault="00C9033C" w:rsidR="00C9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156FD6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33C" w:rsidR="00C9033C">
      <w:r>
        <w:separator/>
      </w:r>
    </w:p>
  </w:footnote>
  <w:footnote w:id="0" w:type="continuationSeparator">
    <w:p w:rsidRDefault="00C9033C" w:rsidR="00C90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75C3B">
      <w:t>1</w:t>
    </w:r>
    <w:r w:rsidR="00777B38">
      <w:t>249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F67330">
      <w:t>1</w:t>
    </w:r>
    <w:r w:rsidR="003149B6">
      <w:t>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56FD6"/>
    <w:rsid w:val="00160ED7"/>
    <w:rsid w:val="0016231F"/>
    <w:rsid w:val="00162488"/>
    <w:rsid w:val="00164566"/>
    <w:rsid w:val="00171000"/>
    <w:rsid w:val="00173A3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49B6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2B83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9033C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F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F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F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F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F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FD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F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F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GP KVARNER d.d.</izvorni_sadrzaj>
    <derivirana_varijabla naziv="DomainObject.Predmet.ProtustrankaFormated_1">  Stečajna masa GP KVARNER d.d.</derivirana_varijabla>
  </DomainObject.Predmet.ProtustrankaFormated>
  <DomainObject.Predmet.ProtustrankaFormatedOIB>
    <izvorni_sadrzaj>  Stečajna masa GP KVARNER d.d., OIB 12223146067</izvorni_sadrzaj>
    <derivirana_varijabla naziv="DomainObject.Predmet.ProtustrankaFormatedOIB_1">  Stečajna masa GP KVARNER d.d., OIB 12223146067</derivirana_varijabla>
  </DomainObject.Predmet.ProtustrankaFormatedOIB>
  <DomainObject.Predmet.ProtustrankaFormatedWithAdress>
    <izvorni_sadrzaj> Stečajna masa GP KVARNER d.d., Marijana Stepčića 34, 51000 Rijeka</izvorni_sadrzaj>
    <derivirana_varijabla naziv="DomainObject.Predmet.ProtustrankaFormatedWithAdress_1"> Stečajna masa GP KVARNER d.d., Marijana Stepčića 34, 51000 Rijeka</derivirana_varijabla>
  </DomainObject.Predmet.ProtustrankaFormatedWithAdress>
  <DomainObject.Predmet.ProtustrankaFormatedWithAdressOIB>
    <izvorni_sadrzaj> Stečajna masa GP KVARNER d.d., OIB 12223146067, Marijana Stepčića 34, 51000 Rijeka</izvorni_sadrzaj>
    <derivirana_varijabla naziv="DomainObject.Predmet.ProtustrankaFormatedWithAdressOIB_1"> Stečajna masa GP KVARNER d.d., OIB 12223146067, Marijana Stepčića 34, 51000 Rijeka</derivirana_varijabla>
  </DomainObject.Predmet.ProtustrankaFormatedWithAdressOIB>
  <DomainObject.Predmet.ProtustrankaWithAdress>
    <izvorni_sadrzaj>Stečajna masa GP KVARNER d.d. Marijana Stepčića 34, 51000 Rijeka</izvorni_sadrzaj>
    <derivirana_varijabla naziv="DomainObject.Predmet.ProtustrankaWithAdress_1">Stečajna masa GP KVARNER d.d. Marijana Stepčića 34, 51000 Rijeka</derivirana_varijabla>
  </DomainObject.Predmet.ProtustrankaWithAdress>
  <DomainObject.Predmet.ProtustrankaWithAdressOIB>
    <izvorni_sadrzaj>Stečajna masa GP KVARNER d.d., OIB 12223146067, Marijana Stepčića 34, 51000 Rijeka</izvorni_sadrzaj>
    <derivirana_varijabla naziv="DomainObject.Predmet.ProtustrankaWithAdressOIB_1">Stečajna masa GP KVARNER d.d., OIB 12223146067, Marijana Stepčića 34, 51000 Rijeka</derivirana_varijabla>
  </DomainObject.Predmet.ProtustrankaWithAdressOIB>
  <DomainObject.Predmet.ProtustrankaNazivFormated>
    <izvorni_sadrzaj>Stečajna masa GP KVARNER d.d.</izvorni_sadrzaj>
    <derivirana_varijabla naziv="DomainObject.Predmet.ProtustrankaNazivFormated_1">Stečajna masa GP KVARNER d.d.</derivirana_varijabla>
  </DomainObject.Predmet.ProtustrankaNazivFormated>
  <DomainObject.Predmet.ProtustrankaNazivFormatedOIB>
    <izvorni_sadrzaj>Stečajna masa GP KVARNER d.d., OIB 12223146067</izvorni_sadrzaj>
    <derivirana_varijabla naziv="DomainObject.Predmet.ProtustrankaNazivFormatedOIB_1">Stečajna masa GP KVARNER d.d., OIB 12223146067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Braće Stepčić 34, 51000 Rijeka</izvorni_sadrzaj>
    <derivirana_varijabla naziv="DomainObject.Predmet.StrankaFormatedWithAdress_1"> BOGDAN VESELINOVIĆ stečajni upravitelj, Braće Stepčić 34, 51000 Rijeka</derivirana_varijabla>
  </DomainObject.Predmet.StrankaFormatedWithAdress>
  <DomainObject.Predmet.StrankaFormatedWithAdressOIB>
    <izvorni_sadrzaj> BOGDAN VESELINOVIĆ stečajni upravitelj, OIB 56077684422, Braće Stepčić 34, 51000 Rijeka</izvorni_sadrzaj>
    <derivirana_varijabla naziv="DomainObject.Predmet.StrankaFormatedWithAdressOIB_1"> BOGDAN VESELINOVIĆ stečajni upravitelj, OIB 56077684422, Braće Stepčić 34, 51000 Rijeka</derivirana_varijabla>
  </DomainObject.Predmet.StrankaFormatedWithAdressOIB>
  <DomainObject.Predmet.StrankaWithAdress>
    <izvorni_sadrzaj>BOGDAN VESELINOVIĆ stečajni upravitelj Braće Stepčić 34,51000 Rijeka</izvorni_sadrzaj>
    <derivirana_varijabla naziv="DomainObject.Predmet.StrankaWithAdress_1">BOGDAN VESELINOVIĆ stečajni upravitelj Braće Stepčić 34,51000 Rijeka</derivirana_varijabla>
  </DomainObject.Predmet.StrankaWithAdress>
  <DomainObject.Predmet.StrankaWithAdressOIB>
    <izvorni_sadrzaj>BOGDAN VESELINOVIĆ stečajni upravitelj, OIB 56077684422, Braće Stepčić 34,51000 Rijeka</izvorni_sadrzaj>
    <derivirana_varijabla naziv="DomainObject.Predmet.StrankaWithAdressOIB_1">BOGDAN VESELINOVIĆ stečajni upravitelj, OIB 56077684422, Braće Stepčić 34,51000 Rijeka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Braće Stepčić 34, 51000 Rijeka</item>
    </izvorni_sadrzaj>
    <derivirana_varijabla naziv="DomainObject.Predmet.StrankaListFormatedWithAdress_1">
      <item>BOGDAN VESELINOVIĆ stečajni upravitelj, Braće Stepčić 34, 51000 Rijeka</item>
    </derivirana_varijabla>
  </DomainObject.Predmet.StrankaListFormatedWithAdress>
  <DomainObject.Predmet.StrankaListFormatedWithAdressOIB>
    <izvorni_sadrzaj>
      <item>BOGDAN VESELINOVIĆ stečajni upravitelj, OIB 56077684422, Braće Stepčić 34, 51000 Rijeka</item>
    </izvorni_sadrzaj>
    <derivirana_varijabla naziv="DomainObject.Predmet.StrankaListFormatedWithAdressOIB_1">
      <item>BOGDAN VESELINOVIĆ stečajni upravitelj, OIB 56077684422, Braće Stepčić 34, 51000 Rijeka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GP KVARNER d.d.</item>
    </izvorni_sadrzaj>
    <derivirana_varijabla naziv="DomainObject.Predmet.ProtuStrankaListFormated_1">
      <item>Stečajna masa GP KVARNER d.d.</item>
    </derivirana_varijabla>
  </DomainObject.Predmet.ProtuStrankaListFormated>
  <DomainObject.Predmet.ProtuStrankaListFormatedOIB>
    <izvorni_sadrzaj>
      <item>Stečajna masa GP KVARNER d.d., OIB 12223146067</item>
    </izvorni_sadrzaj>
    <derivirana_varijabla naziv="DomainObject.Predmet.ProtuStrankaListFormatedOIB_1">
      <item>Stečajna masa GP KVARNER d.d., OIB 12223146067</item>
    </derivirana_varijabla>
  </DomainObject.Predmet.ProtuStrankaListFormatedOIB>
  <DomainObject.Predmet.ProtuStrankaListFormatedWithAdress>
    <izvorni_sadrzaj>
      <item>Stečajna masa GP KVARNER d.d., Marijana Stepčića 34, 51000 Rijeka</item>
    </izvorni_sadrzaj>
    <derivirana_varijabla naziv="DomainObject.Predmet.ProtuStrankaListFormatedWithAdress_1">
      <item>Stečajna masa GP KVARNER d.d., Marijana Stepčića 34, 51000 Rijeka</item>
    </derivirana_varijabla>
  </DomainObject.Predmet.ProtuStrankaListFormatedWithAdress>
  <DomainObject.Predmet.ProtuStrankaListFormatedWithAdressOIB>
    <izvorni_sadrzaj>
      <item>Stečajna masa GP KVARNER d.d., OIB 12223146067, Marijana Stepčića 34, 51000 Rijeka</item>
    </izvorni_sadrzaj>
    <derivirana_varijabla naziv="DomainObject.Predmet.ProtuStrankaListFormatedWithAdressOIB_1">
      <item>Stečajna masa GP KVARNER d.d., OIB 12223146067, Marijana Stepčića 34, 51000 Rijeka</item>
    </derivirana_varijabla>
  </DomainObject.Predmet.ProtuStrankaListFormatedWithAdressOIB>
  <DomainObject.Predmet.ProtuStrankaListNazivFormated>
    <izvorni_sadrzaj>
      <item>Stečajna masa GP KVARNER d.d.</item>
    </izvorni_sadrzaj>
    <derivirana_varijabla naziv="DomainObject.Predmet.ProtuStrankaListNazivFormated_1">
      <item>Stečajna masa GP KVARNER d.d.</item>
    </derivirana_varijabla>
  </DomainObject.Predmet.ProtuStrankaListNazivFormated>
  <DomainObject.Predmet.ProtuStrankaListNazivFormatedOIB>
    <izvorni_sadrzaj>
      <item>Stečajna masa GP KVARNER d.d., OIB 12223146067</item>
    </izvorni_sadrzaj>
    <derivirana_varijabla naziv="DomainObject.Predmet.ProtuStrankaListNazivFormatedOIB_1">
      <item>Stečajna masa GP KVARNER d.d., OIB 12223146067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GP KVARNER d.d.</izvorni_sadrzaj>
    <derivirana_varijabla naziv="DomainObject.Predmet.ProtustrankaIDrugi_1">Stečajna masa GP KVARNER d.d.</derivirana_varijabla>
  </DomainObject.Predmet.ProtustrankaIDrugi>
  <DomainObject.Predmet.StrankaIDrugiAdressOIB>
    <izvorni_sadrzaj>BOGDAN VESELINOVIĆ stečajni upravitelj, OIB 56077684422, Braće Stepčić 34, 51000 Rijeka</izvorni_sadrzaj>
    <derivirana_varijabla naziv="DomainObject.Predmet.StrankaIDrugiAdressOIB_1">BOGDAN VESELINOVIĆ stečajni upravitelj, OIB 56077684422, Braće Stepčić 34, 51000 Rijeka</derivirana_varijabla>
  </DomainObject.Predmet.StrankaIDrugiAdressOIB>
  <DomainObject.Predmet.ProtustrankaIDrugiAdressOIB>
    <izvorni_sadrzaj>Stečajna masa GP KVARNER d.d., OIB 12223146067, Marijana Stepčića 34, 51000 Rijeka</izvorni_sadrzaj>
    <derivirana_varijabla naziv="DomainObject.Predmet.ProtustrankaIDrugiAdressOIB_1">Stečajna masa GP KVARNER d.d., OIB 12223146067,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GP KVARNER d.d.</item>
    </izvorni_sadrzaj>
    <derivirana_varijabla naziv="DomainObject.Predmet.SudioniciListNaziv_1">
      <item>BOGDAN VESELINOVIĆ stečajni upravitelj</item>
      <item>Stečajna masa GP KVARNER d.d.</item>
    </derivirana_varijabla>
  </DomainObject.Predmet.SudioniciListNaziv>
  <DomainObject.Predmet.SudioniciListAdressOIB>
    <izvorni_sadrzaj>
      <item>BOGDAN VESELINOVIĆ stečajni upravitelj, OIB 56077684422, Braće Stepčić 34,51000 Rijeka</item>
      <item>Stečajna masa GP KVARNER d.d., OIB 12223146067, Marijana Stepčića 34,51000 Rijeka</item>
    </izvorni_sadrzaj>
    <derivirana_varijabla naziv="DomainObject.Predmet.SudioniciListAdressOIB_1">
      <item>BOGDAN VESELINOVIĆ stečajni upravitelj, OIB 56077684422, Braće Stepčić 34,51000 Rijeka</item>
      <item>Stečajna masa GP KVARNER d.d., OIB 12223146067,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12223146067</item>
    </izvorni_sadrzaj>
    <derivirana_varijabla naziv="DomainObject.Predmet.SudioniciListNazivOIB_1">
      <item>, OIB 56077684422</item>
      <item>, OIB 12223146067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C3D92-5B1E-41F2-BC53-652C9221E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137</properties:Words>
  <properties:Characters>690</properties:Characters>
  <properties:Lines>39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2017-11-17T12:24:00Z</dcterms:created>
  <dc:creator>Korisnik</dc:creator>
  <cp:lastModifiedBy>Elizabet Jovanović</cp:lastModifiedBy>
  <cp:lastPrinted>2017-11-17T12:23:00Z</cp:lastPrinted>
  <dcterms:modified xmlns:xsi="http://www.w3.org/2001/XMLSchema-instance" xsi:type="dcterms:W3CDTF">2017-11-17T12:26:00Z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