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8be1" w14:paraId="92f8be1" w:rsidRDefault="00493326" w:rsidP="00493326" w:rsidR="0049332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93326" w:rsidP="00493326" w:rsidR="0049332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326" w:rsidP="00493326" w:rsidR="00493326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493326" w:rsidR="00493326">
        <w:tc>
          <w:tcPr>
            <w:tcW w:type="dxa" w:w="3060"/>
            <w:hideMark/>
          </w:tcPr>
          <w:p w:rsidRDefault="00493326" w:rsidR="00493326">
            <w:pPr>
              <w:pStyle w:val="Naslov2"/>
              <w:rPr>
                <w:b w:val="false"/>
                <w:bCs/>
                <w:sz w:val="24"/>
                <w:lang w:eastAsia="en-US"/>
              </w:rPr>
            </w:pPr>
            <w:r>
              <w:rPr>
                <w:b w:val="false"/>
                <w:bCs/>
                <w:sz w:val="24"/>
                <w:lang w:eastAsia="en-US"/>
              </w:rPr>
              <w:t>REPUBLIKA HRVATSKA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493326" w:rsidP="006336A8" w:rsidR="00493326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93326" w:rsidP="00493326" w:rsidR="00493326">
      <w:pPr>
        <w:ind w:left="2880"/>
        <w:jc w:val="right"/>
        <w:rPr>
          <w:sz w:val="24"/>
          <w:szCs w:val="24"/>
        </w:rPr>
      </w:pPr>
    </w:p>
    <w:p w:rsidRDefault="006336A8" w:rsidP="006336A8" w:rsidR="00493326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707900">
        <w:rPr>
          <w:sz w:val="24"/>
          <w:szCs w:val="24"/>
        </w:rPr>
        <w:t>R J E Š E NJ E</w:t>
      </w: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93326" w:rsidP="00493326" w:rsidR="004933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</w:t>
      </w:r>
      <w:r w:rsidR="006336A8">
        <w:rPr>
          <w:sz w:val="24"/>
          <w:szCs w:val="24"/>
          <w:lang w:val="pt-BR"/>
        </w:rPr>
        <w:t>sucu toga suda Ivanu Vladiću</w:t>
      </w:r>
      <w:r>
        <w:rPr>
          <w:sz w:val="24"/>
          <w:szCs w:val="24"/>
          <w:lang w:val="pt-BR"/>
        </w:rPr>
        <w:t>, u stečajnom postupku nad</w:t>
      </w:r>
      <w:r w:rsidR="00E72012">
        <w:rPr>
          <w:sz w:val="24"/>
          <w:szCs w:val="24"/>
          <w:lang w:val="pt-BR"/>
        </w:rPr>
        <w:t xml:space="preserve"> dužnikom KITO d.o.o. u stečaju, Zagreb, Bjelolasička 11, OIB 59567167541</w:t>
      </w:r>
      <w:r w:rsidR="00E72012">
        <w:rPr>
          <w:sz w:val="24"/>
          <w:szCs w:val="24"/>
        </w:rPr>
        <w:t xml:space="preserve">, dana 19. veljače 2017. </w:t>
      </w:r>
    </w:p>
    <w:p w:rsidRDefault="00493326" w:rsidP="00493326" w:rsidR="00493326">
      <w:pPr>
        <w:jc w:val="center"/>
        <w:rPr>
          <w:sz w:val="24"/>
        </w:rPr>
      </w:pPr>
    </w:p>
    <w:p w:rsidRDefault="00707900" w:rsidP="00493326" w:rsidR="00493326">
      <w:pPr>
        <w:jc w:val="center"/>
        <w:rPr>
          <w:sz w:val="24"/>
        </w:rPr>
      </w:pPr>
      <w:r>
        <w:rPr>
          <w:sz w:val="24"/>
        </w:rPr>
        <w:t>riješio je</w:t>
      </w:r>
    </w:p>
    <w:p w:rsidRDefault="00493326" w:rsidP="00493326" w:rsidR="00493326">
      <w:pPr>
        <w:jc w:val="center"/>
        <w:rPr>
          <w:sz w:val="24"/>
        </w:rPr>
      </w:pPr>
    </w:p>
    <w:p w:rsidRDefault="00493326" w:rsidP="00493326" w:rsidR="0049332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8 dana od dostave ovog rješenja naložiti banci prenijeti zaplijenjeni iznos predujma od 5.000,00 kn u Fond za namirenje troškova stečajnog postupka na račun Trgovačkog suda u Zagrebu broj IBAN HR922390001130000046</w:t>
      </w:r>
      <w:r w:rsidR="00E72012">
        <w:rPr>
          <w:sz w:val="24"/>
          <w:szCs w:val="24"/>
        </w:rPr>
        <w:t>0, model 05, poziv na broj 2992-2017</w:t>
      </w:r>
      <w:r>
        <w:rPr>
          <w:sz w:val="24"/>
          <w:szCs w:val="24"/>
        </w:rPr>
        <w:t>.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E72012" w:rsidP="00707900" w:rsidR="002C411B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Rješenjem ovog suda broj St-2992/17</w:t>
      </w:r>
      <w:r w:rsidR="007079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13. veljače 2018. </w:t>
      </w:r>
      <w:r w:rsidR="00707900">
        <w:rPr>
          <w:sz w:val="24"/>
          <w:szCs w:val="24"/>
        </w:rPr>
        <w:t xml:space="preserve">otvoren je stečajni postupak nad stečajnim dužnikom </w:t>
      </w:r>
      <w:r>
        <w:rPr>
          <w:sz w:val="24"/>
          <w:szCs w:val="24"/>
          <w:lang w:val="pt-BR"/>
        </w:rPr>
        <w:t>KITO d.o.o. u stečaju, Zagreb, Bjelolasička 11, OIB 59567167541</w:t>
      </w:r>
      <w:r w:rsidR="002C411B">
        <w:rPr>
          <w:sz w:val="24"/>
          <w:szCs w:val="24"/>
          <w:lang w:val="pt-BR"/>
        </w:rPr>
        <w:t>.</w:t>
      </w:r>
    </w:p>
    <w:p w:rsidRDefault="00493326" w:rsidP="00707900" w:rsidR="00707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 je</w:t>
      </w:r>
      <w:r w:rsidR="00E72012">
        <w:rPr>
          <w:sz w:val="24"/>
          <w:szCs w:val="24"/>
        </w:rPr>
        <w:t xml:space="preserve"> svojim podneskom od 15. veljače 2018.</w:t>
      </w:r>
      <w:r>
        <w:rPr>
          <w:sz w:val="24"/>
          <w:szCs w:val="24"/>
        </w:rPr>
        <w:t xml:space="preserve"> </w:t>
      </w:r>
      <w:r w:rsidR="00707900">
        <w:rPr>
          <w:sz w:val="24"/>
          <w:szCs w:val="24"/>
        </w:rPr>
        <w:t>obavijestila ovaj sud o zaplijenjenim novčanim sredstvima po osnovi predujam za namirenje troškova stečajnog postupka u iznosu od 5.000,00 kn.</w:t>
      </w:r>
    </w:p>
    <w:p w:rsidRDefault="00E72012" w:rsidP="00707900" w:rsidR="00707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Stoga je sud temeljem čl. 1</w:t>
      </w:r>
      <w:r w:rsidR="00707900">
        <w:rPr>
          <w:sz w:val="24"/>
          <w:szCs w:val="24"/>
        </w:rPr>
        <w:t xml:space="preserve">12. Stečajnog zakona donio odluku kao u izreci rješenja. </w:t>
      </w:r>
    </w:p>
    <w:p w:rsidRDefault="00707900" w:rsidP="00493326" w:rsidR="00707900">
      <w:pPr>
        <w:ind w:firstLine="708"/>
        <w:jc w:val="both"/>
        <w:rPr>
          <w:sz w:val="24"/>
          <w:szCs w:val="24"/>
        </w:rPr>
      </w:pPr>
    </w:p>
    <w:p w:rsidRDefault="00E72012" w:rsidP="00493326" w:rsidR="00493326">
      <w:pPr>
        <w:ind w:firstLine="720"/>
        <w:jc w:val="center"/>
        <w:rPr>
          <w:sz w:val="24"/>
        </w:rPr>
      </w:pPr>
      <w:r>
        <w:rPr>
          <w:sz w:val="24"/>
        </w:rPr>
        <w:t xml:space="preserve">U Zagrebu, 19. veljače 2018. </w:t>
      </w:r>
    </w:p>
    <w:p w:rsidRDefault="00707900" w:rsidP="00493326" w:rsidR="00707900">
      <w:pPr>
        <w:ind w:firstLine="708" w:left="5664"/>
        <w:rPr>
          <w:sz w:val="24"/>
        </w:rPr>
      </w:pPr>
    </w:p>
    <w:p w:rsidRDefault="00493326" w:rsidP="00493326" w:rsidR="00493326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6336A8" w:rsidP="00493326" w:rsidR="00493326">
      <w:pPr>
        <w:ind w:left="495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Ivan Vladić</w:t>
      </w:r>
      <w:r w:rsidR="00CC5217">
        <w:rPr>
          <w:sz w:val="24"/>
        </w:rPr>
        <w:t>, v.r.</w:t>
      </w:r>
    </w:p>
    <w:p w:rsidRDefault="00493326" w:rsidP="00493326" w:rsidR="00493326">
      <w:pPr>
        <w:jc w:val="both"/>
        <w:rPr>
          <w:sz w:val="24"/>
          <w:szCs w:val="24"/>
        </w:rPr>
      </w:pP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 pravni lijek (čl. 19. st. 7. SZ).</w:t>
      </w:r>
    </w:p>
    <w:p w:rsidRDefault="00493326" w:rsidP="00493326" w:rsidR="00493326">
      <w:pPr>
        <w:jc w:val="both"/>
        <w:rPr>
          <w:sz w:val="24"/>
          <w:szCs w:val="24"/>
        </w:rPr>
      </w:pPr>
    </w:p>
    <w:p w:rsidRDefault="00CC5217" w:rsidP="00E82D09" w:rsidR="00CC5217" w:rsidRPr="00CC521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C5217">
        <w:rPr>
          <w:sz w:val="24"/>
          <w:szCs w:val="24"/>
        </w:rPr>
        <w:t>Za točnost otpravka</w:t>
      </w:r>
    </w:p>
    <w:p w:rsidRDefault="00CC5217" w:rsidP="00E82D09" w:rsidR="00CC5217" w:rsidRPr="00CC5217">
      <w:pPr>
        <w:rPr>
          <w:sz w:val="24"/>
          <w:szCs w:val="24"/>
        </w:rPr>
      </w:pP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</w:r>
      <w:r w:rsidRPr="00CC5217">
        <w:rPr>
          <w:sz w:val="24"/>
          <w:szCs w:val="24"/>
        </w:rPr>
        <w:tab/>
        <w:t>Monika Topolovec</w:t>
      </w:r>
    </w:p>
    <w:p w:rsidRDefault="001717A4" w:rsidP="00CC5217" w:rsidR="001717A4" w:rsidRPr="00CC5217">
      <w:pPr>
        <w:jc w:val="both"/>
        <w:rPr>
          <w:sz w:val="24"/>
          <w:szCs w:val="24"/>
        </w:rPr>
      </w:pPr>
    </w:p>
    <w:sectPr w:rsidR="001717A4" w:rsidRPr="00CC521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6A8" w:rsidP="006336A8" w:rsidR="006336A8">
      <w:r>
        <w:separator/>
      </w:r>
    </w:p>
  </w:endnote>
  <w:endnote w:id="0" w:type="continuationSeparator">
    <w:p w:rsidRDefault="006336A8" w:rsidP="006336A8" w:rsidR="00633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6A8" w:rsidP="006336A8" w:rsidR="006336A8">
      <w:r>
        <w:separator/>
      </w:r>
    </w:p>
  </w:footnote>
  <w:footnote w:id="0" w:type="continuationSeparator">
    <w:p w:rsidRDefault="006336A8" w:rsidP="006336A8" w:rsidR="00633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022472"/>
      <w:docPartObj>
        <w:docPartGallery w:val="Page Numbers (Top of Page)"/>
        <w:docPartUnique/>
      </w:docPartObj>
    </w:sdtPr>
    <w:sdtEndPr/>
    <w:sdtContent>
      <w:p w:rsidRDefault="006336A8" w:rsidR="006336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A68">
          <w:rPr>
            <w:noProof/>
          </w:rPr>
          <w:t>1</w:t>
        </w:r>
        <w:r>
          <w:fldChar w:fldCharType="end"/>
        </w:r>
      </w:p>
    </w:sdtContent>
  </w:sdt>
  <w:p w:rsidRDefault="00E72012" w:rsidP="006336A8" w:rsidR="006336A8" w:rsidRPr="006336A8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St-2992/17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326"/>
    <w:rsid w:val="000C06B0"/>
    <w:rsid w:val="001717A4"/>
    <w:rsid w:val="001D3701"/>
    <w:rsid w:val="002C236F"/>
    <w:rsid w:val="002C411B"/>
    <w:rsid w:val="003740C3"/>
    <w:rsid w:val="00493326"/>
    <w:rsid w:val="006336A8"/>
    <w:rsid w:val="00636120"/>
    <w:rsid w:val="00707900"/>
    <w:rsid w:val="00707BAC"/>
    <w:rsid w:val="00834DC3"/>
    <w:rsid w:val="00B81D79"/>
    <w:rsid w:val="00C00B2B"/>
    <w:rsid w:val="00C3296A"/>
    <w:rsid w:val="00CC5217"/>
    <w:rsid w:val="00E72012"/>
    <w:rsid w:val="00EE4E65"/>
    <w:rsid w:val="00FC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32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A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32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A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36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2992</izvorni_sadrzaj>
    <derivirana_varijabla naziv="DomainObject.Predmet.Broj_1">2992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St-2992/2017</izvorni_sadrzaj>
    <derivirana_varijabla naziv="DomainObject.Predmet.OznakaBroj_1">St-2992/2017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KITO d.o.o. za projektiranje, građenje i nadzor zastupanog po punomoćniku Tomislav Tončić</izvorni_sadrzaj>
    <derivirana_varijabla naziv="DomainObject.Predmet.ProtustrankaFormated_1">  KITO d.o.o. za projektiranje, građenje i nadzor zastupanog po punomoćniku Tomislav Tončić</derivirana_varijabla>
  </DomainObject.Predmet.ProtustrankaFormated>
  <DomainObject.Predmet.ProtustrankaFormatedOIB>
    <izvorni_sadrzaj>  KITO d.o.o. za projektiranje, građenje i nadzor, OIB 59567167541 zastupanog po punomoćniku Tomislav Tončić</izvorni_sadrzaj>
    <derivirana_varijabla naziv="DomainObject.Predmet.ProtustrankaFormatedOIB_1">  KITO d.o.o. za projektiranje, građenje i nadzor, OIB 59567167541 zastupanog po punomoćniku Tomislav Tončić</derivirana_varijabla>
  </DomainObject.Predmet.ProtustrankaFormatedOIB>
  <DomainObject.Predmet.ProtustrankaFormatedWithAdress>
    <izvorni_sadrzaj> KITO d.o.o. za projektiranje, građenje i nadzor, Bjelolasička 11, 10000 Zagreb zastupanog po punomoćniku Tomislav Tončić</izvorni_sadrzaj>
    <derivirana_varijabla naziv="DomainObject.Predmet.ProtustrankaFormatedWithAdress_1"> KITO d.o.o. za projektiranje, građenje i nadzor, Bjelolasička 11, 10000 Zagreb zastupanog po punomoćniku Tomislav Tončić</derivirana_varijabla>
  </DomainObject.Predmet.ProtustrankaFormatedWithAdress>
  <DomainObject.Predmet.ProtustrankaFormatedWithAdressOIB>
    <izvorni_sadrzaj> KITO d.o.o. za projektiranje, građenje i nadzor, OIB 59567167541, Bjelolasička 11, 10000 Zagreb zastupanog po punomoćniku Tomislav Tončić</izvorni_sadrzaj>
    <derivirana_varijabla naziv="DomainObject.Predmet.ProtustrankaFormatedWithAdressOIB_1"> KITO d.o.o. za projektiranje, građenje i nadzor, OIB 59567167541, Bjelolasička 11, 10000 Zagreb zastupanog po punomoćniku Tomislav Tončić</derivirana_varijabla>
  </DomainObject.Predmet.ProtustrankaFormatedWithAdressOIB>
  <DomainObject.Predmet.ProtustrankaWithAdress>
    <izvorni_sadrzaj>KITO d.o.o. za projektiranje, građenje i nadzor Bjelolasička 11, 10000 Zagreb</izvorni_sadrzaj>
    <derivirana_varijabla naziv="DomainObject.Predmet.ProtustrankaWithAdress_1">KITO d.o.o. za projektiranje, građenje i nadzor Bjelolasička 11, 10000 Zagreb</derivirana_varijabla>
  </DomainObject.Predmet.ProtustrankaWithAdress>
  <DomainObject.Predmet.ProtustrankaWithAdressOIB>
    <izvorni_sadrzaj>KITO d.o.o. za projektiranje, građenje i nadzor, OIB 59567167541, Bjelolasička 11, 10000 Zagreb</izvorni_sadrzaj>
    <derivirana_varijabla naziv="DomainObject.Predmet.ProtustrankaWithAdressOIB_1">KITO d.o.o. za projektiranje, građenje i nadzor, OIB 59567167541, Bjelolasička 11, 10000 Zagreb</derivirana_varijabla>
  </DomainObject.Predmet.ProtustrankaWithAdressOIB>
  <DomainObject.Predmet.ProtustrankaNazivFormated>
    <izvorni_sadrzaj>KITO d.o.o. za projektiranje, građenje i nadzor</izvorni_sadrzaj>
    <derivirana_varijabla naziv="DomainObject.Predmet.ProtustrankaNazivFormated_1">KITO d.o.o. za projektiranje, građenje i nadzor</derivirana_varijabla>
  </DomainObject.Predmet.ProtustrankaNazivFormated>
  <DomainObject.Predmet.ProtustrankaNazivFormatedOIB>
    <izvorni_sadrzaj>KITO d.o.o. za projektiranje, građenje i nadzor, OIB 59567167541</izvorni_sadrzaj>
    <derivirana_varijabla naziv="DomainObject.Predmet.ProtustrankaNazivFormatedOIB_1">KITO d.o.o. za projektiranje, građenje i nadzor, OIB 59567167541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zastupanog po punomoćniku ŽDO u Zagrebu</izvorni_sadrzaj>
    <derivirana_varijabla naziv="DomainObject.Predmet.StrankaFormated_1">  FINA Regionalni centar Zagreb; Porezna uprava zastupanog po punomoćniku ŽDO u Zagrebu</derivirana_varijabla>
  </DomainObject.Predmet.StrankaFormated>
  <DomainObject.Predmet.StrankaFormatedOIB>
    <izvorni_sadrzaj>  FINA Regionalni centar Zagreb, OIB 85821130368; Porezna uprava, OIB 18683136487 zastupanog po punomoćniku ŽDO u Zagrebu</izvorni_sadrzaj>
    <derivirana_varijabla naziv="DomainObject.Predmet.StrankaFormatedOIB_1">  FINA Regionalni centar Zagreb, OIB 85821130368;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Porezna uprava, Av. Dubrovnik 32, 10000 Zagreb zastupanog po punomoćniku ŽDO u Zagrebu</izvorni_sadrzaj>
    <derivirana_varijabla naziv="DomainObject.Predmet.StrankaFormatedWithAdress_1"> FINA Regionalni centar Zagreb, Trg svibanjskih žrtava 1995. 1, 10000 Zagreb; Porezna uprava,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Porezna uprava,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Porezna uprava,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Zagreb,Porezna uprava Av. Dubrovnik 32,10000 Zagreb</izvorni_sadrzaj>
    <derivirana_varijabla naziv="DomainObject.Predmet.StrankaWithAdress_1">FINA Regionalni centar Zagreb Trg svibanjskih žrtava 1995. 1,10000 Zagreb,Porezna uprava Av. Dubrovnik 32,10000 Zagreb</derivirana_varijabla>
  </DomainObject.Predmet.StrankaWithAdress>
  <DomainObject.Predmet.StrankaWithAdressOIB>
    <izvorni_sadrzaj>FINA Regionalni centar Zagreb, OIB 85821130368, Trg svibanjskih žrtava 1995. 1,10000 Zagreb,Porezna uprava, OIB 18683136487, Av. Dubrovnik 32,10000 Zagreb</izvorni_sadrzaj>
    <derivirana_varijabla naziv="DomainObject.Predmet.StrankaWithAdressOIB_1">FINA Regionalni centar Zagreb, OIB 85821130368, Trg svibanjskih žrtava 1995. 1,10000 Zagreb,Porezna uprava, OIB 18683136487, Av. Dubrovnik 32,10000 Zagreb</derivirana_varijabla>
  </DomainObject.Predmet.StrankaWithAdressOIB>
  <DomainObject.Predmet.StrankaNazivFormated>
    <izvorni_sadrzaj>FINA Regionalni centar Zagreb,Porezna uprava</izvorni_sadrzaj>
    <derivirana_varijabla naziv="DomainObject.Predmet.StrankaNazivFormated_1">FINA Regionalni centar Zagreb,Porezna uprava</derivirana_varijabla>
  </DomainObject.Predmet.StrankaNazivFormated>
  <DomainObject.Predmet.StrankaNazivFormatedOIB>
    <izvorni_sadrzaj>FINA Regionalni centar Zagreb, OIB 85821130368,Porezna uprava, OIB 18683136487</izvorni_sadrzaj>
    <derivirana_varijabla naziv="DomainObject.Predmet.StrankaNazivFormatedOIB_1">FINA Regionalni centar Zagreb, OIB 85821130368,Porezna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Porezna uprava zastupanog po punomoćniku ŽDO u Zagrebu</item>
    </izvorni_sadrzaj>
    <derivirana_varijabla naziv="DomainObject.Predmet.StrankaListFormated_1">
      <item>FINA Regionalni centar Zagreb</item>
      <item>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Porezna uprava, OIB 18683136487 zastupanog po punomoćniku ŽDO u Zagrebu</item>
    </izvorni_sadrzaj>
    <derivirana_varijabla naziv="DomainObject.Predmet.StrankaListFormatedOIB_1">
      <item>FINA Regionalni centar Zagreb, OIB 85821130368</item>
      <item>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Porezna uprava,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Porezna uprava,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Porezna uprava</item>
    </izvorni_sadrzaj>
    <derivirana_varijabla naziv="DomainObject.Predmet.StrankaListNazivFormated_1">
      <item>FINA Regionalni centar Zagreb</item>
      <item>Porezna uprava</item>
    </derivirana_varijabla>
  </DomainObject.Predmet.StrankaListNazivFormated>
  <DomainObject.Predmet.StrankaListNazivFormatedOIB>
    <izvorni_sadrzaj>
      <item>FINA Regionalni centar Zagreb, OIB 85821130368</item>
      <item>Porezna uprava, OIB 18683136487</item>
    </izvorni_sadrzaj>
    <derivirana_varijabla naziv="DomainObject.Predmet.StrankaListNazivFormatedOIB_1">
      <item>FINA Regionalni centar Zagreb, OIB 85821130368</item>
      <item>Porezna uprava, OIB 18683136487</item>
    </derivirana_varijabla>
  </DomainObject.Predmet.StrankaListNazivFormatedOIB>
  <DomainObject.Predmet.ProtuStrankaListFormated>
    <izvorni_sadrzaj>
      <item>KITO d.o.o. za projektiranje, građenje i nadzor zastupanog po punomoćniku Tomislav Tončić</item>
    </izvorni_sadrzaj>
    <derivirana_varijabla naziv="DomainObject.Predmet.ProtuStrankaListFormated_1">
      <item>KITO d.o.o. za projektiranje, građenje i nadzor zastupanog po punomoćniku Tomislav Tončić</item>
    </derivirana_varijabla>
  </DomainObject.Predmet.ProtuStrankaListFormated>
  <DomainObject.Predmet.ProtuStrankaListFormatedOIB>
    <izvorni_sadrzaj>
      <item>KITO d.o.o. za projektiranje, građenje i nadzor, OIB 59567167541 zastupanog po punomoćniku Tomislav Tončić</item>
    </izvorni_sadrzaj>
    <derivirana_varijabla naziv="DomainObject.Predmet.ProtuStrankaListFormatedOIB_1">
      <item>KITO d.o.o. za projektiranje, građenje i nadzor, OIB 59567167541 zastupanog po punomoćniku Tomislav Tončić</item>
    </derivirana_varijabla>
  </DomainObject.Predmet.ProtuStrankaListFormatedOIB>
  <DomainObject.Predmet.ProtuStrankaListFormatedWithAdress>
    <izvorni_sadrzaj>
      <item>KITO d.o.o. za projektiranje, građenje i nadzor, Bjelolasička 11, 10000 Zagreb zastupanog po punomoćniku Tomislav Tončić</item>
    </izvorni_sadrzaj>
    <derivirana_varijabla naziv="DomainObject.Predmet.ProtuStrankaListFormatedWithAdress_1">
      <item>KITO d.o.o. za projektiranje, građenje i nadzor, Bjelolasička 11, 10000 Zagreb zastupanog po punomoćniku Tomislav Tončić</item>
    </derivirana_varijabla>
  </DomainObject.Predmet.ProtuStrankaListFormatedWithAdress>
  <DomainObject.Predmet.ProtuStrankaListFormatedWithAdressOIB>
    <izvorni_sadrzaj>
      <item>KITO d.o.o. za projektiranje, građenje i nadzor, OIB 59567167541, Bjelolasička 11, 10000 Zagreb zastupanog po punomoćniku Tomislav Tončić</item>
    </izvorni_sadrzaj>
    <derivirana_varijabla naziv="DomainObject.Predmet.ProtuStrankaListFormatedWithAdressOIB_1">
      <item>KITO d.o.o. za projektiranje, građenje i nadzor, OIB 59567167541, Bjelolasička 11, 10000 Zagreb zastupanog po punomoćniku Tomislav Tončić</item>
    </derivirana_varijabla>
  </DomainObject.Predmet.ProtuStrankaListFormatedWithAdressOIB>
  <DomainObject.Predmet.ProtuStrankaListNazivFormated>
    <izvorni_sadrzaj>
      <item>KITO d.o.o. za projektiranje, građenje i nadzor</item>
    </izvorni_sadrzaj>
    <derivirana_varijabla naziv="DomainObject.Predmet.ProtuStrankaListNazivFormated_1">
      <item>KITO d.o.o. za projektiranje, građenje i nadzor</item>
    </derivirana_varijabla>
  </DomainObject.Predmet.ProtuStrankaListNazivFormated>
  <DomainObject.Predmet.ProtuStrankaListNazivFormatedOIB>
    <izvorni_sadrzaj>
      <item>KITO d.o.o. za projektiranje, građenje i nadzor, OIB 59567167541</item>
    </izvorni_sadrzaj>
    <derivirana_varijabla naziv="DomainObject.Predmet.ProtuStrankaListNazivFormatedOIB_1">
      <item>KITO d.o.o. za projektiranje, građenje i nadzor, OIB 59567167541</item>
    </derivirana_varijabla>
  </DomainObject.Predmet.ProtuStrankaListNazivFormatedOIB>
  <DomainObject.Predmet.OstaliListFormated>
    <izvorni_sadrzaj>
      <item>Tomislav Tončić punomoćnik sudionika u postupku KITO d.o.o. za projektiranje, građenje i nadzor</item>
      <item>ŽDO u Zagrebu punomoćnik sudionika u postupku Porezna uprava</item>
    </izvorni_sadrzaj>
    <derivirana_varijabla naziv="DomainObject.Predmet.OstaliListFormated_1">
      <item>Tomislav Tončić punomoćnik sudionika u postupku KITO d.o.o. za projektiranje, građenje i nadzor</item>
      <item>ŽDO u Zagrebu punomoćnik sudionika u postupku Porezna uprava</item>
    </derivirana_varijabla>
  </DomainObject.Predmet.OstaliListFormated>
  <DomainObject.Predmet.OstaliListFormatedOIB>
    <izvorni_sadrzaj>
      <item>Tomislav Tončić, OIB 48345723313 punomoćnik sudionika u postupku KITO d.o.o. za projektiranje, građenje i nadzor</item>
      <item>ŽDO u Zagrebu, OIB 16488001145 punomoćnik sudionika u postupku Porezna uprava</item>
    </izvorni_sadrzaj>
    <derivirana_varijabla naziv="DomainObject.Predmet.OstaliListFormatedOIB_1">
      <item>Tomislav Tončić, OIB 48345723313 punomoćnik sudionika u postupku KITO d.o.o. za projektiranje, građenje i nadzor</item>
      <item>ŽDO u Zagrebu, OIB 16488001145 punomoćnik sudionika u postupku Porezna uprava</item>
    </derivirana_varijabla>
  </DomainObject.Predmet.OstaliListFormatedOIB>
  <DomainObject.Predmet.OstaliListFormatedWithAdress>
    <izvorni_sadrzaj>
      <item>Tomislav Tončić, Pavla Hatza 28, 10000 Zagreb punomoćnik sudionika u postupku KITO d.o.o. za projektiranje, građenje i nadzor</item>
      <item>ŽDO u Zagrebu, Savska cesta 41, 10000 Zagreb punomoćnik sudionika u postupku Porezna uprava</item>
    </izvorni_sadrzaj>
    <derivirana_varijabla naziv="DomainObject.Predmet.OstaliListFormatedWithAdress_1">
      <item>Tomislav Tončić, Pavla Hatza 28, 10000 Zagreb punomoćnik sudionika u postupku KITO d.o.o. za projektiranje, građenje i nadzor</item>
      <item>ŽDO u Zagrebu, Savska cesta 41, 10000 Zagreb punomoćnik sudionika u postupku Porezna uprava</item>
    </derivirana_varijabla>
  </DomainObject.Predmet.OstaliListFormatedWithAdress>
  <DomainObject.Predmet.OstaliListFormatedWithAdressOIB>
    <izvorni_sadrzaj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izvorni_sadrzaj>
    <derivirana_varijabla naziv="DomainObject.Predmet.OstaliListFormatedWithAdressOIB_1"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derivirana_varijabla>
  </DomainObject.Predmet.OstaliListFormatedWithAdressOIB>
  <DomainObject.Predmet.OstaliListNazivFormated>
    <izvorni_sadrzaj>
      <item>Tomislav Tončić</item>
      <item>ŽDO u Zagrebu</item>
    </izvorni_sadrzaj>
    <derivirana_varijabla naziv="DomainObject.Predmet.OstaliListNazivFormated_1">
      <item>Tomislav Tončić</item>
      <item>ŽDO u Zagrebu</item>
    </derivirana_varijabla>
  </DomainObject.Predmet.OstaliListNazivFormated>
  <DomainObject.Predmet.OstaliListNazivFormatedOIB>
    <izvorni_sadrzaj>
      <item>Tomislav Tončić, OIB 48345723313</item>
      <item>ŽDO u Zagrebu, OIB 16488001145</item>
    </izvorni_sadrzaj>
    <derivirana_varijabla naziv="DomainObject.Predmet.OstaliListNazivFormatedOIB_1">
      <item>Tomislav Tončić, OIB 48345723313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KITO d.o.o. za projektiranje, građenje i nadzor</izvorni_sadrzaj>
    <derivirana_varijabla naziv="DomainObject.Predmet.ProtustrankaIDrugi_1">KITO d.o.o. za projektiranje, građenje i nadzor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KITO d.o.o. za projektiranje, građenje i nadzor, OIB 59567167541, Bjelolasička 11, 10000 Zagreb</izvorni_sadrzaj>
    <derivirana_varijabla naziv="DomainObject.Predmet.ProtustrankaIDrugiAdressOIB_1">KITO d.o.o. za projektiranje, građenje i nadzor, OIB 59567167541, Bjelolasička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KITO d.o.o. za projektiranje, građenje i nadzor</item>
      <item>FINA Regionalni centar Zagreb</item>
      <item>Tomislav Tončić</item>
      <item>Porezna uprava</item>
      <item>ŽDO u Zagrebu</item>
    </izvorni_sadrzaj>
    <derivirana_varijabla naziv="DomainObject.Predmet.SudioniciListNaziv_1">
      <item>KITO d.o.o. za projektiranje, građenje i nadzor</item>
      <item>FINA Regionalni centar Zagreb</item>
      <item>Tomislav Tončić</item>
      <item>Porezna uprava</item>
      <item>ŽDO u Zagrebu</item>
    </derivirana_varijabla>
  </DomainObject.Predmet.SudioniciListNaziv>
  <DomainObject.Predmet.SudioniciListAdressOIB>
    <izvorni_sadrzaj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Porezna uprava, OIB 18683136487, Av. Dubrovnik 32,10000 Zagreb</item>
      <item>ŽDO u Zagrebu, OIB 16488001145, Savska cesta 41,10000 Zagreb</item>
    </izvorni_sadrzaj>
    <derivirana_varijabla naziv="DomainObject.Predmet.SudioniciListAdressOIB_1">
      <item>KITO d.o.o. za projektiranje, građenje i nadzor, OIB 59567167541, Bjelolasička 11,10000 Zagreb</item>
      <item>FINA Regionalni centar Zagreb, OIB 85821130368, Trg svibanjskih žrtava 1995. 1,10000 Zagreb</item>
      <item>Tomislav Tončić, OIB 48345723313, Pavla Hatza 28,10000 Zagreb</item>
      <item>Porezna uprava, OIB 18683136487, Av. Dubrovnik 32,10000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59567167541</item>
      <item>, OIB 85821130368</item>
      <item>, OIB 48345723313</item>
      <item>, OIB 18683136487</item>
      <item>, OIB 16488001145</item>
    </izvorni_sadrzaj>
    <derivirana_varijabla naziv="DomainObject.Predmet.SudioniciListNazivOIB_1">
      <item>, OIB 59567167541</item>
      <item>, OIB 85821130368</item>
      <item>, OIB 48345723313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497F9-4D69-4711-A76D-2303B5377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1030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2018-02-19T08:17:00Z</dcterms:created>
  <dc:creator>Monika Topolovec</dc:creator>
  <cp:lastModifiedBy>Monika Topolovec</cp:lastModifiedBy>
  <cp:lastPrinted>2018-02-19T08:16:00Z</cp:lastPrinted>
  <dcterms:modified xmlns:xsi="http://www.w3.org/2001/XMLSchema-instance" xsi:type="dcterms:W3CDTF">2018-02-19T08:19:00Z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FINI-nalaže se prijenos zapljenjenih sredstava kod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