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719d" w14:paraId="ab1719d" w:rsidRDefault="00226843" w:rsidP="00226843" w:rsidR="00226843" w:rsidRPr="004073F2">
      <w:pPr>
        <w15:collapsed w:val="false"/>
      </w:pPr>
      <w:bookmarkStart w:name="_GoBack" w:id="0"/>
      <w:bookmarkEnd w:id="0"/>
      <w:r w:rsidRPr="004073F2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6843" w:rsidR="00226843" w:rsidRPr="004073F2">
        <w:tc>
          <w:tcPr>
            <w:tcW w:type="dxa" w:w="3060"/>
            <w:hideMark/>
          </w:tcPr>
          <w:p w:rsidRDefault="00226843" w:rsidR="00226843" w:rsidRPr="004073F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073F2">
              <w:rPr>
                <w:b w:val="false"/>
                <w:bCs w:val="false"/>
                <w:sz w:val="24"/>
              </w:rPr>
              <w:t>REPUBLIKA HRVATSKA</w:t>
            </w:r>
          </w:p>
          <w:p w:rsidRDefault="00226843" w:rsidR="00226843" w:rsidRPr="004073F2">
            <w:r w:rsidRPr="004073F2">
              <w:t>Trgovački sud u Zagrebu</w:t>
            </w:r>
          </w:p>
          <w:p w:rsidRDefault="00226843" w:rsidR="00226843" w:rsidRPr="004073F2">
            <w:r w:rsidRPr="004073F2">
              <w:t>Zagreb, Amruševa 2/II</w:t>
            </w:r>
          </w:p>
        </w:tc>
      </w:tr>
      <w:tr w:rsidTr="00226843" w:rsidR="00973CC9" w:rsidRPr="004073F2">
        <w:tc>
          <w:tcPr>
            <w:tcW w:type="dxa" w:w="3060"/>
          </w:tcPr>
          <w:p w:rsidRDefault="00973CC9" w:rsidR="00973CC9" w:rsidRPr="004073F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226843" w:rsidP="00226843" w:rsidR="00226843" w:rsidRPr="004073F2"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</w:r>
      <w:r w:rsidRPr="004073F2">
        <w:rPr>
          <w:b/>
        </w:rPr>
        <w:tab/>
        <w:t xml:space="preserve">                </w:t>
      </w:r>
      <w:r w:rsidRPr="004073F2">
        <w:t>96.</w:t>
      </w:r>
      <w:r w:rsidRPr="004073F2">
        <w:rPr>
          <w:b/>
        </w:rPr>
        <w:t xml:space="preserve"> </w:t>
      </w:r>
      <w:r w:rsidRPr="004073F2">
        <w:t>St-58/2017</w:t>
      </w:r>
    </w:p>
    <w:p w:rsidRDefault="00226843" w:rsidP="00226843" w:rsidR="00226843" w:rsidRPr="004073F2"/>
    <w:p w:rsidRDefault="00226843" w:rsidP="00226843" w:rsidR="00226843" w:rsidRPr="004073F2">
      <w:pPr>
        <w:jc w:val="center"/>
      </w:pPr>
      <w:r w:rsidRPr="004073F2">
        <w:t>R E P U B L I K A   H R V A T S K A</w:t>
      </w: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center"/>
      </w:pPr>
      <w:r w:rsidRPr="004073F2">
        <w:t>Z A K LJ U Č A K</w:t>
      </w:r>
    </w:p>
    <w:p w:rsidRDefault="00226843" w:rsidP="00226843" w:rsidR="00226843" w:rsidRPr="004073F2"/>
    <w:p w:rsidRDefault="00226843" w:rsidP="00226843" w:rsidR="00226843" w:rsidRPr="004073F2">
      <w:pPr>
        <w:jc w:val="both"/>
      </w:pPr>
      <w:r w:rsidRPr="004073F2">
        <w:tab/>
        <w:t xml:space="preserve">Trgovački sud u Zagrebu, po višoj sudskoj savjetnici Teuti Klinžić Zajec, </w:t>
      </w:r>
      <w:r w:rsidRPr="004073F2">
        <w:rPr>
          <w:lang w:val="en-GB"/>
        </w:rPr>
        <w:t>u stečajnom predmetu u povodu zahtjeva</w:t>
      </w:r>
      <w:r w:rsidRPr="004073F2">
        <w:t xml:space="preserve"> FINANCIJSKE AGENCIJE, za provedbu skraćenog stečajnog postupka nad dužnikom  KONCERTNA POSLOVNICA ARTAGENT d.o.o., Zagreb, Vojnovićeva 34, OIB: 55086103404, dana </w:t>
      </w:r>
      <w:r w:rsidR="0044020D">
        <w:t>16.3.2017.</w:t>
      </w:r>
    </w:p>
    <w:p w:rsidRDefault="00226843" w:rsidP="00226843" w:rsidR="00226843" w:rsidRPr="004073F2"/>
    <w:p w:rsidRDefault="00226843" w:rsidP="00226843" w:rsidR="00226843" w:rsidRPr="004073F2">
      <w:pPr>
        <w:jc w:val="center"/>
        <w:rPr>
          <w:b/>
        </w:rPr>
      </w:pPr>
      <w:r w:rsidRPr="004073F2">
        <w:rPr>
          <w:b/>
        </w:rPr>
        <w:t xml:space="preserve">z a k lj u č i o   j e </w:t>
      </w:r>
    </w:p>
    <w:p w:rsidRDefault="00226843" w:rsidP="00226843" w:rsidR="00226843" w:rsidRPr="004073F2">
      <w:pPr>
        <w:jc w:val="center"/>
        <w:rPr>
          <w:b/>
        </w:rPr>
      </w:pPr>
    </w:p>
    <w:p w:rsidRDefault="00226843" w:rsidP="00226843" w:rsidR="00226843" w:rsidRPr="004073F2">
      <w:pPr>
        <w:ind w:firstLine="708"/>
        <w:jc w:val="both"/>
      </w:pPr>
      <w:r w:rsidRPr="004073F2">
        <w:t>Poziva se HRVATSKI ZAVOD ZA MIROVINSKO OSIGURANJE, Zagreb, Trpimirova  4, u roku od 8 dana, dostaviti sudu pozivom na gornji broj spisa, podat</w:t>
      </w:r>
      <w:r w:rsidR="0044020D">
        <w:t>ak</w:t>
      </w:r>
      <w:r w:rsidRPr="004073F2">
        <w:t xml:space="preserve"> o zaposlenim osobama kod dužnika KONCERTNA POSLOVNICA ARTAGENT d.o.o., Zagreb, Vojnovićeva 34, OIB: 55086103404/podaci o djelatnicima ili da nema zaposlenih osoba</w:t>
      </w:r>
      <w:r w:rsidR="003D0A33">
        <w:t>, s naglaskom na osobu Simeoni Vjerana.</w:t>
      </w:r>
    </w:p>
    <w:p w:rsidRDefault="00226843" w:rsidP="00226843" w:rsidR="00226843" w:rsidRPr="004073F2">
      <w:pPr>
        <w:jc w:val="both"/>
      </w:pPr>
    </w:p>
    <w:p w:rsidRDefault="00226843" w:rsidP="00226843" w:rsidR="00226843" w:rsidRPr="004073F2">
      <w:pPr>
        <w:jc w:val="center"/>
      </w:pPr>
      <w:r w:rsidRPr="004073F2">
        <w:t>Obrazloženje</w:t>
      </w: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center"/>
      </w:pPr>
    </w:p>
    <w:p w:rsidRDefault="00226843" w:rsidP="00226843" w:rsidR="00226843" w:rsidRPr="004073F2">
      <w:pPr>
        <w:jc w:val="both"/>
        <w:rPr>
          <w:lang w:val="en-GB"/>
        </w:rPr>
      </w:pPr>
      <w:r w:rsidRPr="004073F2">
        <w:tab/>
      </w:r>
      <w:r w:rsidRPr="004073F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226843" w:rsidP="00226843" w:rsidR="00226843" w:rsidRPr="004073F2">
      <w:pPr>
        <w:jc w:val="both"/>
        <w:rPr>
          <w:lang w:val="en-GB"/>
        </w:rPr>
      </w:pPr>
    </w:p>
    <w:p w:rsidRDefault="00226843" w:rsidP="00226843" w:rsidR="00226843" w:rsidRPr="004073F2">
      <w:pPr>
        <w:jc w:val="both"/>
      </w:pPr>
      <w:r w:rsidRPr="004073F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26843" w:rsidP="00226843" w:rsidR="00226843" w:rsidRPr="004073F2">
      <w:pPr>
        <w:jc w:val="both"/>
      </w:pPr>
    </w:p>
    <w:p w:rsidRDefault="00226843" w:rsidP="00226843" w:rsidR="00226843" w:rsidRPr="004073F2">
      <w:pPr>
        <w:ind w:firstLine="708"/>
        <w:jc w:val="both"/>
      </w:pPr>
      <w:r w:rsidRPr="004073F2">
        <w:t>Odredbom čl. 11. st. 3. propisano je da sud po službenoj dužnosti utvrđuje sve činjenice koje su važne za predstečajni i stečajni postupak, te radi toga može izvoditi sve potrebne dokaze.</w:t>
      </w:r>
    </w:p>
    <w:p w:rsidRDefault="00226843" w:rsidP="00226843" w:rsidR="00226843" w:rsidRPr="004073F2">
      <w:pPr>
        <w:ind w:firstLine="708"/>
        <w:jc w:val="both"/>
      </w:pPr>
    </w:p>
    <w:p w:rsidRDefault="00226843" w:rsidP="00226843" w:rsidR="00226843">
      <w:pPr>
        <w:ind w:firstLine="708"/>
        <w:jc w:val="both"/>
      </w:pPr>
      <w:r w:rsidRPr="004073F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44020D" w:rsidP="00662351" w:rsidR="00226843" w:rsidRPr="003D0A33">
      <w:pPr>
        <w:ind w:firstLine="708"/>
        <w:jc w:val="both"/>
        <w:rPr>
          <w:b/>
        </w:rPr>
      </w:pPr>
      <w:r w:rsidRPr="003D0A33">
        <w:rPr>
          <w:b/>
        </w:rPr>
        <w:lastRenderedPageBreak/>
        <w:t xml:space="preserve">Pritom se HRVATSKI ZAVOD ZA MIROVINSKO OSIGURANJE poziva da se </w:t>
      </w:r>
      <w:r w:rsidR="00662351" w:rsidRPr="003D0A33">
        <w:rPr>
          <w:b/>
        </w:rPr>
        <w:t xml:space="preserve">posebno </w:t>
      </w:r>
      <w:r w:rsidRPr="003D0A33">
        <w:rPr>
          <w:b/>
        </w:rPr>
        <w:t>očituje da li je Simeoni Vjeran zaposlenik dužnika. Naime, u ovom postupku Hrvatski zavod za mirovinsko osiguranje nekoliko je puta dostavljao Sudu potvrdu o zaposlenima, pa tako iz posljednje potvrde od 13. ožujka 2017. proizlazi da dužnik ima zaposlenika Simeoni Vjerana.</w:t>
      </w:r>
      <w:r w:rsidR="00662351" w:rsidRPr="003D0A33">
        <w:rPr>
          <w:b/>
        </w:rPr>
        <w:t xml:space="preserve"> S obzirom na </w:t>
      </w:r>
      <w:r w:rsidR="00982D1A" w:rsidRPr="003D0A33">
        <w:rPr>
          <w:b/>
        </w:rPr>
        <w:t xml:space="preserve">sadržaj </w:t>
      </w:r>
      <w:r w:rsidR="00662351" w:rsidRPr="003D0A33">
        <w:rPr>
          <w:b/>
        </w:rPr>
        <w:t>ranije</w:t>
      </w:r>
      <w:r w:rsidR="00982D1A" w:rsidRPr="003D0A33">
        <w:rPr>
          <w:b/>
        </w:rPr>
        <w:t>g</w:t>
      </w:r>
      <w:r w:rsidR="00662351" w:rsidRPr="003D0A33">
        <w:rPr>
          <w:b/>
        </w:rPr>
        <w:t xml:space="preserve"> </w:t>
      </w:r>
      <w:r w:rsidR="00982D1A" w:rsidRPr="003D0A33">
        <w:rPr>
          <w:b/>
        </w:rPr>
        <w:t>dopisa</w:t>
      </w:r>
      <w:r w:rsidR="00662351" w:rsidRPr="003D0A33">
        <w:rPr>
          <w:b/>
        </w:rPr>
        <w:t xml:space="preserve"> Hrvatskog zavoda za mirovinsko osiguranje</w:t>
      </w:r>
      <w:r w:rsidR="00982D1A" w:rsidRPr="003D0A33">
        <w:rPr>
          <w:b/>
        </w:rPr>
        <w:t xml:space="preserve"> od 4. studenoga 2016., u kojem je navedeno da dužnik nema osiguranih radnika, te da je ranije omaškom navedeno da tome nije tako, sud je odlučio kao u izreci ovoga rješenja.</w:t>
      </w:r>
    </w:p>
    <w:p w:rsidRDefault="00982D1A" w:rsidP="00662351" w:rsidR="00982D1A" w:rsidRPr="003D0A33">
      <w:pPr>
        <w:ind w:firstLine="708"/>
        <w:jc w:val="both"/>
        <w:rPr>
          <w:b/>
        </w:rPr>
      </w:pPr>
    </w:p>
    <w:p w:rsidRDefault="00226843" w:rsidP="00151A45" w:rsidR="00226843" w:rsidRPr="004073F2">
      <w:pPr>
        <w:jc w:val="center"/>
        <w:rPr>
          <w:b/>
          <w:bCs/>
        </w:rPr>
      </w:pPr>
      <w:r w:rsidRPr="004073F2">
        <w:t xml:space="preserve">U Zagrebu, </w:t>
      </w:r>
      <w:r w:rsidR="00206C3B">
        <w:t>16.3</w:t>
      </w:r>
      <w:r w:rsidRPr="004073F2">
        <w:t>.2017.</w:t>
      </w:r>
    </w:p>
    <w:p w:rsidRDefault="00226843" w:rsidP="00226843" w:rsidR="00226843" w:rsidRPr="004073F2">
      <w:pPr>
        <w:ind w:firstLine="708" w:left="5664"/>
        <w:jc w:val="both"/>
        <w:rPr>
          <w:b/>
          <w:bCs/>
        </w:rPr>
      </w:pPr>
      <w:r w:rsidRPr="004073F2">
        <w:rPr>
          <w:b/>
          <w:bCs/>
        </w:rPr>
        <w:t>Viša sudska savjetnica:</w:t>
      </w:r>
    </w:p>
    <w:p w:rsidRDefault="00226843" w:rsidP="00226843" w:rsidR="00226843" w:rsidRPr="004073F2">
      <w:pPr>
        <w:ind w:firstLine="708" w:left="5664"/>
        <w:jc w:val="both"/>
        <w:rPr>
          <w:b/>
          <w:bCs/>
        </w:rPr>
      </w:pPr>
      <w:r w:rsidRPr="004073F2">
        <w:rPr>
          <w:b/>
          <w:bCs/>
        </w:rPr>
        <w:t>Teuta Klinžić Zajec, v.r.</w:t>
      </w:r>
    </w:p>
    <w:p w:rsidRDefault="00226843" w:rsidP="00226843" w:rsidR="00226843">
      <w:pPr>
        <w:pStyle w:val="Bezproreda"/>
        <w:ind w:left="6372"/>
        <w:rPr>
          <w:rFonts w:cs="Times New Roman"/>
          <w:szCs w:val="24"/>
        </w:rPr>
      </w:pPr>
    </w:p>
    <w:p w:rsidRDefault="00151A45" w:rsidP="00226843" w:rsidR="00151A45" w:rsidRPr="004073F2">
      <w:pPr>
        <w:pStyle w:val="Bezproreda"/>
        <w:ind w:left="6372"/>
        <w:rPr>
          <w:rFonts w:cs="Times New Roman"/>
          <w:szCs w:val="24"/>
        </w:rPr>
      </w:pPr>
    </w:p>
    <w:p w:rsidRDefault="00226843" w:rsidP="00226843" w:rsidR="00226843" w:rsidRPr="004073F2">
      <w:pPr>
        <w:pStyle w:val="Bezproreda"/>
        <w:ind w:left="6372"/>
        <w:rPr>
          <w:rFonts w:cs="Times New Roman"/>
          <w:szCs w:val="24"/>
        </w:rPr>
      </w:pPr>
      <w:r w:rsidRPr="004073F2">
        <w:rPr>
          <w:rFonts w:cs="Times New Roman"/>
          <w:szCs w:val="24"/>
        </w:rPr>
        <w:t xml:space="preserve">Za točnost otpravka              ovlašteni službenik: </w:t>
      </w:r>
    </w:p>
    <w:p w:rsidRDefault="00226843" w:rsidP="00226843" w:rsidR="00226843" w:rsidRPr="004073F2">
      <w:pPr>
        <w:pStyle w:val="Bezproreda"/>
        <w:ind w:firstLine="708" w:left="5664"/>
        <w:rPr>
          <w:rFonts w:cs="Times New Roman"/>
          <w:szCs w:val="24"/>
        </w:rPr>
      </w:pPr>
      <w:r w:rsidRPr="004073F2">
        <w:rPr>
          <w:rFonts w:cs="Times New Roman"/>
          <w:szCs w:val="24"/>
        </w:rPr>
        <w:t>Višnja Jurlina</w:t>
      </w:r>
    </w:p>
    <w:p w:rsidRDefault="00151A45" w:rsidP="003D0A33" w:rsidR="00151A45">
      <w:pPr>
        <w:pStyle w:val="Bezproreda"/>
        <w:rPr>
          <w:rFonts w:cs="Times New Roman"/>
          <w:szCs w:val="24"/>
        </w:rPr>
      </w:pPr>
    </w:p>
    <w:p w:rsidRDefault="00FB7877" w:rsidP="003D0A33" w:rsidR="00FB7877">
      <w:pPr>
        <w:pStyle w:val="Bezproreda"/>
        <w:rPr>
          <w:rFonts w:cs="Times New Roman"/>
          <w:szCs w:val="24"/>
        </w:rPr>
      </w:pPr>
    </w:p>
    <w:p w:rsidRDefault="003D0A33" w:rsidP="003D0A33" w:rsidR="00973CC9">
      <w:pPr>
        <w:pStyle w:val="Bezproreda"/>
        <w:rPr>
          <w:rFonts w:cs="Times New Roman"/>
          <w:szCs w:val="24"/>
        </w:rPr>
      </w:pPr>
      <w:r>
        <w:rPr>
          <w:rFonts w:cs="Times New Roman"/>
          <w:szCs w:val="24"/>
        </w:rPr>
        <w:t>Prilog:</w:t>
      </w:r>
    </w:p>
    <w:p w:rsidRDefault="00721C3C" w:rsidP="003D0A33" w:rsidR="003D0A33">
      <w:pPr>
        <w:pStyle w:val="Bezproreda"/>
        <w:numPr>
          <w:ilvl w:val="0"/>
          <w:numId w:val="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3D0A33">
        <w:rPr>
          <w:rFonts w:cs="Times New Roman"/>
          <w:szCs w:val="24"/>
        </w:rPr>
        <w:t>reslike</w:t>
      </w:r>
      <w:r>
        <w:rPr>
          <w:rFonts w:cs="Times New Roman"/>
          <w:szCs w:val="24"/>
        </w:rPr>
        <w:t>:</w:t>
      </w:r>
      <w:r w:rsidR="003D0A33">
        <w:rPr>
          <w:rFonts w:cs="Times New Roman"/>
          <w:szCs w:val="24"/>
        </w:rPr>
        <w:t xml:space="preserve"> potvrde HZMO-a od 5.9.2016.</w:t>
      </w:r>
      <w:r>
        <w:rPr>
          <w:rFonts w:cs="Times New Roman"/>
          <w:szCs w:val="24"/>
        </w:rPr>
        <w:t>, potvrde  od 31.10.2016., dopis od 4.11.2016., potvrde</w:t>
      </w:r>
      <w:r w:rsidR="003D0A33">
        <w:rPr>
          <w:rFonts w:cs="Times New Roman"/>
          <w:szCs w:val="24"/>
        </w:rPr>
        <w:t xml:space="preserve"> od 13.3.2017.</w:t>
      </w:r>
    </w:p>
    <w:p w:rsidRDefault="003D0A33" w:rsidP="003D0A33" w:rsidR="003D0A33">
      <w:pPr>
        <w:pStyle w:val="Bezproreda"/>
        <w:rPr>
          <w:rFonts w:cs="Times New Roman"/>
          <w:szCs w:val="24"/>
        </w:rPr>
      </w:pPr>
    </w:p>
    <w:p w:rsidRDefault="003D0A33" w:rsidP="003D0A33" w:rsidR="003D0A33" w:rsidRPr="004073F2">
      <w:pPr>
        <w:pStyle w:val="Bezproreda"/>
        <w:rPr>
          <w:rFonts w:cs="Times New Roman"/>
          <w:szCs w:val="24"/>
        </w:rPr>
      </w:pPr>
    </w:p>
    <w:p w:rsidRDefault="00226843" w:rsidP="00226843" w:rsidR="00226843" w:rsidRPr="004073F2">
      <w:pPr>
        <w:jc w:val="both"/>
      </w:pPr>
      <w:r w:rsidRPr="004073F2">
        <w:t>Uputa o pravnom lijeku:</w:t>
      </w:r>
    </w:p>
    <w:p w:rsidRDefault="00226843" w:rsidP="00226843" w:rsidR="00226843" w:rsidRPr="004073F2">
      <w:pPr>
        <w:jc w:val="both"/>
      </w:pPr>
      <w:r w:rsidRPr="004073F2">
        <w:t>Protiv ovog zaključka  žalba nije dopuštena (čl. 19.st. 7. SZ-a).</w:t>
      </w:r>
    </w:p>
    <w:p w:rsidRDefault="004073F2" w:rsidR="004073F2"/>
    <w:p w:rsidRDefault="00151A45" w:rsidR="00151A45"/>
    <w:p w:rsidRDefault="00151A45" w:rsidR="00151A45" w:rsidRPr="004073F2"/>
    <w:p w:rsidRDefault="004073F2" w:rsidR="004073F2" w:rsidRPr="004073F2"/>
    <w:sectPr w:rsidSect="00226843" w:rsidR="004073F2" w:rsidRPr="004073F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843" w:rsidP="00226843" w:rsidR="00226843">
      <w:r>
        <w:separator/>
      </w:r>
    </w:p>
  </w:endnote>
  <w:endnote w:id="0" w:type="continuationSeparator">
    <w:p w:rsidRDefault="00226843" w:rsidP="00226843" w:rsidR="0022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843" w:rsidP="00226843" w:rsidR="00226843">
      <w:r>
        <w:separator/>
      </w:r>
    </w:p>
  </w:footnote>
  <w:footnote w:id="0" w:type="continuationSeparator">
    <w:p w:rsidRDefault="00226843" w:rsidP="00226843" w:rsidR="00226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371499"/>
      <w:docPartObj>
        <w:docPartGallery w:val="Page Numbers (Top of Page)"/>
        <w:docPartUnique/>
      </w:docPartObj>
    </w:sdtPr>
    <w:sdtEndPr/>
    <w:sdtContent>
      <w:p w:rsidRDefault="00226843" w:rsidR="002268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877">
          <w:rPr>
            <w:noProof/>
          </w:rPr>
          <w:t>2</w:t>
        </w:r>
        <w:r>
          <w:fldChar w:fldCharType="end"/>
        </w:r>
      </w:p>
    </w:sdtContent>
  </w:sdt>
  <w:p w:rsidRDefault="00226843" w:rsidP="00226843" w:rsidR="00226843">
    <w:pPr>
      <w:pStyle w:val="Zaglavlje"/>
      <w:jc w:val="right"/>
    </w:pPr>
    <w:r>
      <w:t>96 St-58/2017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1650F"/>
    <w:multiLevelType w:val="hybridMultilevel"/>
    <w:tmpl w:val="6BF052E2"/>
    <w:lvl w:tplc="7A965D16" w:ilvl="0">
      <w:start w:val="9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21695"/>
    <w:multiLevelType w:val="hybridMultilevel"/>
    <w:tmpl w:val="76285C52"/>
    <w:lvl w:tplc="6FA8E5E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0DA290F"/>
    <w:multiLevelType w:val="hybridMultilevel"/>
    <w:tmpl w:val="629A10DE"/>
    <w:lvl w:tplc="E9EC7F1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843"/>
    <w:rsid w:val="00140D11"/>
    <w:rsid w:val="00151A45"/>
    <w:rsid w:val="00181329"/>
    <w:rsid w:val="00206C3B"/>
    <w:rsid w:val="00226843"/>
    <w:rsid w:val="003D0A33"/>
    <w:rsid w:val="004073F2"/>
    <w:rsid w:val="0044020D"/>
    <w:rsid w:val="004C6D36"/>
    <w:rsid w:val="004E1C19"/>
    <w:rsid w:val="00662351"/>
    <w:rsid w:val="00664ACE"/>
    <w:rsid w:val="006F7BAF"/>
    <w:rsid w:val="00721C3C"/>
    <w:rsid w:val="00973CC9"/>
    <w:rsid w:val="00982D1A"/>
    <w:rsid w:val="00D776D5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843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2684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26843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22684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84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84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84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073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843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2684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26843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22684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84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84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8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84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073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63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KONCERTNA POSLOVNICA ARTAGENT d.o.o.</izvorni_sadrzaj>
    <derivirana_varijabla naziv="DomainObject.Predmet.ProtustrankaFormated_1">  KONCERTNA POSLOVNICA ARTAGENT d.o.o.</derivirana_varijabla>
  </DomainObject.Predmet.ProtustrankaFormated>
  <DomainObject.Predmet.ProtustrankaFormatedOIB>
    <izvorni_sadrzaj>  KONCERTNA POSLOVNICA ARTAGENT d.o.o., OIB 55086103404</izvorni_sadrzaj>
    <derivirana_varijabla naziv="DomainObject.Predmet.ProtustrankaFormatedOIB_1">  KONCERTNA POSLOVNICA ARTAGENT d.o.o., OIB 55086103404</derivirana_varijabla>
  </DomainObject.Predmet.ProtustrankaFormatedOIB>
  <DomainObject.Predmet.ProtustrankaFormatedWithAdress>
    <izvorni_sadrzaj> KONCERTNA POSLOVNICA ARTAGENT d.o.o., Vojnovićeva 34, 10000 Zagreb</izvorni_sadrzaj>
    <derivirana_varijabla naziv="DomainObject.Predmet.ProtustrankaFormatedWithAdress_1"> KONCERTNA POSLOVNICA ARTAGENT d.o.o., Vojnovićeva 34, 10000 Zagreb</derivirana_varijabla>
  </DomainObject.Predmet.ProtustrankaFormatedWithAdress>
  <DomainObject.Predmet.ProtustrankaFormatedWithAdressOIB>
    <izvorni_sadrzaj> KONCERTNA POSLOVNICA ARTAGENT d.o.o., OIB 55086103404, Vojnovićeva 34, 10000 Zagreb</izvorni_sadrzaj>
    <derivirana_varijabla naziv="DomainObject.Predmet.ProtustrankaFormatedWithAdressOIB_1"> KONCERTNA POSLOVNICA ARTAGENT d.o.o., OIB 55086103404, Vojnovićeva 34, 10000 Zagreb</derivirana_varijabla>
  </DomainObject.Predmet.ProtustrankaFormatedWithAdressOIB>
  <DomainObject.Predmet.ProtustrankaWithAdress>
    <izvorni_sadrzaj>KONCERTNA POSLOVNICA ARTAGENT d.o.o. Vojnovićeva 34, 10000 Zagreb</izvorni_sadrzaj>
    <derivirana_varijabla naziv="DomainObject.Predmet.ProtustrankaWithAdress_1">KONCERTNA POSLOVNICA ARTAGENT d.o.o. Vojnovićeva 34, 10000 Zagreb</derivirana_varijabla>
  </DomainObject.Predmet.ProtustrankaWithAdress>
  <DomainObject.Predmet.ProtustrankaWithAdressOIB>
    <izvorni_sadrzaj>KONCERTNA POSLOVNICA ARTAGENT d.o.o., OIB 55086103404, Vojnovićeva 34, 10000 Zagreb</izvorni_sadrzaj>
    <derivirana_varijabla naziv="DomainObject.Predmet.ProtustrankaWithAdressOIB_1">KONCERTNA POSLOVNICA ARTAGENT d.o.o., OIB 55086103404, Vojnovićeva 34, 10000 Zagreb</derivirana_varijabla>
  </DomainObject.Predmet.ProtustrankaWithAdressOIB>
  <DomainObject.Predmet.ProtustrankaNazivFormated>
    <izvorni_sadrzaj>KONCERTNA POSLOVNICA ARTAGENT d.o.o.</izvorni_sadrzaj>
    <derivirana_varijabla naziv="DomainObject.Predmet.ProtustrankaNazivFormated_1">KONCERTNA POSLOVNICA ARTAGENT d.o.o.</derivirana_varijabla>
  </DomainObject.Predmet.ProtustrankaNazivFormated>
  <DomainObject.Predmet.ProtustrankaNazivFormatedOIB>
    <izvorni_sadrzaj>KONCERTNA POSLOVNICA ARTAGENT d.o.o., OIB 55086103404</izvorni_sadrzaj>
    <derivirana_varijabla naziv="DomainObject.Predmet.ProtustrankaNazivFormatedOIB_1">KONCERTNA POSLOVNICA ARTAGENT d.o.o., OIB 55086103404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KONCERTNA POSLOVNICA ARTAGENT d.o.o.</item>
    </izvorni_sadrzaj>
    <derivirana_varijabla naziv="DomainObject.Predmet.ProtuStrankaListFormated_1">
      <item>KONCERTNA POSLOVNICA ARTAGENT d.o.o.</item>
    </derivirana_varijabla>
  </DomainObject.Predmet.ProtuStrankaListFormated>
  <DomainObject.Predmet.ProtuStrankaListFormatedOIB>
    <izvorni_sadrzaj>
      <item>KONCERTNA POSLOVNICA ARTAGENT d.o.o., OIB 55086103404</item>
    </izvorni_sadrzaj>
    <derivirana_varijabla naziv="DomainObject.Predmet.ProtuStrankaListFormatedOIB_1">
      <item>KONCERTNA POSLOVNICA ARTAGENT d.o.o., OIB 55086103404</item>
    </derivirana_varijabla>
  </DomainObject.Predmet.ProtuStrankaListFormatedOIB>
  <DomainObject.Predmet.ProtuStrankaListFormatedWithAdress>
    <izvorni_sadrzaj>
      <item>KONCERTNA POSLOVNICA ARTAGENT d.o.o., Vojnovićeva 34, 10000 Zagreb</item>
    </izvorni_sadrzaj>
    <derivirana_varijabla naziv="DomainObject.Predmet.ProtuStrankaListFormatedWithAdress_1">
      <item>KONCERTNA POSLOVNICA ARTAGENT d.o.o., Vojnovićeva 34, 10000 Zagreb</item>
    </derivirana_varijabla>
  </DomainObject.Predmet.ProtuStrankaListFormatedWithAdress>
  <DomainObject.Predmet.ProtuStrankaListFormatedWithAdressOIB>
    <izvorni_sadrzaj>
      <item>KONCERTNA POSLOVNICA ARTAGENT d.o.o., OIB 55086103404, Vojnovićeva 34, 10000 Zagreb</item>
    </izvorni_sadrzaj>
    <derivirana_varijabla naziv="DomainObject.Predmet.ProtuStrankaListFormatedWithAdressOIB_1">
      <item>KONCERTNA POSLOVNICA ARTAGENT d.o.o., OIB 55086103404, Vojnovićeva 34, 10000 Zagreb</item>
    </derivirana_varijabla>
  </DomainObject.Predmet.ProtuStrankaListFormatedWithAdressOIB>
  <DomainObject.Predmet.ProtuStrankaListNazivFormated>
    <izvorni_sadrzaj>
      <item>KONCERTNA POSLOVNICA ARTAGENT d.o.o.</item>
    </izvorni_sadrzaj>
    <derivirana_varijabla naziv="DomainObject.Predmet.ProtuStrankaListNazivFormated_1">
      <item>KONCERTNA POSLOVNICA ARTAGENT d.o.o.</item>
    </derivirana_varijabla>
  </DomainObject.Predmet.ProtuStrankaListNazivFormated>
  <DomainObject.Predmet.ProtuStrankaListNazivFormatedOIB>
    <izvorni_sadrzaj>
      <item>KONCERTNA POSLOVNICA ARTAGENT d.o.o., OIB 55086103404</item>
    </izvorni_sadrzaj>
    <derivirana_varijabla naziv="DomainObject.Predmet.ProtuStrankaListNazivFormatedOIB_1">
      <item>KONCERTNA POSLOVNICA ARTAGENT d.o.o., OIB 55086103404</item>
    </derivirana_varijabla>
  </DomainObject.Predmet.ProtuStrankaListNazivFormatedOIB>
  <DomainObject.Predmet.OstaliListFormated>
    <izvorni_sadrzaj>
      <item>Vjeran Simeoni</item>
    </izvorni_sadrzaj>
    <derivirana_varijabla naziv="DomainObject.Predmet.OstaliListFormated_1">
      <item>Vjeran Simeoni</item>
    </derivirana_varijabla>
  </DomainObject.Predmet.OstaliListFormated>
  <DomainObject.Predmet.OstaliListFormatedOIB>
    <izvorni_sadrzaj>
      <item>Vjeran Simeoni, OIB 22104221788</item>
    </izvorni_sadrzaj>
    <derivirana_varijabla naziv="DomainObject.Predmet.OstaliListFormatedOIB_1">
      <item>Vjeran Simeoni, OIB 22104221788</item>
    </derivirana_varijabla>
  </DomainObject.Predmet.OstaliListFormatedOIB>
  <DomainObject.Predmet.OstaliListFormatedWithAdress>
    <izvorni_sadrzaj>
      <item>Vjeran Simeoni, Ulica Ferdinanda Budickog 16, 10000 Zagreb</item>
    </izvorni_sadrzaj>
    <derivirana_varijabla naziv="DomainObject.Predmet.OstaliListFormatedWithAdress_1">
      <item>Vjeran Simeoni, Ulica Ferdinanda Budickog 16, 10000 Zagreb</item>
    </derivirana_varijabla>
  </DomainObject.Predmet.OstaliListFormatedWithAdress>
  <DomainObject.Predmet.OstaliListFormatedWithAdressOIB>
    <izvorni_sadrzaj>
      <item>Vjeran Simeoni, OIB 22104221788, Ulica Ferdinanda Budickog 16, 10000 Zagreb</item>
    </izvorni_sadrzaj>
    <derivirana_varijabla naziv="DomainObject.Predmet.OstaliListFormatedWithAdressOIB_1">
      <item>Vjeran Simeoni, OIB 22104221788, Ulica Ferdinanda Budickog 16, 10000 Zagreb</item>
    </derivirana_varijabla>
  </DomainObject.Predmet.OstaliListFormatedWithAdressOIB>
  <DomainObject.Predmet.OstaliListNazivFormated>
    <izvorni_sadrzaj>
      <item>Vjeran Simeoni</item>
    </izvorni_sadrzaj>
    <derivirana_varijabla naziv="DomainObject.Predmet.OstaliListNazivFormated_1">
      <item>Vjeran Simeoni</item>
    </derivirana_varijabla>
  </DomainObject.Predmet.OstaliListNazivFormated>
  <DomainObject.Predmet.OstaliListNazivFormatedOIB>
    <izvorni_sadrzaj>
      <item>Vjeran Simeoni, OIB 22104221788</item>
    </izvorni_sadrzaj>
    <derivirana_varijabla naziv="DomainObject.Predmet.OstaliListNazivFormatedOIB_1">
      <item>Vjeran Simeoni, OIB 22104221788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KONCERTNA POSLOVNICA ARTAGENT d.o.o.</izvorni_sadrzaj>
    <derivirana_varijabla naziv="DomainObject.Predmet.ProtustrankaIDrugi_1">KONCERTNA POSLOVNICA ARTAGENT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KONCERTNA POSLOVNICA ARTAGENT d.o.o., OIB 55086103404, Vojnovićeva 34, 10000 Zagreb</izvorni_sadrzaj>
    <derivirana_varijabla naziv="DomainObject.Predmet.ProtustrankaIDrugiAdressOIB_1">KONCERTNA POSLOVNICA ARTAGENT d.o.o., OIB 55086103404, Vojnovićeva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KONCERTNA POSLOVNICA ARTAGENT d.o.o.</item>
      <item>FINA Regionalni centar Zagreb</item>
      <item>Vjeran Simeoni</item>
    </izvorni_sadrzaj>
    <derivirana_varijabla naziv="DomainObject.Predmet.SudioniciListNaziv_1">
      <item>KONCERTNA POSLOVNICA ARTAGENT d.o.o.</item>
      <item>FINA Regionalni centar Zagreb</item>
      <item>Vjeran Simeoni</item>
    </derivirana_varijabla>
  </DomainObject.Predmet.SudioniciListNaziv>
  <DomainObject.Predmet.SudioniciListAdressOIB>
    <izvorni_sadrzaj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izvorni_sadrzaj>
    <derivirana_varijabla naziv="DomainObject.Predmet.SudioniciListAdressOIB_1"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55086103404</item>
      <item>, OIB 85821130368</item>
      <item>, OIB 22104221788</item>
    </izvorni_sadrzaj>
    <derivirana_varijabla naziv="DomainObject.Predmet.SudioniciListNazivOIB_1">
      <item>, OIB 55086103404</item>
      <item>, OIB 85821130368</item>
      <item>, OIB 22104221788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2417</properties:Characters>
  <properties:Lines>75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2017-03-16T08:53:00Z</dcterms:created>
  <dc:creator>Teuta Klinžić Zajec</dc:creator>
  <cp:lastModifiedBy>Teuta Klinžić Zajec</cp:lastModifiedBy>
  <cp:lastPrinted>2017-03-16T09:08:00Z</cp:lastPrinted>
  <dcterms:modified xmlns:xsi="http://www.w3.org/2001/XMLSchema-instance" xsi:type="dcterms:W3CDTF">2017-03-16T09:15:00Z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