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f0b69e" w14:paraId="cf0b69e" w:rsidRDefault="00F44B3E" w:rsidP="00F44B3E" w:rsidR="00F44B3E" w:rsidRPr="00F44B3E">
      <w:pPr>
        <w:spacing w:lineRule="auto" w:line="276"/>
        <w15:collapsed w:val="false"/>
        <w:rPr>
          <w:rFonts w:cs="Times New Roman" w:hAnsi="Times New Roman" w:ascii="Times New Roman"/>
          <w:sz w:val="24"/>
          <w:szCs w:val="24"/>
        </w:rPr>
      </w:pPr>
      <w:r w:rsidRPr="00F44B3E">
        <w:rPr>
          <w:rFonts w:cs="Times New Roman" w:hAnsi="Times New Roman" w:ascii="Times New Roman"/>
          <w:sz w:val="24"/>
          <w:szCs w:val="24"/>
        </w:rPr>
        <w:t xml:space="preserve">                </w:t>
      </w:r>
      <w:r w:rsidRPr="00F44B3E">
        <w:rPr>
          <w:rFonts w:cs="Times New Roman" w:hAnsi="Times New Roman" w:ascii="Times New Roman"/>
          <w:noProof/>
          <w:sz w:val="24"/>
          <w:szCs w:val="24"/>
          <w:lang w:eastAsia="hr-HR"/>
        </w:rPr>
        <w:drawing>
          <wp:inline distR="0" distL="0" distB="0" distT="0">
            <wp:extent cy="960755" cx="719455"/>
            <wp:effectExtent b="0" r="4445" t="0" l="0"/>
            <wp:docPr name="eSPIS_GrbRH" id="1"/>
            <wp:cNvGraphicFramePr/>
            <a:graphic>
              <a:graphicData uri="http://schemas.openxmlformats.org/drawingml/2006/picture">
                <pic:pic>
                  <pic:nvPicPr>
                    <pic:cNvPr name="eSPIS_GrbRH" id="1"/>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inline>
        </w:drawing>
      </w:r>
    </w:p>
    <w:p w:rsidRDefault="00F44B3E" w:rsidP="00F44B3E" w:rsidR="00F44B3E" w:rsidRPr="00F44B3E">
      <w:pPr>
        <w:spacing w:lineRule="auto" w:line="240"/>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 xml:space="preserve">        Republika Hrvatska</w:t>
      </w:r>
    </w:p>
    <w:p w:rsidRDefault="00F44B3E" w:rsidP="00F44B3E" w:rsidR="00F44B3E" w:rsidRPr="00F44B3E">
      <w:pPr>
        <w:spacing w:lineRule="auto" w:line="240"/>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 xml:space="preserve">      Trgovački sud u Zadru</w:t>
      </w:r>
    </w:p>
    <w:p w:rsidRDefault="00F44B3E" w:rsidP="00F44B3E" w:rsidR="00F44B3E" w:rsidRPr="00F44B3E">
      <w:pPr>
        <w:spacing w:lineRule="auto" w:line="240"/>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Zadar, Dr. Franje Tuđmana 35</w:t>
      </w:r>
    </w:p>
    <w:p w:rsidRDefault="00F44B3E" w:rsidP="00F44B3E" w:rsidR="00F44B3E" w:rsidRPr="00F44B3E">
      <w:pPr>
        <w:spacing w:lineRule="auto" w:line="240"/>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 xml:space="preserve">                                           </w:t>
      </w:r>
    </w:p>
    <w:p w:rsidRDefault="00F44B3E" w:rsidP="00F44B3E" w:rsidR="00F44B3E" w:rsidRPr="00F44B3E">
      <w:pPr>
        <w:jc w:val="center"/>
        <w:rPr>
          <w:rFonts w:cs="Times New Roman" w:hAnsi="Times New Roman" w:ascii="Times New Roman"/>
          <w:sz w:val="24"/>
          <w:szCs w:val="24"/>
        </w:rPr>
      </w:pPr>
      <w:r w:rsidRPr="00F44B3E">
        <w:rPr>
          <w:rFonts w:cs="Times New Roman" w:hAnsi="Times New Roman" w:ascii="Times New Roman"/>
          <w:sz w:val="24"/>
          <w:szCs w:val="24"/>
        </w:rPr>
        <w:t>R E P U B  L I K A  R E P U B L I K A</w:t>
      </w:r>
    </w:p>
    <w:p w:rsidRDefault="00F44B3E" w:rsidP="00F44B3E" w:rsidR="00F44B3E" w:rsidRPr="00F44B3E">
      <w:pPr>
        <w:rPr>
          <w:rFonts w:cs="Times New Roman" w:hAnsi="Times New Roman" w:ascii="Times New Roman"/>
          <w:sz w:val="24"/>
          <w:szCs w:val="24"/>
        </w:rPr>
      </w:pPr>
    </w:p>
    <w:p w:rsidRDefault="00F44B3E" w:rsidP="00F44B3E" w:rsidR="00F44B3E" w:rsidRPr="00F44B3E">
      <w:pPr>
        <w:jc w:val="center"/>
        <w:rPr>
          <w:rFonts w:cs="Times New Roman" w:hAnsi="Times New Roman" w:ascii="Times New Roman"/>
          <w:sz w:val="24"/>
          <w:szCs w:val="24"/>
        </w:rPr>
      </w:pPr>
      <w:r w:rsidRPr="00F44B3E">
        <w:rPr>
          <w:rFonts w:cs="Times New Roman" w:hAnsi="Times New Roman" w:ascii="Times New Roman"/>
          <w:sz w:val="24"/>
          <w:szCs w:val="24"/>
        </w:rPr>
        <w:t>R J E Š E N J E</w:t>
      </w:r>
    </w:p>
    <w:p w:rsidRDefault="00F44B3E" w:rsidP="00F44B3E" w:rsidR="00F44B3E" w:rsidRPr="00F44B3E">
      <w:pPr>
        <w:rPr>
          <w:rFonts w:cs="Times New Roman" w:hAnsi="Times New Roman" w:ascii="Times New Roman"/>
          <w:sz w:val="24"/>
          <w:szCs w:val="24"/>
        </w:rPr>
      </w:pPr>
    </w:p>
    <w:p w:rsidRDefault="00F44B3E" w:rsidP="00F44B3E" w:rsidR="00F44B3E" w:rsidRPr="00F44B3E">
      <w:pPr>
        <w:ind w:firstLine="708"/>
        <w:jc w:val="both"/>
        <w:rPr>
          <w:rFonts w:cs="Times New Roman" w:eastAsia="Times New Roman" w:hAnsi="Times New Roman" w:ascii="Times New Roman"/>
          <w:sz w:val="24"/>
          <w:szCs w:val="24"/>
          <w:lang w:eastAsia="hr-HR"/>
        </w:rPr>
      </w:pPr>
      <w:r w:rsidRPr="00C5253E">
        <w:rPr>
          <w:rFonts w:hAnsi="Times New Roman" w:ascii="Times New Roman"/>
          <w:sz w:val="24"/>
          <w:szCs w:val="24"/>
        </w:rPr>
        <w:t xml:space="preserve">Trgovački sud u Zadru, po sutkinji Tini Grgas, u stečajnom postupku nad stečajnim dužnikom ZLATNA UVALA d.o.o. </w:t>
      </w:r>
      <w:r>
        <w:rPr>
          <w:rFonts w:hAnsi="Times New Roman" w:ascii="Times New Roman"/>
          <w:sz w:val="24"/>
          <w:szCs w:val="24"/>
        </w:rPr>
        <w:t xml:space="preserve">u stečaju </w:t>
      </w:r>
      <w:r w:rsidRPr="00C5253E">
        <w:rPr>
          <w:rFonts w:hAnsi="Times New Roman" w:ascii="Times New Roman"/>
          <w:sz w:val="24"/>
          <w:szCs w:val="24"/>
        </w:rPr>
        <w:t xml:space="preserve">sa sjedištem u Zadru, Ljudevita Posavskog 6, OIB: 94668976506, zastupanom po stečajnoj upraviteljici Editi </w:t>
      </w:r>
      <w:proofErr w:type="spellStart"/>
      <w:r w:rsidRPr="00C5253E">
        <w:rPr>
          <w:rFonts w:hAnsi="Times New Roman" w:ascii="Times New Roman"/>
          <w:sz w:val="24"/>
          <w:szCs w:val="24"/>
        </w:rPr>
        <w:t>Đurkin</w:t>
      </w:r>
      <w:proofErr w:type="spellEnd"/>
      <w:r w:rsidRPr="00C5253E">
        <w:rPr>
          <w:rFonts w:hAnsi="Times New Roman" w:ascii="Times New Roman"/>
          <w:sz w:val="24"/>
          <w:szCs w:val="24"/>
        </w:rPr>
        <w:t xml:space="preserve"> iz Osijeka, </w:t>
      </w:r>
      <w:proofErr w:type="spellStart"/>
      <w:r w:rsidRPr="00C5253E">
        <w:rPr>
          <w:rFonts w:hAnsi="Times New Roman" w:ascii="Times New Roman"/>
          <w:sz w:val="24"/>
          <w:szCs w:val="24"/>
        </w:rPr>
        <w:t>Donjodravska</w:t>
      </w:r>
      <w:proofErr w:type="spellEnd"/>
      <w:r w:rsidRPr="00C5253E">
        <w:rPr>
          <w:rFonts w:hAnsi="Times New Roman" w:ascii="Times New Roman"/>
          <w:sz w:val="24"/>
          <w:szCs w:val="24"/>
        </w:rPr>
        <w:t xml:space="preserve"> obala 16, </w:t>
      </w:r>
      <w:r w:rsidRPr="006E3E3D">
        <w:rPr>
          <w:rFonts w:cs="Times New Roman" w:hAnsi="Times New Roman" w:ascii="Times New Roman"/>
          <w:sz w:val="24"/>
          <w:szCs w:val="24"/>
        </w:rPr>
        <w:t>OIB: 65118926772</w:t>
      </w:r>
      <w:r>
        <w:rPr>
          <w:rFonts w:cs="Times New Roman" w:hAnsi="Times New Roman" w:ascii="Times New Roman"/>
          <w:sz w:val="24"/>
          <w:szCs w:val="24"/>
        </w:rPr>
        <w:t xml:space="preserve">, </w:t>
      </w:r>
      <w:r w:rsidRPr="00F44B3E">
        <w:rPr>
          <w:rFonts w:cs="Times New Roman" w:hAnsi="Times New Roman" w:ascii="Times New Roman"/>
          <w:sz w:val="24"/>
          <w:szCs w:val="24"/>
        </w:rPr>
        <w:t>nakon unovčenja</w:t>
      </w:r>
      <w:r w:rsidR="00A2499E">
        <w:rPr>
          <w:rFonts w:cs="Times New Roman" w:hAnsi="Times New Roman" w:ascii="Times New Roman"/>
          <w:sz w:val="24"/>
          <w:szCs w:val="24"/>
        </w:rPr>
        <w:t xml:space="preserve"> cjelokupne</w:t>
      </w:r>
      <w:r w:rsidRPr="00F44B3E">
        <w:rPr>
          <w:rFonts w:cs="Times New Roman" w:hAnsi="Times New Roman" w:ascii="Times New Roman"/>
          <w:sz w:val="24"/>
          <w:szCs w:val="24"/>
        </w:rPr>
        <w:t xml:space="preserve"> imovine u vlasništvu stečajnog dužnika, </w:t>
      </w:r>
      <w:r w:rsidRPr="00F44B3E">
        <w:rPr>
          <w:rFonts w:cs="Times New Roman" w:eastAsia="Times New Roman" w:hAnsi="Times New Roman" w:ascii="Times New Roman"/>
          <w:sz w:val="24"/>
          <w:szCs w:val="24"/>
          <w:lang w:eastAsia="hr-HR"/>
        </w:rPr>
        <w:t>odlučujući o zahtjevu stečajne upraviteljice od 2</w:t>
      </w:r>
      <w:r>
        <w:rPr>
          <w:rFonts w:cs="Times New Roman" w:eastAsia="Times New Roman" w:hAnsi="Times New Roman" w:ascii="Times New Roman"/>
          <w:sz w:val="24"/>
          <w:szCs w:val="24"/>
          <w:lang w:eastAsia="hr-HR"/>
        </w:rPr>
        <w:t>8</w:t>
      </w:r>
      <w:r w:rsidRPr="00F44B3E">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svibnja</w:t>
      </w:r>
      <w:r w:rsidRPr="00F44B3E">
        <w:rPr>
          <w:rFonts w:cs="Times New Roman" w:eastAsia="Times New Roman" w:hAnsi="Times New Roman" w:ascii="Times New Roman"/>
          <w:sz w:val="24"/>
          <w:szCs w:val="24"/>
          <w:lang w:eastAsia="hr-HR"/>
        </w:rPr>
        <w:t xml:space="preserve"> 2018. za određivanje nagrade za rad, </w:t>
      </w:r>
      <w:r w:rsidR="00942DC4">
        <w:rPr>
          <w:rFonts w:cs="Times New Roman" w:eastAsia="Times New Roman" w:hAnsi="Times New Roman" w:ascii="Times New Roman"/>
          <w:sz w:val="24"/>
          <w:szCs w:val="24"/>
          <w:lang w:eastAsia="hr-HR"/>
        </w:rPr>
        <w:t>7</w:t>
      </w:r>
      <w:r w:rsidRPr="00F44B3E">
        <w:rPr>
          <w:rFonts w:cs="Times New Roman" w:eastAsia="Times New Roman" w:hAnsi="Times New Roman" w:ascii="Times New Roman"/>
          <w:sz w:val="24"/>
          <w:szCs w:val="24"/>
          <w:lang w:eastAsia="hr-HR"/>
        </w:rPr>
        <w:t xml:space="preserve">. lipnja 2018. </w:t>
      </w:r>
    </w:p>
    <w:p w:rsidRDefault="00F44B3E" w:rsidP="00F44B3E" w:rsidR="00F44B3E" w:rsidRPr="00F44B3E">
      <w:pPr>
        <w:spacing w:lineRule="auto" w:line="240"/>
        <w:jc w:val="center"/>
        <w:rPr>
          <w:rFonts w:cs="Times New Roman" w:eastAsia="Times New Roman" w:hAnsi="Times New Roman" w:ascii="Times New Roman"/>
          <w:sz w:val="24"/>
          <w:szCs w:val="24"/>
          <w:lang w:eastAsia="hr-HR"/>
        </w:rPr>
      </w:pPr>
    </w:p>
    <w:p w:rsidRDefault="00F44B3E" w:rsidP="00F44B3E" w:rsidR="00F44B3E" w:rsidRPr="00F44B3E">
      <w:pPr>
        <w:spacing w:lineRule="auto" w:line="240"/>
        <w:jc w:val="center"/>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 xml:space="preserve">r i j e š i o  j e </w:t>
      </w:r>
    </w:p>
    <w:p w:rsidRDefault="00F44B3E" w:rsidP="00F44B3E" w:rsidR="00F44B3E" w:rsidRPr="00F44B3E">
      <w:pPr>
        <w:tabs>
          <w:tab w:pos="1080" w:val="left"/>
        </w:tabs>
        <w:spacing w:lineRule="auto" w:line="240"/>
        <w:jc w:val="both"/>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 xml:space="preserve">  </w:t>
      </w:r>
    </w:p>
    <w:p w:rsidRDefault="00A2499E" w:rsidP="00A2499E" w:rsidR="00F44B3E" w:rsidRPr="00D62F68">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 </w:t>
      </w:r>
      <w:r w:rsidR="00F44B3E" w:rsidRPr="00A2499E">
        <w:rPr>
          <w:rFonts w:cs="Times New Roman" w:eastAsia="Times New Roman" w:hAnsi="Times New Roman" w:ascii="Times New Roman"/>
          <w:sz w:val="24"/>
          <w:szCs w:val="24"/>
          <w:lang w:eastAsia="hr-HR"/>
        </w:rPr>
        <w:t xml:space="preserve">Editi </w:t>
      </w:r>
      <w:proofErr w:type="spellStart"/>
      <w:r w:rsidR="00F44B3E" w:rsidRPr="00A2499E">
        <w:rPr>
          <w:rFonts w:cs="Times New Roman" w:eastAsia="Times New Roman" w:hAnsi="Times New Roman" w:ascii="Times New Roman"/>
          <w:sz w:val="24"/>
          <w:szCs w:val="24"/>
          <w:lang w:eastAsia="hr-HR"/>
        </w:rPr>
        <w:t>Đurkin</w:t>
      </w:r>
      <w:proofErr w:type="spellEnd"/>
      <w:r w:rsidR="00F44B3E" w:rsidRPr="00A2499E">
        <w:rPr>
          <w:rFonts w:cs="Times New Roman" w:eastAsia="Times New Roman" w:hAnsi="Times New Roman" w:ascii="Times New Roman"/>
          <w:sz w:val="24"/>
          <w:szCs w:val="24"/>
          <w:lang w:eastAsia="hr-HR"/>
        </w:rPr>
        <w:t xml:space="preserve"> iz Osijeka, </w:t>
      </w:r>
      <w:proofErr w:type="spellStart"/>
      <w:r w:rsidR="00F44B3E" w:rsidRPr="00A2499E">
        <w:rPr>
          <w:rFonts w:cs="Times New Roman" w:hAnsi="Times New Roman" w:ascii="Times New Roman"/>
          <w:sz w:val="24"/>
          <w:szCs w:val="24"/>
        </w:rPr>
        <w:t>Donjodravska</w:t>
      </w:r>
      <w:proofErr w:type="spellEnd"/>
      <w:r w:rsidR="00F44B3E" w:rsidRPr="00A2499E">
        <w:rPr>
          <w:rFonts w:cs="Times New Roman" w:hAnsi="Times New Roman" w:ascii="Times New Roman"/>
          <w:sz w:val="24"/>
          <w:szCs w:val="24"/>
        </w:rPr>
        <w:t xml:space="preserve"> obala 16, OIB: 65118926772, </w:t>
      </w:r>
      <w:r w:rsidR="00F44B3E" w:rsidRPr="00D62F68">
        <w:rPr>
          <w:rFonts w:cs="Times New Roman" w:hAnsi="Times New Roman" w:ascii="Times New Roman"/>
          <w:sz w:val="24"/>
          <w:szCs w:val="24"/>
        </w:rPr>
        <w:t>stečajnoj upraviteljici uvodno označenog stečajnog dužnika, o</w:t>
      </w:r>
      <w:r w:rsidR="00F44B3E" w:rsidRPr="00D62F68">
        <w:rPr>
          <w:rFonts w:cs="Times New Roman" w:eastAsia="Times New Roman" w:hAnsi="Times New Roman" w:ascii="Times New Roman"/>
          <w:sz w:val="24"/>
          <w:szCs w:val="24"/>
          <w:lang w:eastAsia="hr-HR"/>
        </w:rPr>
        <w:t>dređuje se nagrada za rad u bruto iznosu od 177.736,54  kuna</w:t>
      </w:r>
      <w:r w:rsidR="00D62F68">
        <w:rPr>
          <w:rFonts w:cs="Times New Roman" w:eastAsia="Times New Roman" w:hAnsi="Times New Roman" w:ascii="Times New Roman"/>
          <w:sz w:val="24"/>
          <w:szCs w:val="24"/>
          <w:lang w:eastAsia="hr-HR"/>
        </w:rPr>
        <w:t>.</w:t>
      </w:r>
      <w:r w:rsidR="00F44B3E" w:rsidRPr="00D62F68">
        <w:rPr>
          <w:rFonts w:cs="Times New Roman" w:eastAsia="Times New Roman" w:hAnsi="Times New Roman" w:ascii="Times New Roman"/>
          <w:sz w:val="24"/>
          <w:szCs w:val="24"/>
          <w:lang w:eastAsia="hr-HR"/>
        </w:rPr>
        <w:t xml:space="preserve"> </w:t>
      </w:r>
    </w:p>
    <w:p w:rsidRDefault="00A2499E" w:rsidP="00A2499E" w:rsidR="00D62F68" w:rsidRPr="00D62F68">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 </w:t>
      </w:r>
      <w:r w:rsidR="00D62F68" w:rsidRPr="00A2499E">
        <w:rPr>
          <w:rFonts w:cs="Times New Roman" w:eastAsia="Times New Roman" w:hAnsi="Times New Roman" w:ascii="Times New Roman"/>
          <w:sz w:val="24"/>
          <w:szCs w:val="24"/>
          <w:lang w:eastAsia="hr-HR"/>
        </w:rPr>
        <w:t xml:space="preserve">Editi </w:t>
      </w:r>
      <w:proofErr w:type="spellStart"/>
      <w:r w:rsidR="00D62F68" w:rsidRPr="00A2499E">
        <w:rPr>
          <w:rFonts w:cs="Times New Roman" w:eastAsia="Times New Roman" w:hAnsi="Times New Roman" w:ascii="Times New Roman"/>
          <w:sz w:val="24"/>
          <w:szCs w:val="24"/>
          <w:lang w:eastAsia="hr-HR"/>
        </w:rPr>
        <w:t>Đurkin</w:t>
      </w:r>
      <w:proofErr w:type="spellEnd"/>
      <w:r w:rsidR="00D62F68" w:rsidRPr="00A2499E">
        <w:rPr>
          <w:rFonts w:cs="Times New Roman" w:eastAsia="Times New Roman" w:hAnsi="Times New Roman" w:ascii="Times New Roman"/>
          <w:sz w:val="24"/>
          <w:szCs w:val="24"/>
          <w:lang w:eastAsia="hr-HR"/>
        </w:rPr>
        <w:t xml:space="preserve"> iz Osijeka, </w:t>
      </w:r>
      <w:proofErr w:type="spellStart"/>
      <w:r w:rsidR="00D62F68" w:rsidRPr="00A2499E">
        <w:rPr>
          <w:rFonts w:cs="Times New Roman" w:hAnsi="Times New Roman" w:ascii="Times New Roman"/>
          <w:sz w:val="24"/>
          <w:szCs w:val="24"/>
        </w:rPr>
        <w:t>Donjodravska</w:t>
      </w:r>
      <w:proofErr w:type="spellEnd"/>
      <w:r w:rsidR="00D62F68" w:rsidRPr="00A2499E">
        <w:rPr>
          <w:rFonts w:cs="Times New Roman" w:hAnsi="Times New Roman" w:ascii="Times New Roman"/>
          <w:sz w:val="24"/>
          <w:szCs w:val="24"/>
        </w:rPr>
        <w:t xml:space="preserve"> obala 16, OIB: 65118926772, stečajnoj </w:t>
      </w:r>
      <w:r w:rsidR="00D62F68" w:rsidRPr="00D62F68">
        <w:rPr>
          <w:rFonts w:cs="Times New Roman" w:hAnsi="Times New Roman" w:ascii="Times New Roman"/>
          <w:sz w:val="24"/>
          <w:szCs w:val="24"/>
        </w:rPr>
        <w:t xml:space="preserve">upraviteljici uvodno označenog stečajnog dužnika, određuje se dodatna </w:t>
      </w:r>
      <w:r w:rsidR="00D62F68" w:rsidRPr="00D62F68">
        <w:rPr>
          <w:rFonts w:cs="Times New Roman" w:eastAsia="Times New Roman" w:hAnsi="Times New Roman" w:ascii="Times New Roman"/>
          <w:sz w:val="24"/>
          <w:szCs w:val="24"/>
          <w:lang w:eastAsia="hr-HR"/>
        </w:rPr>
        <w:t xml:space="preserve">nagrada za rad za poslove obavljene u predmetnom stečajnom postupku u bruto iznosu od </w:t>
      </w:r>
      <w:r w:rsidR="00D62F68">
        <w:rPr>
          <w:rFonts w:cs="Times New Roman" w:eastAsia="Times New Roman" w:hAnsi="Times New Roman" w:ascii="Times New Roman"/>
          <w:sz w:val="24"/>
          <w:szCs w:val="24"/>
          <w:lang w:eastAsia="hr-HR"/>
        </w:rPr>
        <w:t>25</w:t>
      </w:r>
      <w:r>
        <w:rPr>
          <w:rFonts w:cs="Times New Roman" w:eastAsia="Times New Roman" w:hAnsi="Times New Roman" w:ascii="Times New Roman"/>
          <w:sz w:val="24"/>
          <w:szCs w:val="24"/>
          <w:lang w:eastAsia="hr-HR"/>
        </w:rPr>
        <w:t>.000,00 kuna.</w:t>
      </w:r>
    </w:p>
    <w:p w:rsidRDefault="00A2499E" w:rsidP="00A2499E" w:rsidR="00F44B3E" w:rsidRPr="00D62F68">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III. </w:t>
      </w:r>
      <w:r w:rsidR="00F44B3E" w:rsidRPr="00A2499E">
        <w:rPr>
          <w:rFonts w:cs="Times New Roman" w:eastAsia="Times New Roman" w:hAnsi="Times New Roman" w:ascii="Times New Roman"/>
          <w:sz w:val="24"/>
          <w:szCs w:val="24"/>
          <w:lang w:eastAsia="hr-HR"/>
        </w:rPr>
        <w:t xml:space="preserve">Isplata nagrade stečajnoj upraviteljici iz točke I. </w:t>
      </w:r>
      <w:r w:rsidR="00D62F68" w:rsidRPr="00A2499E">
        <w:rPr>
          <w:rFonts w:cs="Times New Roman" w:eastAsia="Times New Roman" w:hAnsi="Times New Roman" w:ascii="Times New Roman"/>
          <w:sz w:val="24"/>
          <w:szCs w:val="24"/>
          <w:lang w:eastAsia="hr-HR"/>
        </w:rPr>
        <w:t xml:space="preserve">i dodatne nagrade iz točke II. </w:t>
      </w:r>
      <w:r w:rsidR="00F44B3E" w:rsidRPr="00A2499E">
        <w:rPr>
          <w:rFonts w:cs="Times New Roman" w:eastAsia="Times New Roman" w:hAnsi="Times New Roman" w:ascii="Times New Roman"/>
          <w:sz w:val="24"/>
          <w:szCs w:val="24"/>
          <w:lang w:eastAsia="hr-HR"/>
        </w:rPr>
        <w:t xml:space="preserve"> </w:t>
      </w:r>
      <w:r w:rsidR="00D62F68" w:rsidRPr="00D62F68">
        <w:rPr>
          <w:rFonts w:cs="Times New Roman" w:eastAsia="Times New Roman" w:hAnsi="Times New Roman" w:ascii="Times New Roman"/>
          <w:sz w:val="24"/>
          <w:szCs w:val="24"/>
          <w:lang w:eastAsia="hr-HR"/>
        </w:rPr>
        <w:t xml:space="preserve">izreke </w:t>
      </w:r>
      <w:r w:rsidR="00F44B3E" w:rsidRPr="00D62F68">
        <w:rPr>
          <w:rFonts w:cs="Times New Roman" w:eastAsia="Times New Roman" w:hAnsi="Times New Roman" w:ascii="Times New Roman"/>
          <w:sz w:val="24"/>
          <w:szCs w:val="24"/>
          <w:lang w:eastAsia="hr-HR"/>
        </w:rPr>
        <w:t>ovog rješenja</w:t>
      </w:r>
      <w:r>
        <w:rPr>
          <w:rFonts w:cs="Times New Roman" w:eastAsia="Times New Roman" w:hAnsi="Times New Roman" w:ascii="Times New Roman"/>
          <w:sz w:val="24"/>
          <w:szCs w:val="24"/>
          <w:lang w:eastAsia="hr-HR"/>
        </w:rPr>
        <w:t xml:space="preserve"> nakon njegove pravomoćnosti,</w:t>
      </w:r>
      <w:r w:rsidR="00F44B3E" w:rsidRPr="00D62F68">
        <w:rPr>
          <w:rFonts w:cs="Times New Roman" w:eastAsia="Times New Roman" w:hAnsi="Times New Roman" w:ascii="Times New Roman"/>
          <w:sz w:val="24"/>
          <w:szCs w:val="24"/>
          <w:lang w:eastAsia="hr-HR"/>
        </w:rPr>
        <w:t xml:space="preserve"> izvršiti će se s računa stečajnog dužnika kao isplatitelja, a na teret stečajne mase.</w:t>
      </w:r>
    </w:p>
    <w:p w:rsidRDefault="00A2499E" w:rsidP="00A2499E" w:rsidR="00F44B3E" w:rsidRPr="00A2499E">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IV. </w:t>
      </w:r>
      <w:r w:rsidR="00F44B3E" w:rsidRPr="00A2499E">
        <w:rPr>
          <w:rFonts w:cs="Times New Roman" w:eastAsia="Times New Roman" w:hAnsi="Times New Roman" w:ascii="Times New Roman"/>
          <w:sz w:val="24"/>
          <w:szCs w:val="24"/>
          <w:lang w:eastAsia="hr-HR"/>
        </w:rPr>
        <w:t xml:space="preserve">Ovo rješenje će se objaviti na mrežnoj stranici e-Oglasna ploča sudova.  </w:t>
      </w:r>
    </w:p>
    <w:p w:rsidRDefault="00F44B3E" w:rsidP="00F44B3E" w:rsidR="00F44B3E" w:rsidRPr="00F44B3E">
      <w:pPr>
        <w:spacing w:lineRule="auto" w:line="240"/>
        <w:jc w:val="both"/>
        <w:rPr>
          <w:rFonts w:cs="Times New Roman" w:eastAsia="Times New Roman" w:hAnsi="Times New Roman" w:ascii="Times New Roman"/>
          <w:sz w:val="24"/>
          <w:szCs w:val="24"/>
          <w:lang w:eastAsia="hr-HR"/>
        </w:rPr>
      </w:pPr>
    </w:p>
    <w:p w:rsidRDefault="00F44B3E" w:rsidP="00F44B3E" w:rsidR="00F44B3E" w:rsidRPr="00F44B3E">
      <w:pPr>
        <w:spacing w:lineRule="auto" w:line="240"/>
        <w:jc w:val="center"/>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Obrazloženje</w:t>
      </w:r>
    </w:p>
    <w:p w:rsidRDefault="00F44B3E" w:rsidP="00F44B3E" w:rsidR="00F44B3E" w:rsidRPr="00F44B3E">
      <w:pPr>
        <w:spacing w:lineRule="auto" w:line="240"/>
        <w:ind w:firstLine="705"/>
        <w:jc w:val="both"/>
        <w:rPr>
          <w:rFonts w:cs="Times New Roman" w:eastAsia="Times New Roman" w:hAnsi="Times New Roman" w:ascii="Times New Roman"/>
          <w:sz w:val="24"/>
          <w:szCs w:val="24"/>
          <w:lang w:eastAsia="hr-HR"/>
        </w:rPr>
      </w:pPr>
    </w:p>
    <w:p w:rsidRDefault="00F44B3E" w:rsidP="00F44B3E" w:rsidR="00F44B3E" w:rsidRPr="00F44B3E">
      <w:pPr>
        <w:spacing w:lineRule="auto" w:line="240"/>
        <w:ind w:firstLine="708"/>
        <w:jc w:val="both"/>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Rješenjem ovoga suda poslovni broj St-</w:t>
      </w:r>
      <w:r>
        <w:rPr>
          <w:rFonts w:cs="Times New Roman" w:eastAsia="Times New Roman" w:hAnsi="Times New Roman" w:ascii="Times New Roman"/>
          <w:sz w:val="24"/>
          <w:szCs w:val="24"/>
          <w:lang w:eastAsia="hr-HR"/>
        </w:rPr>
        <w:t>573/2016</w:t>
      </w:r>
      <w:r w:rsidRPr="00F44B3E">
        <w:rPr>
          <w:rFonts w:cs="Times New Roman" w:eastAsia="Times New Roman" w:hAnsi="Times New Roman" w:ascii="Times New Roman"/>
          <w:sz w:val="24"/>
          <w:szCs w:val="24"/>
          <w:lang w:eastAsia="hr-HR"/>
        </w:rPr>
        <w:t xml:space="preserve"> od </w:t>
      </w:r>
      <w:r>
        <w:rPr>
          <w:rFonts w:cs="Times New Roman" w:eastAsia="Times New Roman" w:hAnsi="Times New Roman" w:ascii="Times New Roman"/>
          <w:sz w:val="24"/>
          <w:szCs w:val="24"/>
          <w:lang w:eastAsia="hr-HR"/>
        </w:rPr>
        <w:t>29</w:t>
      </w:r>
      <w:r w:rsidRPr="00F44B3E">
        <w:rPr>
          <w:rFonts w:cs="Times New Roman" w:eastAsia="Times New Roman" w:hAnsi="Times New Roman" w:ascii="Times New Roman"/>
          <w:sz w:val="24"/>
          <w:szCs w:val="24"/>
          <w:lang w:eastAsia="hr-HR"/>
        </w:rPr>
        <w:t xml:space="preserve">. lipnja 2016. otvoren je stečajni postupak nad uvodno označenim stečajnim dužnikom te je istome imenovana stečajna upraviteljica u osobi </w:t>
      </w:r>
      <w:r>
        <w:rPr>
          <w:rFonts w:cs="Times New Roman" w:eastAsia="Times New Roman" w:hAnsi="Times New Roman" w:ascii="Times New Roman"/>
          <w:sz w:val="24"/>
          <w:szCs w:val="24"/>
          <w:lang w:eastAsia="hr-HR"/>
        </w:rPr>
        <w:t xml:space="preserve">Edite </w:t>
      </w:r>
      <w:proofErr w:type="spellStart"/>
      <w:r>
        <w:rPr>
          <w:rFonts w:cs="Times New Roman" w:eastAsia="Times New Roman" w:hAnsi="Times New Roman" w:ascii="Times New Roman"/>
          <w:sz w:val="24"/>
          <w:szCs w:val="24"/>
          <w:lang w:eastAsia="hr-HR"/>
        </w:rPr>
        <w:t>Đurkin</w:t>
      </w:r>
      <w:proofErr w:type="spellEnd"/>
      <w:r>
        <w:rPr>
          <w:rFonts w:cs="Times New Roman" w:eastAsia="Times New Roman" w:hAnsi="Times New Roman" w:ascii="Times New Roman"/>
          <w:sz w:val="24"/>
          <w:szCs w:val="24"/>
          <w:lang w:eastAsia="hr-HR"/>
        </w:rPr>
        <w:t xml:space="preserve"> iz Osijeka. </w:t>
      </w:r>
      <w:r w:rsidRPr="00F44B3E">
        <w:rPr>
          <w:rFonts w:cs="Times New Roman" w:eastAsia="Times New Roman" w:hAnsi="Times New Roman" w:ascii="Times New Roman"/>
          <w:sz w:val="24"/>
          <w:szCs w:val="24"/>
          <w:lang w:eastAsia="hr-HR"/>
        </w:rPr>
        <w:t xml:space="preserve"> </w:t>
      </w:r>
    </w:p>
    <w:p w:rsidRDefault="00F44B3E" w:rsidP="00BC77C3" w:rsidR="00BC77C3">
      <w:pPr>
        <w:suppressAutoHyphens/>
        <w:ind w:firstLine="708"/>
        <w:jc w:val="both"/>
        <w:rPr>
          <w:rFonts w:cs="Times New Roman" w:hAnsi="Times New Roman" w:ascii="Times New Roman"/>
          <w:sz w:val="24"/>
          <w:szCs w:val="24"/>
        </w:rPr>
      </w:pPr>
      <w:r w:rsidRPr="00F44B3E">
        <w:rPr>
          <w:rFonts w:cs="Times New Roman" w:eastAsia="Times New Roman" w:hAnsi="Times New Roman" w:ascii="Times New Roman"/>
          <w:sz w:val="24"/>
          <w:szCs w:val="24"/>
          <w:lang w:eastAsia="hr-HR"/>
        </w:rPr>
        <w:t xml:space="preserve">Na izvještajnom ročištu od </w:t>
      </w:r>
      <w:r>
        <w:rPr>
          <w:rFonts w:cs="Times New Roman" w:eastAsia="Times New Roman" w:hAnsi="Times New Roman" w:ascii="Times New Roman"/>
          <w:sz w:val="24"/>
          <w:szCs w:val="24"/>
          <w:lang w:eastAsia="hr-HR"/>
        </w:rPr>
        <w:t>16</w:t>
      </w:r>
      <w:r w:rsidRPr="00F44B3E">
        <w:rPr>
          <w:rFonts w:cs="Times New Roman" w:eastAsia="Times New Roman" w:hAnsi="Times New Roman" w:ascii="Times New Roman"/>
          <w:sz w:val="24"/>
          <w:szCs w:val="24"/>
          <w:lang w:eastAsia="hr-HR"/>
        </w:rPr>
        <w:t>. rujna 2016. skupština vjerovnika je donijela odluku će se imovina stečajnog dužnika</w:t>
      </w:r>
      <w:r w:rsidRPr="00F44B3E">
        <w:rPr>
          <w:rFonts w:cs="Times New Roman" w:hAnsi="Times New Roman" w:ascii="Times New Roman"/>
          <w:sz w:val="24"/>
          <w:szCs w:val="24"/>
        </w:rPr>
        <w:t xml:space="preserve"> i to suvlasnički udjel stečajnog dužnika od </w:t>
      </w:r>
      <w:r>
        <w:rPr>
          <w:rFonts w:cs="Times New Roman" w:hAnsi="Times New Roman" w:ascii="Times New Roman"/>
          <w:sz w:val="24"/>
          <w:szCs w:val="24"/>
        </w:rPr>
        <w:t>1</w:t>
      </w:r>
      <w:r w:rsidRPr="00F44B3E">
        <w:rPr>
          <w:rFonts w:cs="Times New Roman" w:hAnsi="Times New Roman" w:ascii="Times New Roman"/>
          <w:sz w:val="24"/>
          <w:szCs w:val="24"/>
        </w:rPr>
        <w:t xml:space="preserve">/3 dijela nekretnine oznake kat. čest. </w:t>
      </w:r>
      <w:proofErr w:type="spellStart"/>
      <w:r w:rsidRPr="00F44B3E">
        <w:rPr>
          <w:rFonts w:cs="Times New Roman" w:hAnsi="Times New Roman" w:ascii="Times New Roman"/>
          <w:sz w:val="24"/>
          <w:szCs w:val="24"/>
        </w:rPr>
        <w:t>zem</w:t>
      </w:r>
      <w:proofErr w:type="spellEnd"/>
      <w:r w:rsidRPr="00F44B3E">
        <w:rPr>
          <w:rFonts w:cs="Times New Roman" w:hAnsi="Times New Roman" w:ascii="Times New Roman"/>
          <w:sz w:val="24"/>
          <w:szCs w:val="24"/>
        </w:rPr>
        <w:t xml:space="preserve">. </w:t>
      </w:r>
      <w:r>
        <w:rPr>
          <w:rFonts w:cs="Times New Roman" w:hAnsi="Times New Roman" w:ascii="Times New Roman"/>
          <w:sz w:val="24"/>
          <w:szCs w:val="24"/>
        </w:rPr>
        <w:t>6908</w:t>
      </w:r>
      <w:r w:rsidRPr="00F44B3E">
        <w:rPr>
          <w:rFonts w:cs="Times New Roman" w:hAnsi="Times New Roman" w:ascii="Times New Roman"/>
          <w:sz w:val="24"/>
          <w:szCs w:val="24"/>
        </w:rPr>
        <w:t xml:space="preserve">, </w:t>
      </w:r>
      <w:r>
        <w:rPr>
          <w:rFonts w:cs="Times New Roman" w:hAnsi="Times New Roman" w:ascii="Times New Roman"/>
          <w:sz w:val="24"/>
          <w:szCs w:val="24"/>
        </w:rPr>
        <w:t xml:space="preserve">pašnjak </w:t>
      </w:r>
      <w:r w:rsidRPr="00F44B3E">
        <w:rPr>
          <w:rFonts w:cs="Times New Roman" w:hAnsi="Times New Roman" w:ascii="Times New Roman"/>
          <w:sz w:val="24"/>
          <w:szCs w:val="24"/>
        </w:rPr>
        <w:t>ukupne površine 2</w:t>
      </w:r>
      <w:r>
        <w:rPr>
          <w:rFonts w:cs="Times New Roman" w:hAnsi="Times New Roman" w:ascii="Times New Roman"/>
          <w:sz w:val="24"/>
          <w:szCs w:val="24"/>
        </w:rPr>
        <w:t>421 m²</w:t>
      </w:r>
      <w:r w:rsidRPr="00F44B3E">
        <w:rPr>
          <w:rFonts w:cs="Times New Roman" w:hAnsi="Times New Roman" w:ascii="Times New Roman"/>
          <w:sz w:val="24"/>
          <w:szCs w:val="24"/>
        </w:rPr>
        <w:t xml:space="preserve"> upisane u </w:t>
      </w:r>
      <w:proofErr w:type="spellStart"/>
      <w:r w:rsidRPr="00F44B3E">
        <w:rPr>
          <w:rFonts w:cs="Times New Roman" w:hAnsi="Times New Roman" w:ascii="Times New Roman"/>
          <w:sz w:val="24"/>
          <w:szCs w:val="24"/>
        </w:rPr>
        <w:t>zk</w:t>
      </w:r>
      <w:proofErr w:type="spellEnd"/>
      <w:r w:rsidRPr="00F44B3E">
        <w:rPr>
          <w:rFonts w:cs="Times New Roman" w:hAnsi="Times New Roman" w:ascii="Times New Roman"/>
          <w:sz w:val="24"/>
          <w:szCs w:val="24"/>
        </w:rPr>
        <w:t xml:space="preserve">. ul. </w:t>
      </w:r>
      <w:r>
        <w:rPr>
          <w:rFonts w:cs="Times New Roman" w:hAnsi="Times New Roman" w:ascii="Times New Roman"/>
          <w:sz w:val="24"/>
          <w:szCs w:val="24"/>
        </w:rPr>
        <w:t xml:space="preserve">3466 </w:t>
      </w:r>
      <w:r w:rsidRPr="00F44B3E">
        <w:rPr>
          <w:rFonts w:cs="Times New Roman" w:hAnsi="Times New Roman" w:ascii="Times New Roman"/>
          <w:sz w:val="24"/>
          <w:szCs w:val="24"/>
        </w:rPr>
        <w:t xml:space="preserve">k.o. </w:t>
      </w:r>
      <w:proofErr w:type="spellStart"/>
      <w:r>
        <w:rPr>
          <w:rFonts w:cs="Times New Roman" w:hAnsi="Times New Roman" w:ascii="Times New Roman"/>
          <w:sz w:val="24"/>
          <w:szCs w:val="24"/>
        </w:rPr>
        <w:t>Sukošan</w:t>
      </w:r>
      <w:proofErr w:type="spellEnd"/>
      <w:r>
        <w:rPr>
          <w:rFonts w:cs="Times New Roman" w:hAnsi="Times New Roman" w:ascii="Times New Roman"/>
          <w:sz w:val="24"/>
          <w:szCs w:val="24"/>
        </w:rPr>
        <w:t xml:space="preserve"> i 1/3 dijela nekretnine kat. </w:t>
      </w:r>
      <w:proofErr w:type="spellStart"/>
      <w:r>
        <w:rPr>
          <w:rFonts w:cs="Times New Roman" w:hAnsi="Times New Roman" w:ascii="Times New Roman"/>
          <w:sz w:val="24"/>
          <w:szCs w:val="24"/>
        </w:rPr>
        <w:t>čest.zem</w:t>
      </w:r>
      <w:proofErr w:type="spellEnd"/>
      <w:r>
        <w:rPr>
          <w:rFonts w:cs="Times New Roman" w:hAnsi="Times New Roman" w:ascii="Times New Roman"/>
          <w:sz w:val="24"/>
          <w:szCs w:val="24"/>
        </w:rPr>
        <w:t xml:space="preserve">. broj 6910, pašnjak ukupne površine 3269 m², upisane u </w:t>
      </w:r>
      <w:proofErr w:type="spellStart"/>
      <w:r>
        <w:rPr>
          <w:rFonts w:cs="Times New Roman" w:hAnsi="Times New Roman" w:ascii="Times New Roman"/>
          <w:sz w:val="24"/>
          <w:szCs w:val="24"/>
        </w:rPr>
        <w:t>zk.ul</w:t>
      </w:r>
      <w:proofErr w:type="spellEnd"/>
      <w:r>
        <w:rPr>
          <w:rFonts w:cs="Times New Roman" w:hAnsi="Times New Roman" w:ascii="Times New Roman"/>
          <w:sz w:val="24"/>
          <w:szCs w:val="24"/>
        </w:rPr>
        <w:t xml:space="preserve">. 3466 k.o. </w:t>
      </w:r>
      <w:proofErr w:type="spellStart"/>
      <w:r>
        <w:rPr>
          <w:rFonts w:cs="Times New Roman" w:hAnsi="Times New Roman" w:ascii="Times New Roman"/>
          <w:sz w:val="24"/>
          <w:szCs w:val="24"/>
        </w:rPr>
        <w:t>Sukošan</w:t>
      </w:r>
      <w:proofErr w:type="spellEnd"/>
      <w:r>
        <w:rPr>
          <w:rFonts w:cs="Times New Roman" w:hAnsi="Times New Roman" w:ascii="Times New Roman"/>
          <w:sz w:val="24"/>
          <w:szCs w:val="24"/>
        </w:rPr>
        <w:t xml:space="preserve"> </w:t>
      </w:r>
      <w:r w:rsidRPr="00F44B3E">
        <w:rPr>
          <w:rFonts w:cs="Times New Roman" w:hAnsi="Times New Roman" w:ascii="Times New Roman"/>
          <w:sz w:val="24"/>
          <w:szCs w:val="24"/>
        </w:rPr>
        <w:t xml:space="preserve"> na kojoj postoje upisana razlučna prava, prodati u skladu s odredbom čl. 247. Stečajnog zakona (Narodne novine broj </w:t>
      </w:r>
      <w:r w:rsidR="00BC77C3">
        <w:rPr>
          <w:rFonts w:cs="Times New Roman" w:hAnsi="Times New Roman" w:ascii="Times New Roman"/>
          <w:sz w:val="24"/>
          <w:szCs w:val="24"/>
        </w:rPr>
        <w:t>71/15 i 104/17, u nastavku: SZ) i to</w:t>
      </w:r>
      <w:r w:rsidRPr="00F44B3E">
        <w:rPr>
          <w:rFonts w:cs="Times New Roman" w:hAnsi="Times New Roman" w:ascii="Times New Roman"/>
          <w:sz w:val="24"/>
          <w:szCs w:val="24"/>
        </w:rPr>
        <w:t xml:space="preserve"> elektroničkom javnom dražbom koju provodi Financijska agencija.</w:t>
      </w:r>
      <w:r w:rsidR="00BC77C3">
        <w:rPr>
          <w:rFonts w:cs="Times New Roman" w:hAnsi="Times New Roman" w:ascii="Times New Roman"/>
          <w:sz w:val="24"/>
          <w:szCs w:val="24"/>
        </w:rPr>
        <w:t xml:space="preserve"> U odnosu na preostale nekretnine koje predstavljaju </w:t>
      </w:r>
      <w:r>
        <w:rPr>
          <w:rFonts w:cs="Times New Roman" w:hAnsi="Times New Roman" w:ascii="Times New Roman"/>
          <w:sz w:val="24"/>
          <w:szCs w:val="24"/>
        </w:rPr>
        <w:t>izvanknjižno vlasništvo stečajnog dužnika</w:t>
      </w:r>
      <w:r w:rsidR="00BC77C3">
        <w:rPr>
          <w:rFonts w:cs="Times New Roman" w:hAnsi="Times New Roman" w:ascii="Times New Roman"/>
          <w:sz w:val="24"/>
          <w:szCs w:val="24"/>
        </w:rPr>
        <w:t>, skupština vjerovnika je ovlastila stečajnu upraviteljicu na prodaju isti neposrednom pogodbom, javnim prikupljanjem pisanih ponuda i to nakon u</w:t>
      </w:r>
      <w:r>
        <w:rPr>
          <w:rFonts w:cs="Times New Roman" w:hAnsi="Times New Roman" w:ascii="Times New Roman"/>
          <w:sz w:val="24"/>
          <w:szCs w:val="24"/>
        </w:rPr>
        <w:t xml:space="preserve">ređenja </w:t>
      </w:r>
      <w:r w:rsidR="00BC77C3">
        <w:rPr>
          <w:rFonts w:cs="Times New Roman" w:hAnsi="Times New Roman" w:ascii="Times New Roman"/>
          <w:sz w:val="24"/>
          <w:szCs w:val="24"/>
        </w:rPr>
        <w:t xml:space="preserve">njihovog </w:t>
      </w:r>
      <w:r>
        <w:rPr>
          <w:rFonts w:cs="Times New Roman" w:hAnsi="Times New Roman" w:ascii="Times New Roman"/>
          <w:sz w:val="24"/>
          <w:szCs w:val="24"/>
        </w:rPr>
        <w:t>z</w:t>
      </w:r>
      <w:r w:rsidR="00BC77C3">
        <w:rPr>
          <w:rFonts w:cs="Times New Roman" w:hAnsi="Times New Roman" w:ascii="Times New Roman"/>
          <w:sz w:val="24"/>
          <w:szCs w:val="24"/>
        </w:rPr>
        <w:t>emljišno</w:t>
      </w:r>
      <w:r>
        <w:rPr>
          <w:rFonts w:cs="Times New Roman" w:hAnsi="Times New Roman" w:ascii="Times New Roman"/>
          <w:sz w:val="24"/>
          <w:szCs w:val="24"/>
        </w:rPr>
        <w:t>k</w:t>
      </w:r>
      <w:r w:rsidR="00C07396">
        <w:rPr>
          <w:rFonts w:cs="Times New Roman" w:hAnsi="Times New Roman" w:ascii="Times New Roman"/>
          <w:sz w:val="24"/>
          <w:szCs w:val="24"/>
        </w:rPr>
        <w:t>njižnog</w:t>
      </w:r>
      <w:r w:rsidR="00BC77C3">
        <w:rPr>
          <w:rFonts w:cs="Times New Roman" w:hAnsi="Times New Roman" w:ascii="Times New Roman"/>
          <w:sz w:val="24"/>
          <w:szCs w:val="24"/>
        </w:rPr>
        <w:t xml:space="preserve"> stanja, sve u skladu s odredbom čl. 97. važećeg Ovršnog zakona. </w:t>
      </w:r>
    </w:p>
    <w:p w:rsidRDefault="00BC77C3" w:rsidP="00E33D55" w:rsidR="00F44B3E">
      <w:pPr>
        <w:suppressAutoHyphens/>
        <w:ind w:firstLine="708"/>
        <w:jc w:val="both"/>
        <w:rPr>
          <w:rFonts w:cs="Times New Roman" w:hAnsi="Times New Roman" w:ascii="Times New Roman"/>
          <w:sz w:val="24"/>
          <w:szCs w:val="24"/>
        </w:rPr>
      </w:pPr>
      <w:r>
        <w:rPr>
          <w:rFonts w:cs="Times New Roman" w:hAnsi="Times New Roman" w:ascii="Times New Roman"/>
          <w:sz w:val="24"/>
          <w:szCs w:val="24"/>
        </w:rPr>
        <w:t xml:space="preserve">Postupajući u skladu s navedenim odlukama skupštine vjerovnika, stečajna upraviteljica je obavijestila ovaj sud da je Financijska agencija okončala elektroničku javnu </w:t>
      </w:r>
      <w:r>
        <w:rPr>
          <w:rFonts w:cs="Times New Roman" w:hAnsi="Times New Roman" w:ascii="Times New Roman"/>
          <w:sz w:val="24"/>
          <w:szCs w:val="24"/>
        </w:rPr>
        <w:lastRenderedPageBreak/>
        <w:t>prodaju u odnosu na dvije nekretnine u vlasništvu stečajnog dužnika na kojima postoje upisana razlučna prava</w:t>
      </w:r>
      <w:r w:rsidR="00E33D55">
        <w:rPr>
          <w:rFonts w:cs="Times New Roman" w:hAnsi="Times New Roman" w:ascii="Times New Roman"/>
          <w:sz w:val="24"/>
          <w:szCs w:val="24"/>
        </w:rPr>
        <w:t>,</w:t>
      </w:r>
      <w:r>
        <w:rPr>
          <w:rFonts w:cs="Times New Roman" w:hAnsi="Times New Roman" w:ascii="Times New Roman"/>
          <w:sz w:val="24"/>
          <w:szCs w:val="24"/>
        </w:rPr>
        <w:t xml:space="preserve"> dok  je podneskom od 28. svibnja 2018. obavijestila ovaj sud da je u svojstvu stečajne upraviteljice, okončala unovčenje i preostale imovine u vlasništvu stečajnog dužnika neposrednom pogodbom, javnim prikupljanjem ponuda. Tako iz navedenog izvješća</w:t>
      </w:r>
      <w:r w:rsidR="00E33D55">
        <w:rPr>
          <w:rFonts w:cs="Times New Roman" w:hAnsi="Times New Roman" w:ascii="Times New Roman"/>
          <w:sz w:val="24"/>
          <w:szCs w:val="24"/>
        </w:rPr>
        <w:t xml:space="preserve"> stečajne upraviteljice</w:t>
      </w:r>
      <w:r>
        <w:rPr>
          <w:rFonts w:cs="Times New Roman" w:hAnsi="Times New Roman" w:ascii="Times New Roman"/>
          <w:sz w:val="24"/>
          <w:szCs w:val="24"/>
        </w:rPr>
        <w:t xml:space="preserve"> i priloga koje čine sastavni dio istog (list spisa 697-699)</w:t>
      </w:r>
      <w:r w:rsidR="00E33D55">
        <w:rPr>
          <w:rFonts w:cs="Times New Roman" w:hAnsi="Times New Roman" w:ascii="Times New Roman"/>
          <w:sz w:val="24"/>
          <w:szCs w:val="24"/>
        </w:rPr>
        <w:t xml:space="preserve"> jasno proizlazi da je unovčila i preostalih 10 nekretnina u odnosu na koje je tijekom stečajnoga postupka uredila zemljišnoknjižno stanje u korist stečajnog dužnika upisanih </w:t>
      </w:r>
      <w:r w:rsidR="00E93536">
        <w:rPr>
          <w:rFonts w:cs="Times New Roman" w:hAnsi="Times New Roman" w:ascii="Times New Roman"/>
          <w:sz w:val="24"/>
          <w:szCs w:val="24"/>
        </w:rPr>
        <w:t>u :</w:t>
      </w:r>
    </w:p>
    <w:p w:rsidRDefault="00E93536" w:rsidP="00942DC4" w:rsidR="00E93536" w:rsidRPr="00E93536">
      <w:pPr>
        <w:suppressAutoHyphens/>
        <w:rPr>
          <w:rFonts w:cs="Times New Roman" w:hAnsi="Times New Roman" w:ascii="Times New Roman"/>
          <w:sz w:val="24"/>
          <w:szCs w:val="24"/>
        </w:rPr>
      </w:pPr>
      <w:r>
        <w:rPr>
          <w:rFonts w:cs="Times New Roman" w:hAnsi="Times New Roman" w:ascii="Times New Roman"/>
          <w:sz w:val="24"/>
          <w:szCs w:val="24"/>
        </w:rPr>
        <w:t xml:space="preserve">- </w:t>
      </w:r>
      <w:proofErr w:type="spellStart"/>
      <w:r w:rsidRPr="00E93536">
        <w:rPr>
          <w:rFonts w:cs="Times New Roman" w:hAnsi="Times New Roman" w:ascii="Times New Roman"/>
          <w:sz w:val="24"/>
          <w:szCs w:val="24"/>
        </w:rPr>
        <w:t>zk.ul</w:t>
      </w:r>
      <w:proofErr w:type="spellEnd"/>
      <w:r w:rsidRPr="00E93536">
        <w:rPr>
          <w:rFonts w:cs="Times New Roman" w:hAnsi="Times New Roman" w:ascii="Times New Roman"/>
          <w:sz w:val="24"/>
          <w:szCs w:val="24"/>
        </w:rPr>
        <w:t xml:space="preserve">. 2726 k.o. </w:t>
      </w:r>
      <w:proofErr w:type="spellStart"/>
      <w:r w:rsidRPr="00E93536">
        <w:rPr>
          <w:rFonts w:cs="Times New Roman" w:hAnsi="Times New Roman" w:ascii="Times New Roman"/>
          <w:sz w:val="24"/>
          <w:szCs w:val="24"/>
        </w:rPr>
        <w:t>Sukošan</w:t>
      </w:r>
      <w:proofErr w:type="spellEnd"/>
      <w:r w:rsidRPr="00E93536">
        <w:rPr>
          <w:rFonts w:cs="Times New Roman" w:hAnsi="Times New Roman" w:ascii="Times New Roman"/>
          <w:sz w:val="24"/>
          <w:szCs w:val="24"/>
        </w:rPr>
        <w:t xml:space="preserve"> </w:t>
      </w:r>
      <w:r w:rsidR="00E33D55">
        <w:rPr>
          <w:rFonts w:cs="Times New Roman" w:hAnsi="Times New Roman" w:ascii="Times New Roman"/>
          <w:sz w:val="24"/>
          <w:szCs w:val="24"/>
        </w:rPr>
        <w:t>-</w:t>
      </w:r>
      <w:r w:rsidRPr="00E93536">
        <w:rPr>
          <w:rFonts w:cs="Times New Roman" w:hAnsi="Times New Roman" w:ascii="Times New Roman"/>
          <w:sz w:val="24"/>
          <w:szCs w:val="24"/>
        </w:rPr>
        <w:t xml:space="preserve">kč.br. 6906/2 u naravi pašnjak </w:t>
      </w:r>
      <w:proofErr w:type="spellStart"/>
      <w:r w:rsidRPr="00E93536">
        <w:rPr>
          <w:rFonts w:cs="Times New Roman" w:hAnsi="Times New Roman" w:ascii="Times New Roman"/>
          <w:sz w:val="24"/>
          <w:szCs w:val="24"/>
        </w:rPr>
        <w:t>Goronjka</w:t>
      </w:r>
      <w:proofErr w:type="spellEnd"/>
      <w:r w:rsidRPr="00E93536">
        <w:rPr>
          <w:rFonts w:cs="Times New Roman" w:hAnsi="Times New Roman" w:ascii="Times New Roman"/>
          <w:sz w:val="24"/>
          <w:szCs w:val="24"/>
        </w:rPr>
        <w:t>, površine 772 m²,</w:t>
      </w:r>
    </w:p>
    <w:p w:rsidRDefault="00E93536" w:rsidP="00942DC4" w:rsidR="00E93536" w:rsidRPr="00E93536">
      <w:pPr>
        <w:suppressAutoHyphens/>
        <w:rPr>
          <w:rFonts w:cs="Times New Roman" w:hAnsi="Times New Roman" w:ascii="Times New Roman"/>
          <w:sz w:val="24"/>
          <w:szCs w:val="24"/>
        </w:rPr>
      </w:pPr>
      <w:r>
        <w:rPr>
          <w:rFonts w:cs="Times New Roman" w:hAnsi="Times New Roman" w:ascii="Times New Roman"/>
          <w:sz w:val="24"/>
          <w:szCs w:val="24"/>
        </w:rPr>
        <w:t xml:space="preserve">- </w:t>
      </w:r>
      <w:proofErr w:type="spellStart"/>
      <w:r w:rsidRPr="00E93536">
        <w:rPr>
          <w:rFonts w:cs="Times New Roman" w:hAnsi="Times New Roman" w:ascii="Times New Roman"/>
          <w:sz w:val="24"/>
          <w:szCs w:val="24"/>
        </w:rPr>
        <w:t>zk.ul</w:t>
      </w:r>
      <w:proofErr w:type="spellEnd"/>
      <w:r w:rsidRPr="00E93536">
        <w:rPr>
          <w:rFonts w:cs="Times New Roman" w:hAnsi="Times New Roman" w:ascii="Times New Roman"/>
          <w:sz w:val="24"/>
          <w:szCs w:val="24"/>
        </w:rPr>
        <w:t xml:space="preserve">. 2605 k.o. </w:t>
      </w:r>
      <w:proofErr w:type="spellStart"/>
      <w:r w:rsidRPr="00E93536">
        <w:rPr>
          <w:rFonts w:cs="Times New Roman" w:hAnsi="Times New Roman" w:ascii="Times New Roman"/>
          <w:sz w:val="24"/>
          <w:szCs w:val="24"/>
        </w:rPr>
        <w:t>Sukošan</w:t>
      </w:r>
      <w:proofErr w:type="spellEnd"/>
      <w:r w:rsidR="00E33D55">
        <w:rPr>
          <w:rFonts w:cs="Times New Roman" w:hAnsi="Times New Roman" w:ascii="Times New Roman"/>
          <w:sz w:val="24"/>
          <w:szCs w:val="24"/>
        </w:rPr>
        <w:t>-</w:t>
      </w:r>
      <w:r w:rsidRPr="00E93536">
        <w:rPr>
          <w:rFonts w:cs="Times New Roman" w:hAnsi="Times New Roman" w:ascii="Times New Roman"/>
          <w:sz w:val="24"/>
          <w:szCs w:val="24"/>
        </w:rPr>
        <w:t xml:space="preserve"> kč.br. 6906/3 u naravi pašnjak </w:t>
      </w:r>
      <w:proofErr w:type="spellStart"/>
      <w:r w:rsidRPr="00E93536">
        <w:rPr>
          <w:rFonts w:cs="Times New Roman" w:hAnsi="Times New Roman" w:ascii="Times New Roman"/>
          <w:sz w:val="24"/>
          <w:szCs w:val="24"/>
        </w:rPr>
        <w:t>Goronjka</w:t>
      </w:r>
      <w:proofErr w:type="spellEnd"/>
      <w:r w:rsidRPr="00E93536">
        <w:rPr>
          <w:rFonts w:cs="Times New Roman" w:hAnsi="Times New Roman" w:ascii="Times New Roman"/>
          <w:sz w:val="24"/>
          <w:szCs w:val="24"/>
        </w:rPr>
        <w:t>, površine 772 m²,</w:t>
      </w:r>
    </w:p>
    <w:p w:rsidRDefault="00E93536" w:rsidP="00942DC4" w:rsidR="00E93536">
      <w:pPr>
        <w:suppressAutoHyphens/>
        <w:rPr>
          <w:rFonts w:cs="Times New Roman" w:hAnsi="Times New Roman" w:ascii="Times New Roman"/>
          <w:sz w:val="24"/>
          <w:szCs w:val="24"/>
        </w:rPr>
      </w:pPr>
      <w:r>
        <w:rPr>
          <w:rFonts w:cs="Times New Roman" w:hAnsi="Times New Roman" w:ascii="Times New Roman"/>
          <w:sz w:val="24"/>
          <w:szCs w:val="24"/>
        </w:rPr>
        <w:t xml:space="preserve">- </w:t>
      </w:r>
      <w:proofErr w:type="spellStart"/>
      <w:r w:rsidRPr="00E93536">
        <w:rPr>
          <w:rFonts w:cs="Times New Roman" w:hAnsi="Times New Roman" w:ascii="Times New Roman"/>
          <w:sz w:val="24"/>
          <w:szCs w:val="24"/>
        </w:rPr>
        <w:t>zk.ul</w:t>
      </w:r>
      <w:proofErr w:type="spellEnd"/>
      <w:r w:rsidRPr="00E93536">
        <w:rPr>
          <w:rFonts w:cs="Times New Roman" w:hAnsi="Times New Roman" w:ascii="Times New Roman"/>
          <w:sz w:val="24"/>
          <w:szCs w:val="24"/>
        </w:rPr>
        <w:t xml:space="preserve">. </w:t>
      </w:r>
      <w:r>
        <w:rPr>
          <w:rFonts w:cs="Times New Roman" w:hAnsi="Times New Roman" w:ascii="Times New Roman"/>
          <w:sz w:val="24"/>
          <w:szCs w:val="24"/>
        </w:rPr>
        <w:t>3571</w:t>
      </w:r>
      <w:r w:rsidRPr="00E93536">
        <w:rPr>
          <w:rFonts w:cs="Times New Roman" w:hAnsi="Times New Roman" w:ascii="Times New Roman"/>
          <w:sz w:val="24"/>
          <w:szCs w:val="24"/>
        </w:rPr>
        <w:t xml:space="preserve"> k.o. </w:t>
      </w:r>
      <w:proofErr w:type="spellStart"/>
      <w:r w:rsidRPr="00E93536">
        <w:rPr>
          <w:rFonts w:cs="Times New Roman" w:hAnsi="Times New Roman" w:ascii="Times New Roman"/>
          <w:sz w:val="24"/>
          <w:szCs w:val="24"/>
        </w:rPr>
        <w:t>Sukošan</w:t>
      </w:r>
      <w:proofErr w:type="spellEnd"/>
      <w:r w:rsidR="00E33D55">
        <w:rPr>
          <w:rFonts w:cs="Times New Roman" w:hAnsi="Times New Roman" w:ascii="Times New Roman"/>
          <w:sz w:val="24"/>
          <w:szCs w:val="24"/>
        </w:rPr>
        <w:t>-</w:t>
      </w:r>
      <w:r w:rsidRPr="00E93536">
        <w:rPr>
          <w:rFonts w:cs="Times New Roman" w:hAnsi="Times New Roman" w:ascii="Times New Roman"/>
          <w:sz w:val="24"/>
          <w:szCs w:val="24"/>
        </w:rPr>
        <w:t xml:space="preserve"> kč.br. </w:t>
      </w:r>
      <w:r>
        <w:rPr>
          <w:rFonts w:cs="Times New Roman" w:hAnsi="Times New Roman" w:ascii="Times New Roman"/>
          <w:sz w:val="24"/>
          <w:szCs w:val="24"/>
        </w:rPr>
        <w:t>6906/4</w:t>
      </w:r>
      <w:r w:rsidRPr="00E93536">
        <w:rPr>
          <w:rFonts w:cs="Times New Roman" w:hAnsi="Times New Roman" w:ascii="Times New Roman"/>
          <w:sz w:val="24"/>
          <w:szCs w:val="24"/>
        </w:rPr>
        <w:t xml:space="preserve"> u naravi pašnjak </w:t>
      </w:r>
      <w:proofErr w:type="spellStart"/>
      <w:r w:rsidRPr="00E93536">
        <w:rPr>
          <w:rFonts w:cs="Times New Roman" w:hAnsi="Times New Roman" w:ascii="Times New Roman"/>
          <w:sz w:val="24"/>
          <w:szCs w:val="24"/>
        </w:rPr>
        <w:t>Goronjka</w:t>
      </w:r>
      <w:proofErr w:type="spellEnd"/>
      <w:r w:rsidRPr="00E93536">
        <w:rPr>
          <w:rFonts w:cs="Times New Roman" w:hAnsi="Times New Roman" w:ascii="Times New Roman"/>
          <w:sz w:val="24"/>
          <w:szCs w:val="24"/>
        </w:rPr>
        <w:t>, površine 772 m²,</w:t>
      </w:r>
    </w:p>
    <w:p w:rsidRDefault="00E93536" w:rsidP="00942DC4" w:rsidR="00E33D55">
      <w:pPr>
        <w:suppressAutoHyphens/>
        <w:rPr>
          <w:rFonts w:cs="Times New Roman" w:hAnsi="Times New Roman" w:ascii="Times New Roman"/>
          <w:sz w:val="24"/>
          <w:szCs w:val="24"/>
        </w:rPr>
      </w:pPr>
      <w:r w:rsidRPr="00E93536">
        <w:rPr>
          <w:rFonts w:cs="Times New Roman" w:hAnsi="Times New Roman" w:ascii="Times New Roman"/>
          <w:sz w:val="24"/>
          <w:szCs w:val="24"/>
        </w:rPr>
        <w:t xml:space="preserve">- </w:t>
      </w:r>
      <w:r>
        <w:rPr>
          <w:rFonts w:cs="Times New Roman" w:hAnsi="Times New Roman" w:ascii="Times New Roman"/>
          <w:sz w:val="24"/>
          <w:szCs w:val="24"/>
        </w:rPr>
        <w:t xml:space="preserve">3/5 suvlasničkog dijela kč.br. 6906/5 upisane u </w:t>
      </w:r>
      <w:proofErr w:type="spellStart"/>
      <w:r>
        <w:rPr>
          <w:rFonts w:cs="Times New Roman" w:hAnsi="Times New Roman" w:ascii="Times New Roman"/>
          <w:sz w:val="24"/>
          <w:szCs w:val="24"/>
        </w:rPr>
        <w:t>zk.ul</w:t>
      </w:r>
      <w:proofErr w:type="spellEnd"/>
      <w:r>
        <w:rPr>
          <w:rFonts w:cs="Times New Roman" w:hAnsi="Times New Roman" w:ascii="Times New Roman"/>
          <w:sz w:val="24"/>
          <w:szCs w:val="24"/>
        </w:rPr>
        <w:t xml:space="preserve">. 3642 k.o. </w:t>
      </w:r>
      <w:proofErr w:type="spellStart"/>
      <w:r>
        <w:rPr>
          <w:rFonts w:cs="Times New Roman" w:hAnsi="Times New Roman" w:ascii="Times New Roman"/>
          <w:sz w:val="24"/>
          <w:szCs w:val="24"/>
        </w:rPr>
        <w:t>Sukošan</w:t>
      </w:r>
      <w:proofErr w:type="spellEnd"/>
      <w:r>
        <w:rPr>
          <w:rFonts w:cs="Times New Roman" w:hAnsi="Times New Roman" w:ascii="Times New Roman"/>
          <w:sz w:val="24"/>
          <w:szCs w:val="24"/>
        </w:rPr>
        <w:t xml:space="preserve"> </w:t>
      </w:r>
      <w:r w:rsidRPr="00E93536">
        <w:rPr>
          <w:rFonts w:cs="Times New Roman" w:hAnsi="Times New Roman" w:ascii="Times New Roman"/>
          <w:sz w:val="24"/>
          <w:szCs w:val="24"/>
        </w:rPr>
        <w:t xml:space="preserve">u naravi </w:t>
      </w:r>
      <w:r w:rsidR="00E33D55">
        <w:rPr>
          <w:rFonts w:cs="Times New Roman" w:hAnsi="Times New Roman" w:ascii="Times New Roman"/>
          <w:sz w:val="24"/>
          <w:szCs w:val="24"/>
        </w:rPr>
        <w:t xml:space="preserve">put </w:t>
      </w:r>
      <w:proofErr w:type="spellStart"/>
      <w:r w:rsidR="00E33D55">
        <w:rPr>
          <w:rFonts w:cs="Times New Roman" w:hAnsi="Times New Roman" w:ascii="Times New Roman"/>
          <w:sz w:val="24"/>
          <w:szCs w:val="24"/>
        </w:rPr>
        <w:t>Goronjka</w:t>
      </w:r>
      <w:proofErr w:type="spellEnd"/>
      <w:r w:rsidR="00E33D55">
        <w:rPr>
          <w:rFonts w:cs="Times New Roman" w:hAnsi="Times New Roman" w:ascii="Times New Roman"/>
          <w:sz w:val="24"/>
          <w:szCs w:val="24"/>
        </w:rPr>
        <w:t xml:space="preserve"> površine 296 m²,</w:t>
      </w:r>
    </w:p>
    <w:p w:rsidRDefault="00E93536" w:rsidP="00942DC4" w:rsidR="00E93536" w:rsidRPr="00E93536">
      <w:pPr>
        <w:suppressAutoHyphens/>
        <w:rPr>
          <w:rFonts w:cs="Times New Roman" w:hAnsi="Times New Roman" w:ascii="Times New Roman"/>
          <w:sz w:val="24"/>
          <w:szCs w:val="24"/>
        </w:rPr>
      </w:pPr>
      <w:r>
        <w:rPr>
          <w:rFonts w:cs="Times New Roman" w:hAnsi="Times New Roman" w:ascii="Times New Roman"/>
          <w:sz w:val="24"/>
          <w:szCs w:val="24"/>
        </w:rPr>
        <w:t xml:space="preserve">- 3318/10000 suvlasničkog dijela kč.br. 6911/2 upisane u </w:t>
      </w:r>
      <w:proofErr w:type="spellStart"/>
      <w:r>
        <w:rPr>
          <w:rFonts w:cs="Times New Roman" w:hAnsi="Times New Roman" w:ascii="Times New Roman"/>
          <w:sz w:val="24"/>
          <w:szCs w:val="24"/>
        </w:rPr>
        <w:t>zk.ul</w:t>
      </w:r>
      <w:proofErr w:type="spellEnd"/>
      <w:r>
        <w:rPr>
          <w:rFonts w:cs="Times New Roman" w:hAnsi="Times New Roman" w:ascii="Times New Roman"/>
          <w:sz w:val="24"/>
          <w:szCs w:val="24"/>
        </w:rPr>
        <w:t xml:space="preserve">. 3152 k.o. </w:t>
      </w:r>
      <w:proofErr w:type="spellStart"/>
      <w:r>
        <w:rPr>
          <w:rFonts w:cs="Times New Roman" w:hAnsi="Times New Roman" w:ascii="Times New Roman"/>
          <w:sz w:val="24"/>
          <w:szCs w:val="24"/>
        </w:rPr>
        <w:t>Sukošan</w:t>
      </w:r>
      <w:proofErr w:type="spellEnd"/>
      <w:r>
        <w:rPr>
          <w:rFonts w:cs="Times New Roman" w:hAnsi="Times New Roman" w:ascii="Times New Roman"/>
          <w:sz w:val="24"/>
          <w:szCs w:val="24"/>
        </w:rPr>
        <w:t xml:space="preserve"> </w:t>
      </w:r>
      <w:r w:rsidRPr="00E93536">
        <w:rPr>
          <w:rFonts w:cs="Times New Roman" w:hAnsi="Times New Roman" w:ascii="Times New Roman"/>
          <w:sz w:val="24"/>
          <w:szCs w:val="24"/>
        </w:rPr>
        <w:t xml:space="preserve">u naravi </w:t>
      </w:r>
      <w:proofErr w:type="spellStart"/>
      <w:r>
        <w:rPr>
          <w:rFonts w:cs="Times New Roman" w:hAnsi="Times New Roman" w:ascii="Times New Roman"/>
          <w:sz w:val="24"/>
          <w:szCs w:val="24"/>
        </w:rPr>
        <w:t>maslenik</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Goronjka</w:t>
      </w:r>
      <w:proofErr w:type="spellEnd"/>
      <w:r>
        <w:rPr>
          <w:rFonts w:cs="Times New Roman" w:hAnsi="Times New Roman" w:ascii="Times New Roman"/>
          <w:sz w:val="24"/>
          <w:szCs w:val="24"/>
        </w:rPr>
        <w:t xml:space="preserve"> površine 2080 m²,</w:t>
      </w:r>
    </w:p>
    <w:p w:rsidRDefault="00E93536" w:rsidP="00942DC4" w:rsidR="00E93536" w:rsidRPr="00E93536">
      <w:pPr>
        <w:suppressAutoHyphens/>
        <w:rPr>
          <w:rFonts w:cs="Times New Roman" w:hAnsi="Times New Roman" w:ascii="Times New Roman"/>
          <w:sz w:val="24"/>
          <w:szCs w:val="24"/>
        </w:rPr>
      </w:pPr>
      <w:r>
        <w:rPr>
          <w:rFonts w:cs="Times New Roman" w:hAnsi="Times New Roman" w:ascii="Times New Roman"/>
          <w:sz w:val="24"/>
          <w:szCs w:val="24"/>
        </w:rPr>
        <w:t xml:space="preserve">- 3175/10000 suvlasničkog dijela kč.br. 6903 upisane u </w:t>
      </w:r>
      <w:proofErr w:type="spellStart"/>
      <w:r>
        <w:rPr>
          <w:rFonts w:cs="Times New Roman" w:hAnsi="Times New Roman" w:ascii="Times New Roman"/>
          <w:sz w:val="24"/>
          <w:szCs w:val="24"/>
        </w:rPr>
        <w:t>zk.ul</w:t>
      </w:r>
      <w:proofErr w:type="spellEnd"/>
      <w:r>
        <w:rPr>
          <w:rFonts w:cs="Times New Roman" w:hAnsi="Times New Roman" w:ascii="Times New Roman"/>
          <w:sz w:val="24"/>
          <w:szCs w:val="24"/>
        </w:rPr>
        <w:t xml:space="preserve">. 6717 k.o. </w:t>
      </w:r>
      <w:proofErr w:type="spellStart"/>
      <w:r>
        <w:rPr>
          <w:rFonts w:cs="Times New Roman" w:hAnsi="Times New Roman" w:ascii="Times New Roman"/>
          <w:sz w:val="24"/>
          <w:szCs w:val="24"/>
        </w:rPr>
        <w:t>Sukošan</w:t>
      </w:r>
      <w:proofErr w:type="spellEnd"/>
      <w:r>
        <w:rPr>
          <w:rFonts w:cs="Times New Roman" w:hAnsi="Times New Roman" w:ascii="Times New Roman"/>
          <w:sz w:val="24"/>
          <w:szCs w:val="24"/>
        </w:rPr>
        <w:t xml:space="preserve"> </w:t>
      </w:r>
      <w:r w:rsidRPr="00E93536">
        <w:rPr>
          <w:rFonts w:cs="Times New Roman" w:hAnsi="Times New Roman" w:ascii="Times New Roman"/>
          <w:sz w:val="24"/>
          <w:szCs w:val="24"/>
        </w:rPr>
        <w:t xml:space="preserve">u naravi </w:t>
      </w:r>
      <w:proofErr w:type="spellStart"/>
      <w:r>
        <w:rPr>
          <w:rFonts w:cs="Times New Roman" w:hAnsi="Times New Roman" w:ascii="Times New Roman"/>
          <w:sz w:val="24"/>
          <w:szCs w:val="24"/>
        </w:rPr>
        <w:t>maslenik</w:t>
      </w:r>
      <w:proofErr w:type="spellEnd"/>
      <w:r>
        <w:rPr>
          <w:rFonts w:cs="Times New Roman" w:hAnsi="Times New Roman" w:ascii="Times New Roman"/>
          <w:sz w:val="24"/>
          <w:szCs w:val="24"/>
        </w:rPr>
        <w:t xml:space="preserve">, ceste i </w:t>
      </w:r>
      <w:proofErr w:type="spellStart"/>
      <w:r>
        <w:rPr>
          <w:rFonts w:cs="Times New Roman" w:hAnsi="Times New Roman" w:ascii="Times New Roman"/>
          <w:sz w:val="24"/>
          <w:szCs w:val="24"/>
        </w:rPr>
        <w:t>putevi</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Goronjka</w:t>
      </w:r>
      <w:proofErr w:type="spellEnd"/>
      <w:r>
        <w:rPr>
          <w:rFonts w:cs="Times New Roman" w:hAnsi="Times New Roman" w:ascii="Times New Roman"/>
          <w:sz w:val="24"/>
          <w:szCs w:val="24"/>
        </w:rPr>
        <w:t xml:space="preserve"> površine 3341 m²,</w:t>
      </w:r>
    </w:p>
    <w:p w:rsidRDefault="00E93536" w:rsidP="00942DC4" w:rsidR="00E93536">
      <w:pPr>
        <w:suppressAutoHyphens/>
        <w:rPr>
          <w:rFonts w:cs="Times New Roman" w:hAnsi="Times New Roman" w:ascii="Times New Roman"/>
          <w:sz w:val="24"/>
          <w:szCs w:val="24"/>
        </w:rPr>
      </w:pPr>
      <w:r>
        <w:rPr>
          <w:rFonts w:cs="Times New Roman" w:hAnsi="Times New Roman" w:ascii="Times New Roman"/>
          <w:sz w:val="24"/>
          <w:szCs w:val="24"/>
        </w:rPr>
        <w:t xml:space="preserve">- 3175/10000 suvlasničkog dijela kč.br. 6905 upisane u </w:t>
      </w:r>
      <w:proofErr w:type="spellStart"/>
      <w:r>
        <w:rPr>
          <w:rFonts w:cs="Times New Roman" w:hAnsi="Times New Roman" w:ascii="Times New Roman"/>
          <w:sz w:val="24"/>
          <w:szCs w:val="24"/>
        </w:rPr>
        <w:t>zk.ul</w:t>
      </w:r>
      <w:proofErr w:type="spellEnd"/>
      <w:r>
        <w:rPr>
          <w:rFonts w:cs="Times New Roman" w:hAnsi="Times New Roman" w:ascii="Times New Roman"/>
          <w:sz w:val="24"/>
          <w:szCs w:val="24"/>
        </w:rPr>
        <w:t xml:space="preserve">. 6717 k.o. </w:t>
      </w:r>
      <w:proofErr w:type="spellStart"/>
      <w:r>
        <w:rPr>
          <w:rFonts w:cs="Times New Roman" w:hAnsi="Times New Roman" w:ascii="Times New Roman"/>
          <w:sz w:val="24"/>
          <w:szCs w:val="24"/>
        </w:rPr>
        <w:t>Sukošan</w:t>
      </w:r>
      <w:proofErr w:type="spellEnd"/>
      <w:r>
        <w:rPr>
          <w:rFonts w:cs="Times New Roman" w:hAnsi="Times New Roman" w:ascii="Times New Roman"/>
          <w:sz w:val="24"/>
          <w:szCs w:val="24"/>
        </w:rPr>
        <w:t xml:space="preserve"> </w:t>
      </w:r>
      <w:r w:rsidRPr="00E93536">
        <w:rPr>
          <w:rFonts w:cs="Times New Roman" w:hAnsi="Times New Roman" w:ascii="Times New Roman"/>
          <w:sz w:val="24"/>
          <w:szCs w:val="24"/>
        </w:rPr>
        <w:t xml:space="preserve">u naravi </w:t>
      </w:r>
      <w:proofErr w:type="spellStart"/>
      <w:r>
        <w:rPr>
          <w:rFonts w:cs="Times New Roman" w:hAnsi="Times New Roman" w:ascii="Times New Roman"/>
          <w:sz w:val="24"/>
          <w:szCs w:val="24"/>
        </w:rPr>
        <w:t>maslenik</w:t>
      </w:r>
      <w:proofErr w:type="spellEnd"/>
      <w:r>
        <w:rPr>
          <w:rFonts w:cs="Times New Roman" w:hAnsi="Times New Roman" w:ascii="Times New Roman"/>
          <w:sz w:val="24"/>
          <w:szCs w:val="24"/>
        </w:rPr>
        <w:t xml:space="preserve">, ceste i </w:t>
      </w:r>
      <w:proofErr w:type="spellStart"/>
      <w:r>
        <w:rPr>
          <w:rFonts w:cs="Times New Roman" w:hAnsi="Times New Roman" w:ascii="Times New Roman"/>
          <w:sz w:val="24"/>
          <w:szCs w:val="24"/>
        </w:rPr>
        <w:t>putevi</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Goronjka</w:t>
      </w:r>
      <w:proofErr w:type="spellEnd"/>
      <w:r>
        <w:rPr>
          <w:rFonts w:cs="Times New Roman" w:hAnsi="Times New Roman" w:ascii="Times New Roman"/>
          <w:sz w:val="24"/>
          <w:szCs w:val="24"/>
        </w:rPr>
        <w:t xml:space="preserve"> površine 2955 m²,</w:t>
      </w:r>
    </w:p>
    <w:p w:rsidRDefault="00E93536" w:rsidP="00942DC4" w:rsidR="00E93536">
      <w:pPr>
        <w:suppressAutoHyphens/>
        <w:rPr>
          <w:rFonts w:cs="Times New Roman" w:hAnsi="Times New Roman" w:ascii="Times New Roman"/>
          <w:sz w:val="24"/>
          <w:szCs w:val="24"/>
        </w:rPr>
      </w:pPr>
      <w:r>
        <w:rPr>
          <w:rFonts w:cs="Times New Roman" w:hAnsi="Times New Roman" w:ascii="Times New Roman"/>
          <w:sz w:val="24"/>
          <w:szCs w:val="24"/>
        </w:rPr>
        <w:t xml:space="preserve">- 3175/10000 suvlasničkog dijela kč.br. 6911/1 upisane u </w:t>
      </w:r>
      <w:proofErr w:type="spellStart"/>
      <w:r>
        <w:rPr>
          <w:rFonts w:cs="Times New Roman" w:hAnsi="Times New Roman" w:ascii="Times New Roman"/>
          <w:sz w:val="24"/>
          <w:szCs w:val="24"/>
        </w:rPr>
        <w:t>zk.ul</w:t>
      </w:r>
      <w:proofErr w:type="spellEnd"/>
      <w:r>
        <w:rPr>
          <w:rFonts w:cs="Times New Roman" w:hAnsi="Times New Roman" w:ascii="Times New Roman"/>
          <w:sz w:val="24"/>
          <w:szCs w:val="24"/>
        </w:rPr>
        <w:t xml:space="preserve">. 6717 k.o. </w:t>
      </w:r>
      <w:proofErr w:type="spellStart"/>
      <w:r>
        <w:rPr>
          <w:rFonts w:cs="Times New Roman" w:hAnsi="Times New Roman" w:ascii="Times New Roman"/>
          <w:sz w:val="24"/>
          <w:szCs w:val="24"/>
        </w:rPr>
        <w:t>Sukošan</w:t>
      </w:r>
      <w:proofErr w:type="spellEnd"/>
      <w:r>
        <w:rPr>
          <w:rFonts w:cs="Times New Roman" w:hAnsi="Times New Roman" w:ascii="Times New Roman"/>
          <w:sz w:val="24"/>
          <w:szCs w:val="24"/>
        </w:rPr>
        <w:t xml:space="preserve"> </w:t>
      </w:r>
      <w:r w:rsidRPr="00E93536">
        <w:rPr>
          <w:rFonts w:cs="Times New Roman" w:hAnsi="Times New Roman" w:ascii="Times New Roman"/>
          <w:sz w:val="24"/>
          <w:szCs w:val="24"/>
        </w:rPr>
        <w:t xml:space="preserve">u naravi </w:t>
      </w:r>
      <w:proofErr w:type="spellStart"/>
      <w:r>
        <w:rPr>
          <w:rFonts w:cs="Times New Roman" w:hAnsi="Times New Roman" w:ascii="Times New Roman"/>
          <w:sz w:val="24"/>
          <w:szCs w:val="24"/>
        </w:rPr>
        <w:t>maslenik</w:t>
      </w:r>
      <w:proofErr w:type="spellEnd"/>
      <w:r w:rsidR="00C07396">
        <w:rPr>
          <w:rFonts w:cs="Times New Roman" w:hAnsi="Times New Roman" w:ascii="Times New Roman"/>
          <w:sz w:val="24"/>
          <w:szCs w:val="24"/>
        </w:rPr>
        <w:t xml:space="preserve"> </w:t>
      </w:r>
      <w:proofErr w:type="spellStart"/>
      <w:r>
        <w:rPr>
          <w:rFonts w:cs="Times New Roman" w:hAnsi="Times New Roman" w:ascii="Times New Roman"/>
          <w:sz w:val="24"/>
          <w:szCs w:val="24"/>
        </w:rPr>
        <w:t>Goronjka</w:t>
      </w:r>
      <w:proofErr w:type="spellEnd"/>
      <w:r>
        <w:rPr>
          <w:rFonts w:cs="Times New Roman" w:hAnsi="Times New Roman" w:ascii="Times New Roman"/>
          <w:sz w:val="24"/>
          <w:szCs w:val="24"/>
        </w:rPr>
        <w:t xml:space="preserve"> površine </w:t>
      </w:r>
      <w:r w:rsidR="00C07396">
        <w:rPr>
          <w:rFonts w:cs="Times New Roman" w:hAnsi="Times New Roman" w:ascii="Times New Roman"/>
          <w:sz w:val="24"/>
          <w:szCs w:val="24"/>
        </w:rPr>
        <w:t>2079</w:t>
      </w:r>
      <w:r>
        <w:rPr>
          <w:rFonts w:cs="Times New Roman" w:hAnsi="Times New Roman" w:ascii="Times New Roman"/>
          <w:sz w:val="24"/>
          <w:szCs w:val="24"/>
        </w:rPr>
        <w:t xml:space="preserve"> m²,</w:t>
      </w:r>
    </w:p>
    <w:p w:rsidRDefault="00C07396" w:rsidP="00942DC4" w:rsidR="00C07396" w:rsidRPr="00E93536">
      <w:pPr>
        <w:suppressAutoHyphens/>
        <w:rPr>
          <w:rFonts w:cs="Times New Roman" w:hAnsi="Times New Roman" w:ascii="Times New Roman"/>
          <w:sz w:val="24"/>
          <w:szCs w:val="24"/>
        </w:rPr>
      </w:pPr>
      <w:r>
        <w:rPr>
          <w:rFonts w:cs="Times New Roman" w:hAnsi="Times New Roman" w:ascii="Times New Roman"/>
          <w:sz w:val="24"/>
          <w:szCs w:val="24"/>
        </w:rPr>
        <w:t xml:space="preserve">- 3318/10000 suvlasničkog dijela kč.br. 6902 upisane u </w:t>
      </w:r>
      <w:proofErr w:type="spellStart"/>
      <w:r>
        <w:rPr>
          <w:rFonts w:cs="Times New Roman" w:hAnsi="Times New Roman" w:ascii="Times New Roman"/>
          <w:sz w:val="24"/>
          <w:szCs w:val="24"/>
        </w:rPr>
        <w:t>zk.ul</w:t>
      </w:r>
      <w:proofErr w:type="spellEnd"/>
      <w:r>
        <w:rPr>
          <w:rFonts w:cs="Times New Roman" w:hAnsi="Times New Roman" w:ascii="Times New Roman"/>
          <w:sz w:val="24"/>
          <w:szCs w:val="24"/>
        </w:rPr>
        <w:t xml:space="preserve">. 6724 k.o. </w:t>
      </w:r>
      <w:proofErr w:type="spellStart"/>
      <w:r>
        <w:rPr>
          <w:rFonts w:cs="Times New Roman" w:hAnsi="Times New Roman" w:ascii="Times New Roman"/>
          <w:sz w:val="24"/>
          <w:szCs w:val="24"/>
        </w:rPr>
        <w:t>Sukošan</w:t>
      </w:r>
      <w:proofErr w:type="spellEnd"/>
      <w:r>
        <w:rPr>
          <w:rFonts w:cs="Times New Roman" w:hAnsi="Times New Roman" w:ascii="Times New Roman"/>
          <w:sz w:val="24"/>
          <w:szCs w:val="24"/>
        </w:rPr>
        <w:t xml:space="preserve"> </w:t>
      </w:r>
      <w:r w:rsidRPr="00E93536">
        <w:rPr>
          <w:rFonts w:cs="Times New Roman" w:hAnsi="Times New Roman" w:ascii="Times New Roman"/>
          <w:sz w:val="24"/>
          <w:szCs w:val="24"/>
        </w:rPr>
        <w:t xml:space="preserve">u naravi </w:t>
      </w:r>
      <w:proofErr w:type="spellStart"/>
      <w:r>
        <w:rPr>
          <w:rFonts w:cs="Times New Roman" w:hAnsi="Times New Roman" w:ascii="Times New Roman"/>
          <w:sz w:val="24"/>
          <w:szCs w:val="24"/>
        </w:rPr>
        <w:t>maslenik</w:t>
      </w:r>
      <w:proofErr w:type="spellEnd"/>
      <w:r>
        <w:rPr>
          <w:rFonts w:cs="Times New Roman" w:hAnsi="Times New Roman" w:ascii="Times New Roman"/>
          <w:sz w:val="24"/>
          <w:szCs w:val="24"/>
        </w:rPr>
        <w:t xml:space="preserve">, ceste i </w:t>
      </w:r>
      <w:proofErr w:type="spellStart"/>
      <w:r>
        <w:rPr>
          <w:rFonts w:cs="Times New Roman" w:hAnsi="Times New Roman" w:ascii="Times New Roman"/>
          <w:sz w:val="24"/>
          <w:szCs w:val="24"/>
        </w:rPr>
        <w:t>putevi</w:t>
      </w:r>
      <w:proofErr w:type="spellEnd"/>
      <w:r>
        <w:rPr>
          <w:rFonts w:cs="Times New Roman" w:hAnsi="Times New Roman" w:ascii="Times New Roman"/>
          <w:sz w:val="24"/>
          <w:szCs w:val="24"/>
        </w:rPr>
        <w:t xml:space="preserve">  </w:t>
      </w:r>
      <w:proofErr w:type="spellStart"/>
      <w:r>
        <w:rPr>
          <w:rFonts w:cs="Times New Roman" w:hAnsi="Times New Roman" w:ascii="Times New Roman"/>
          <w:sz w:val="24"/>
          <w:szCs w:val="24"/>
        </w:rPr>
        <w:t>Goronjka</w:t>
      </w:r>
      <w:proofErr w:type="spellEnd"/>
      <w:r>
        <w:rPr>
          <w:rFonts w:cs="Times New Roman" w:hAnsi="Times New Roman" w:ascii="Times New Roman"/>
          <w:sz w:val="24"/>
          <w:szCs w:val="24"/>
        </w:rPr>
        <w:t xml:space="preserve"> površine 3243 m² i</w:t>
      </w:r>
    </w:p>
    <w:p w:rsidRDefault="00C07396" w:rsidP="00942DC4" w:rsidR="00C07396" w:rsidRPr="00E93536">
      <w:pPr>
        <w:suppressAutoHyphens/>
        <w:rPr>
          <w:rFonts w:cs="Times New Roman" w:hAnsi="Times New Roman" w:ascii="Times New Roman"/>
          <w:sz w:val="24"/>
          <w:szCs w:val="24"/>
        </w:rPr>
      </w:pPr>
      <w:r>
        <w:rPr>
          <w:rFonts w:cs="Times New Roman" w:hAnsi="Times New Roman" w:ascii="Times New Roman"/>
          <w:sz w:val="24"/>
          <w:szCs w:val="24"/>
        </w:rPr>
        <w:t xml:space="preserve">- 3318/10000 suvlasničkog dijela kč.br. 6904 upisane u </w:t>
      </w:r>
      <w:proofErr w:type="spellStart"/>
      <w:r>
        <w:rPr>
          <w:rFonts w:cs="Times New Roman" w:hAnsi="Times New Roman" w:ascii="Times New Roman"/>
          <w:sz w:val="24"/>
          <w:szCs w:val="24"/>
        </w:rPr>
        <w:t>zk.ul</w:t>
      </w:r>
      <w:proofErr w:type="spellEnd"/>
      <w:r>
        <w:rPr>
          <w:rFonts w:cs="Times New Roman" w:hAnsi="Times New Roman" w:ascii="Times New Roman"/>
          <w:sz w:val="24"/>
          <w:szCs w:val="24"/>
        </w:rPr>
        <w:t xml:space="preserve">. 6724 k.o. </w:t>
      </w:r>
      <w:proofErr w:type="spellStart"/>
      <w:r>
        <w:rPr>
          <w:rFonts w:cs="Times New Roman" w:hAnsi="Times New Roman" w:ascii="Times New Roman"/>
          <w:sz w:val="24"/>
          <w:szCs w:val="24"/>
        </w:rPr>
        <w:t>Sukošan</w:t>
      </w:r>
      <w:proofErr w:type="spellEnd"/>
      <w:r>
        <w:rPr>
          <w:rFonts w:cs="Times New Roman" w:hAnsi="Times New Roman" w:ascii="Times New Roman"/>
          <w:sz w:val="24"/>
          <w:szCs w:val="24"/>
        </w:rPr>
        <w:t xml:space="preserve"> </w:t>
      </w:r>
      <w:r w:rsidRPr="00E93536">
        <w:rPr>
          <w:rFonts w:cs="Times New Roman" w:hAnsi="Times New Roman" w:ascii="Times New Roman"/>
          <w:sz w:val="24"/>
          <w:szCs w:val="24"/>
        </w:rPr>
        <w:t xml:space="preserve">u naravi </w:t>
      </w:r>
      <w:proofErr w:type="spellStart"/>
      <w:r>
        <w:rPr>
          <w:rFonts w:cs="Times New Roman" w:hAnsi="Times New Roman" w:ascii="Times New Roman"/>
          <w:sz w:val="24"/>
          <w:szCs w:val="24"/>
        </w:rPr>
        <w:t>maslenik</w:t>
      </w:r>
      <w:proofErr w:type="spellEnd"/>
      <w:r>
        <w:rPr>
          <w:rFonts w:cs="Times New Roman" w:hAnsi="Times New Roman" w:ascii="Times New Roman"/>
          <w:sz w:val="24"/>
          <w:szCs w:val="24"/>
        </w:rPr>
        <w:t xml:space="preserve">, ceste i </w:t>
      </w:r>
      <w:proofErr w:type="spellStart"/>
      <w:r>
        <w:rPr>
          <w:rFonts w:cs="Times New Roman" w:hAnsi="Times New Roman" w:ascii="Times New Roman"/>
          <w:sz w:val="24"/>
          <w:szCs w:val="24"/>
        </w:rPr>
        <w:t>pute</w:t>
      </w:r>
      <w:r w:rsidR="00E33D55">
        <w:rPr>
          <w:rFonts w:cs="Times New Roman" w:hAnsi="Times New Roman" w:ascii="Times New Roman"/>
          <w:sz w:val="24"/>
          <w:szCs w:val="24"/>
        </w:rPr>
        <w:t>vi</w:t>
      </w:r>
      <w:proofErr w:type="spellEnd"/>
      <w:r w:rsidR="00E33D55">
        <w:rPr>
          <w:rFonts w:cs="Times New Roman" w:hAnsi="Times New Roman" w:ascii="Times New Roman"/>
          <w:sz w:val="24"/>
          <w:szCs w:val="24"/>
        </w:rPr>
        <w:t xml:space="preserve">  </w:t>
      </w:r>
      <w:proofErr w:type="spellStart"/>
      <w:r w:rsidR="00E33D55">
        <w:rPr>
          <w:rFonts w:cs="Times New Roman" w:hAnsi="Times New Roman" w:ascii="Times New Roman"/>
          <w:sz w:val="24"/>
          <w:szCs w:val="24"/>
        </w:rPr>
        <w:t>Goronjka</w:t>
      </w:r>
      <w:proofErr w:type="spellEnd"/>
      <w:r w:rsidR="00E33D55">
        <w:rPr>
          <w:rFonts w:cs="Times New Roman" w:hAnsi="Times New Roman" w:ascii="Times New Roman"/>
          <w:sz w:val="24"/>
          <w:szCs w:val="24"/>
        </w:rPr>
        <w:t xml:space="preserve"> površine 2947 m²  te da je svih 12 nekretnina koje čine imovinu u vlasništvu stečajnog dužnika unovčeno za </w:t>
      </w:r>
      <w:r w:rsidR="00E33D55">
        <w:rPr>
          <w:rFonts w:cs="Times New Roman" w:hAnsi="Times New Roman" w:ascii="Times New Roman"/>
          <w:sz w:val="24"/>
          <w:szCs w:val="24"/>
        </w:rPr>
        <w:t>ukupan iznos od 2.110.522,00 kuna</w:t>
      </w:r>
      <w:r w:rsidR="00E33D55">
        <w:rPr>
          <w:rFonts w:cs="Times New Roman" w:hAnsi="Times New Roman" w:ascii="Times New Roman"/>
          <w:sz w:val="24"/>
          <w:szCs w:val="24"/>
        </w:rPr>
        <w:t>.</w:t>
      </w:r>
    </w:p>
    <w:p w:rsidRDefault="00F44B3E" w:rsidP="00E33D55" w:rsidR="00E33D55">
      <w:pPr>
        <w:suppressAutoHyphens/>
        <w:ind w:firstLine="705"/>
        <w:jc w:val="both"/>
        <w:rPr>
          <w:rFonts w:cs="Times New Roman" w:hAnsi="Times New Roman" w:ascii="Times New Roman"/>
          <w:sz w:val="24"/>
          <w:szCs w:val="24"/>
        </w:rPr>
      </w:pPr>
      <w:r w:rsidRPr="00F44B3E">
        <w:rPr>
          <w:rFonts w:cs="Times New Roman" w:hAnsi="Times New Roman" w:ascii="Times New Roman"/>
          <w:sz w:val="24"/>
          <w:szCs w:val="24"/>
        </w:rPr>
        <w:t xml:space="preserve">Nakon dostave u spis obavijesti Financijske agencije </w:t>
      </w:r>
      <w:r w:rsidR="00C07396">
        <w:rPr>
          <w:rFonts w:cs="Times New Roman" w:hAnsi="Times New Roman" w:ascii="Times New Roman"/>
          <w:sz w:val="24"/>
          <w:szCs w:val="24"/>
        </w:rPr>
        <w:t xml:space="preserve">i </w:t>
      </w:r>
      <w:r w:rsidR="00E33D55">
        <w:rPr>
          <w:rFonts w:cs="Times New Roman" w:hAnsi="Times New Roman" w:ascii="Times New Roman"/>
          <w:sz w:val="24"/>
          <w:szCs w:val="24"/>
        </w:rPr>
        <w:t xml:space="preserve">izvješća </w:t>
      </w:r>
      <w:r w:rsidR="00C07396">
        <w:rPr>
          <w:rFonts w:cs="Times New Roman" w:hAnsi="Times New Roman" w:ascii="Times New Roman"/>
          <w:sz w:val="24"/>
          <w:szCs w:val="24"/>
        </w:rPr>
        <w:t>stečajne upraviteljice o provedenoj prodaji nekretnina</w:t>
      </w:r>
      <w:r w:rsidR="00E33D55">
        <w:rPr>
          <w:rFonts w:cs="Times New Roman" w:hAnsi="Times New Roman" w:ascii="Times New Roman"/>
          <w:sz w:val="24"/>
          <w:szCs w:val="24"/>
        </w:rPr>
        <w:t xml:space="preserve"> u vlasništvu stečajnog dužnika, kako </w:t>
      </w:r>
      <w:r w:rsidR="00C07396">
        <w:rPr>
          <w:rFonts w:cs="Times New Roman" w:hAnsi="Times New Roman" w:ascii="Times New Roman"/>
          <w:sz w:val="24"/>
          <w:szCs w:val="24"/>
        </w:rPr>
        <w:t xml:space="preserve">u odnosu </w:t>
      </w:r>
      <w:r w:rsidR="00E33D55">
        <w:rPr>
          <w:rFonts w:cs="Times New Roman" w:hAnsi="Times New Roman" w:ascii="Times New Roman"/>
          <w:sz w:val="24"/>
          <w:szCs w:val="24"/>
        </w:rPr>
        <w:t>nekretnine</w:t>
      </w:r>
      <w:r w:rsidR="00C07396">
        <w:rPr>
          <w:rFonts w:cs="Times New Roman" w:hAnsi="Times New Roman" w:ascii="Times New Roman"/>
          <w:sz w:val="24"/>
          <w:szCs w:val="24"/>
        </w:rPr>
        <w:t xml:space="preserve"> prodane putem elektronske javne dražbe Financijske agencije</w:t>
      </w:r>
      <w:r w:rsidRPr="00F44B3E">
        <w:rPr>
          <w:rFonts w:cs="Times New Roman" w:hAnsi="Times New Roman" w:ascii="Times New Roman"/>
          <w:sz w:val="24"/>
          <w:szCs w:val="24"/>
        </w:rPr>
        <w:t xml:space="preserve">, </w:t>
      </w:r>
      <w:r w:rsidR="00E33D55">
        <w:rPr>
          <w:rFonts w:cs="Times New Roman" w:hAnsi="Times New Roman" w:ascii="Times New Roman"/>
          <w:sz w:val="24"/>
          <w:szCs w:val="24"/>
        </w:rPr>
        <w:t xml:space="preserve">tako i u odnosu na nekretnine  koje je stečajna upraviteljica prodala neposrednom pogodbom, stečajna upraviteljica je podneskom od 28. svibnja 2018. </w:t>
      </w:r>
      <w:r w:rsidRPr="00F44B3E">
        <w:rPr>
          <w:rFonts w:cs="Times New Roman" w:hAnsi="Times New Roman" w:ascii="Times New Roman"/>
          <w:sz w:val="24"/>
          <w:szCs w:val="24"/>
        </w:rPr>
        <w:t xml:space="preserve">predložila </w:t>
      </w:r>
      <w:r w:rsidR="00E33D55">
        <w:rPr>
          <w:rFonts w:cs="Times New Roman" w:hAnsi="Times New Roman" w:ascii="Times New Roman"/>
          <w:sz w:val="24"/>
          <w:szCs w:val="24"/>
        </w:rPr>
        <w:t xml:space="preserve">ovome </w:t>
      </w:r>
      <w:r w:rsidRPr="00F44B3E">
        <w:rPr>
          <w:rFonts w:cs="Times New Roman" w:hAnsi="Times New Roman" w:ascii="Times New Roman"/>
          <w:sz w:val="24"/>
          <w:szCs w:val="24"/>
        </w:rPr>
        <w:t xml:space="preserve">sudu </w:t>
      </w:r>
      <w:r w:rsidR="00E33D55">
        <w:rPr>
          <w:rFonts w:cs="Times New Roman" w:hAnsi="Times New Roman" w:ascii="Times New Roman"/>
          <w:sz w:val="24"/>
          <w:szCs w:val="24"/>
        </w:rPr>
        <w:t>donošenje rješenja o određivanju</w:t>
      </w:r>
      <w:r w:rsidRPr="00F44B3E">
        <w:rPr>
          <w:rFonts w:cs="Times New Roman" w:hAnsi="Times New Roman" w:ascii="Times New Roman"/>
          <w:sz w:val="24"/>
          <w:szCs w:val="24"/>
        </w:rPr>
        <w:t xml:space="preserve"> </w:t>
      </w:r>
      <w:r w:rsidR="00E33D55">
        <w:rPr>
          <w:rFonts w:cs="Times New Roman" w:hAnsi="Times New Roman" w:ascii="Times New Roman"/>
          <w:sz w:val="24"/>
          <w:szCs w:val="24"/>
        </w:rPr>
        <w:t xml:space="preserve">joj nagrade za rad u iznosu od 177.736,54 kuna, kao i dodatne nagrade za rad u iznosu od 25.000,00 kuna,  </w:t>
      </w:r>
    </w:p>
    <w:p w:rsidRDefault="00F44B3E" w:rsidP="00E33D55" w:rsidR="00F44B3E" w:rsidRPr="00F44B3E">
      <w:pPr>
        <w:suppressAutoHyphens/>
        <w:ind w:firstLine="705"/>
        <w:jc w:val="both"/>
        <w:rPr>
          <w:rFonts w:cs="Times New Roman" w:hAnsi="Times New Roman" w:ascii="Times New Roman"/>
          <w:sz w:val="24"/>
          <w:szCs w:val="24"/>
        </w:rPr>
      </w:pPr>
      <w:r w:rsidRPr="00F44B3E">
        <w:rPr>
          <w:rFonts w:cs="Times New Roman" w:hAnsi="Times New Roman" w:ascii="Times New Roman"/>
          <w:sz w:val="24"/>
          <w:szCs w:val="24"/>
        </w:rPr>
        <w:t xml:space="preserve">Naime, </w:t>
      </w:r>
      <w:r w:rsidRPr="00F44B3E">
        <w:rPr>
          <w:rFonts w:cs="Times New Roman" w:eastAsia="Times New Roman" w:hAnsi="Times New Roman" w:ascii="Times New Roman"/>
          <w:sz w:val="24"/>
          <w:szCs w:val="24"/>
          <w:lang w:eastAsia="hr-HR"/>
        </w:rPr>
        <w:t xml:space="preserve">odredbom čl. 94. st. 1. i 2. SZ-a je propisano da stečajni upravitelj između ostalog ima pravo na nagradu za svoj rad koju rješenjem određuje sud prema uredbi kojom Vlada Republike Hrvatske utvrđuje kriterije i način obračuna i plaćanja nagrade stečajnim upraviteljima kao i na naknadu stvarnih troškova. </w:t>
      </w:r>
    </w:p>
    <w:p w:rsidRDefault="00F44B3E" w:rsidP="00F44B3E" w:rsidR="00F44B3E" w:rsidRPr="00F44B3E">
      <w:pPr>
        <w:spacing w:lineRule="auto" w:line="240"/>
        <w:ind w:firstLine="705"/>
        <w:jc w:val="both"/>
        <w:rPr>
          <w:rFonts w:cs="Times New Roman" w:eastAsia="Times New Roman" w:hAnsi="Times New Roman" w:ascii="Times New Roman"/>
          <w:color w:val="000000"/>
          <w:sz w:val="24"/>
          <w:szCs w:val="24"/>
          <w:lang w:eastAsia="hr-HR"/>
        </w:rPr>
      </w:pPr>
      <w:r w:rsidRPr="00F44B3E">
        <w:rPr>
          <w:rFonts w:cs="Times New Roman" w:eastAsia="Times New Roman" w:hAnsi="Times New Roman" w:ascii="Times New Roman"/>
          <w:sz w:val="24"/>
          <w:szCs w:val="24"/>
          <w:lang w:eastAsia="hr-HR"/>
        </w:rPr>
        <w:t xml:space="preserve">Nadalje, odredbom čl. 2. st. 1. i 2. Uredbe o kriterijima i načinu obračuna i plaćanja nagrada stečajnim upraviteljima (Narodne novine broj 105/15, u nastavku: Uredba) propisano je da </w:t>
      </w:r>
      <w:r w:rsidRPr="00F44B3E">
        <w:rPr>
          <w:rFonts w:cs="Times New Roman" w:eastAsia="Times New Roman" w:hAnsi="Times New Roman" w:ascii="Times New Roman"/>
          <w:color w:val="000000"/>
          <w:sz w:val="24"/>
          <w:szCs w:val="24"/>
          <w:lang w:eastAsia="hr-HR"/>
        </w:rPr>
        <w:t xml:space="preserve">stečajni upravitelj ima pravo na nagradu za obavljene poslove koju određuje sud bez odgode nakon što dovrši sve poslove za koje je imenovan. Također, odredbama čl. 7. i 15. Uredbe je propisano da se nagrada stečajnom upravitelju s osnove vrijednosti unovčene stečajne mase obračunava primjenom tablice vrijednosti unovčene stečajne mase i nagrade u postocima i to u bruto iznosu. </w:t>
      </w:r>
    </w:p>
    <w:p w:rsidRDefault="00F44B3E" w:rsidP="005C6548" w:rsidR="005C6548" w:rsidRPr="005C6548">
      <w:pPr>
        <w:spacing w:lineRule="auto" w:line="240"/>
        <w:ind w:firstLine="705"/>
        <w:jc w:val="both"/>
        <w:rPr>
          <w:rFonts w:cs="Times New Roman" w:hAnsi="Times New Roman" w:ascii="Times New Roman"/>
          <w:sz w:val="24"/>
          <w:szCs w:val="24"/>
        </w:rPr>
      </w:pPr>
      <w:r w:rsidRPr="00F44B3E">
        <w:rPr>
          <w:rFonts w:cs="Times New Roman" w:eastAsia="Times New Roman" w:hAnsi="Times New Roman" w:ascii="Times New Roman"/>
          <w:sz w:val="24"/>
          <w:szCs w:val="24"/>
          <w:lang w:eastAsia="hr-HR"/>
        </w:rPr>
        <w:t xml:space="preserve">Slijedom navedenog, a </w:t>
      </w:r>
      <w:r w:rsidRPr="00F44B3E">
        <w:rPr>
          <w:rFonts w:cs="Times New Roman" w:hAnsi="Times New Roman" w:ascii="Times New Roman"/>
          <w:sz w:val="24"/>
          <w:szCs w:val="24"/>
        </w:rPr>
        <w:t xml:space="preserve">s obzirom da se prema odredbi čl. 7. Uredbe nagrada stečajnom upravitelju za rad s osnove vrijednosti unovčene stečajne mase koja u konkretnom slučaju iznosi </w:t>
      </w:r>
      <w:r w:rsidR="00C07396">
        <w:rPr>
          <w:rFonts w:cs="Times New Roman" w:hAnsi="Times New Roman" w:ascii="Times New Roman"/>
          <w:sz w:val="24"/>
          <w:szCs w:val="24"/>
        </w:rPr>
        <w:t>2.110.522,00</w:t>
      </w:r>
      <w:r w:rsidRPr="00F44B3E">
        <w:rPr>
          <w:rFonts w:cs="Times New Roman" w:hAnsi="Times New Roman" w:ascii="Times New Roman"/>
          <w:sz w:val="24"/>
          <w:szCs w:val="24"/>
        </w:rPr>
        <w:t xml:space="preserve"> kuna obračunava; u postotku od 16 % na vrijednost unovčene stečajne mase do 100.000,00 kuna što iznosi 16.000,00 kuna</w:t>
      </w:r>
      <w:r w:rsidR="005C6548">
        <w:rPr>
          <w:rFonts w:cs="Times New Roman" w:hAnsi="Times New Roman" w:ascii="Times New Roman"/>
          <w:sz w:val="24"/>
          <w:szCs w:val="24"/>
        </w:rPr>
        <w:t>,</w:t>
      </w:r>
      <w:r w:rsidRPr="00F44B3E">
        <w:rPr>
          <w:rFonts w:cs="Times New Roman" w:hAnsi="Times New Roman" w:ascii="Times New Roman"/>
          <w:sz w:val="24"/>
          <w:szCs w:val="24"/>
        </w:rPr>
        <w:t xml:space="preserve"> </w:t>
      </w:r>
      <w:r w:rsidR="00C07396">
        <w:rPr>
          <w:rFonts w:cs="Times New Roman" w:hAnsi="Times New Roman" w:ascii="Times New Roman"/>
          <w:sz w:val="24"/>
          <w:szCs w:val="24"/>
        </w:rPr>
        <w:t>za daljnji iznos od 200.000,00 kuna 12% što iznosi 24.000,00 kuna, za daljnji iznos od 2</w:t>
      </w:r>
      <w:r w:rsidRPr="00F44B3E">
        <w:rPr>
          <w:rFonts w:cs="Times New Roman" w:hAnsi="Times New Roman" w:ascii="Times New Roman"/>
          <w:sz w:val="24"/>
          <w:szCs w:val="24"/>
        </w:rPr>
        <w:t>00.000,0</w:t>
      </w:r>
      <w:r w:rsidR="00C07396">
        <w:rPr>
          <w:rFonts w:cs="Times New Roman" w:hAnsi="Times New Roman" w:ascii="Times New Roman"/>
          <w:sz w:val="24"/>
          <w:szCs w:val="24"/>
        </w:rPr>
        <w:t>0</w:t>
      </w:r>
      <w:r w:rsidRPr="00F44B3E">
        <w:rPr>
          <w:rFonts w:cs="Times New Roman" w:hAnsi="Times New Roman" w:ascii="Times New Roman"/>
          <w:sz w:val="24"/>
          <w:szCs w:val="24"/>
        </w:rPr>
        <w:t xml:space="preserve"> </w:t>
      </w:r>
      <w:r w:rsidR="00DE74E6">
        <w:rPr>
          <w:rFonts w:cs="Times New Roman" w:hAnsi="Times New Roman" w:ascii="Times New Roman"/>
          <w:sz w:val="24"/>
          <w:szCs w:val="24"/>
        </w:rPr>
        <w:t>10</w:t>
      </w:r>
      <w:r w:rsidR="005C6548">
        <w:rPr>
          <w:rFonts w:cs="Times New Roman" w:hAnsi="Times New Roman" w:ascii="Times New Roman"/>
          <w:sz w:val="24"/>
          <w:szCs w:val="24"/>
        </w:rPr>
        <w:t xml:space="preserve"> % što iznosi 20.000,00 kuna,</w:t>
      </w:r>
      <w:r w:rsidR="00DE74E6">
        <w:rPr>
          <w:rFonts w:cs="Times New Roman" w:hAnsi="Times New Roman" w:ascii="Times New Roman"/>
          <w:sz w:val="24"/>
          <w:szCs w:val="24"/>
        </w:rPr>
        <w:t xml:space="preserve"> za </w:t>
      </w:r>
      <w:r w:rsidR="00DE74E6" w:rsidRPr="005C6548">
        <w:rPr>
          <w:rFonts w:cs="Times New Roman" w:hAnsi="Times New Roman" w:ascii="Times New Roman"/>
          <w:sz w:val="24"/>
          <w:szCs w:val="24"/>
        </w:rPr>
        <w:t>daljnji iznos od 500.000,0</w:t>
      </w:r>
      <w:r w:rsidRPr="005C6548">
        <w:rPr>
          <w:rFonts w:cs="Times New Roman" w:hAnsi="Times New Roman" w:ascii="Times New Roman"/>
          <w:sz w:val="24"/>
          <w:szCs w:val="24"/>
        </w:rPr>
        <w:t xml:space="preserve">0 kuna </w:t>
      </w:r>
      <w:r w:rsidR="00DE74E6" w:rsidRPr="005C6548">
        <w:rPr>
          <w:rFonts w:cs="Times New Roman" w:hAnsi="Times New Roman" w:ascii="Times New Roman"/>
          <w:sz w:val="24"/>
          <w:szCs w:val="24"/>
        </w:rPr>
        <w:t>8</w:t>
      </w:r>
      <w:r w:rsidRPr="005C6548">
        <w:rPr>
          <w:rFonts w:cs="Times New Roman" w:hAnsi="Times New Roman" w:ascii="Times New Roman"/>
          <w:sz w:val="24"/>
          <w:szCs w:val="24"/>
        </w:rPr>
        <w:t xml:space="preserve"> % što iznosi </w:t>
      </w:r>
      <w:r w:rsidR="00DE74E6" w:rsidRPr="005C6548">
        <w:rPr>
          <w:rFonts w:cs="Times New Roman" w:hAnsi="Times New Roman" w:ascii="Times New Roman"/>
          <w:sz w:val="24"/>
          <w:szCs w:val="24"/>
        </w:rPr>
        <w:t>4</w:t>
      </w:r>
      <w:r w:rsidRPr="005C6548">
        <w:rPr>
          <w:rFonts w:cs="Times New Roman" w:hAnsi="Times New Roman" w:ascii="Times New Roman"/>
          <w:sz w:val="24"/>
          <w:szCs w:val="24"/>
        </w:rPr>
        <w:t>0.</w:t>
      </w:r>
      <w:r w:rsidR="00DE74E6" w:rsidRPr="005C6548">
        <w:rPr>
          <w:rFonts w:cs="Times New Roman" w:hAnsi="Times New Roman" w:ascii="Times New Roman"/>
          <w:sz w:val="24"/>
          <w:szCs w:val="24"/>
        </w:rPr>
        <w:t>000,00</w:t>
      </w:r>
      <w:r w:rsidRPr="005C6548">
        <w:rPr>
          <w:rFonts w:cs="Times New Roman" w:hAnsi="Times New Roman" w:ascii="Times New Roman"/>
          <w:sz w:val="24"/>
          <w:szCs w:val="24"/>
        </w:rPr>
        <w:t xml:space="preserve"> kuna, </w:t>
      </w:r>
      <w:r w:rsidR="00DE74E6" w:rsidRPr="005C6548">
        <w:rPr>
          <w:rFonts w:cs="Times New Roman" w:hAnsi="Times New Roman" w:ascii="Times New Roman"/>
          <w:sz w:val="24"/>
          <w:szCs w:val="24"/>
        </w:rPr>
        <w:t>te za daljnji iznos od 1.110.522,00 kuna 7% što iznosi 77.736,54 kuna</w:t>
      </w:r>
      <w:r w:rsidR="005C6548" w:rsidRPr="005C6548">
        <w:rPr>
          <w:rFonts w:cs="Times New Roman" w:hAnsi="Times New Roman" w:ascii="Times New Roman"/>
          <w:sz w:val="24"/>
          <w:szCs w:val="24"/>
        </w:rPr>
        <w:t>,</w:t>
      </w:r>
      <w:r w:rsidR="00DE74E6" w:rsidRPr="005C6548">
        <w:rPr>
          <w:rFonts w:cs="Times New Roman" w:hAnsi="Times New Roman" w:ascii="Times New Roman"/>
          <w:sz w:val="24"/>
          <w:szCs w:val="24"/>
        </w:rPr>
        <w:t xml:space="preserve"> </w:t>
      </w:r>
      <w:r w:rsidRPr="005C6548">
        <w:rPr>
          <w:rFonts w:cs="Times New Roman" w:hAnsi="Times New Roman" w:ascii="Times New Roman"/>
          <w:sz w:val="24"/>
          <w:szCs w:val="24"/>
        </w:rPr>
        <w:t xml:space="preserve">to je stečajnoj upraviteljici trebalo odrediti nagradu za rad u ukupnom iznosu od </w:t>
      </w:r>
      <w:r w:rsidR="00DE74E6" w:rsidRPr="005C6548">
        <w:rPr>
          <w:rFonts w:cs="Times New Roman" w:hAnsi="Times New Roman" w:ascii="Times New Roman"/>
          <w:sz w:val="24"/>
          <w:szCs w:val="24"/>
        </w:rPr>
        <w:t>177.736,54</w:t>
      </w:r>
      <w:r w:rsidRPr="005C6548">
        <w:rPr>
          <w:rFonts w:cs="Times New Roman" w:hAnsi="Times New Roman" w:ascii="Times New Roman"/>
          <w:sz w:val="24"/>
          <w:szCs w:val="24"/>
        </w:rPr>
        <w:t xml:space="preserve"> bruto koji tereti stečajnog dužnika kao </w:t>
      </w:r>
      <w:r w:rsidRPr="005C6548">
        <w:rPr>
          <w:rFonts w:cs="Times New Roman" w:hAnsi="Times New Roman" w:ascii="Times New Roman"/>
          <w:sz w:val="24"/>
          <w:szCs w:val="24"/>
        </w:rPr>
        <w:lastRenderedPageBreak/>
        <w:t>isplatitelja u smislu odredbe čl. 94. st. 1. SZ-a u s</w:t>
      </w:r>
      <w:r w:rsidR="005C6548" w:rsidRPr="005C6548">
        <w:rPr>
          <w:rFonts w:cs="Times New Roman" w:hAnsi="Times New Roman" w:ascii="Times New Roman"/>
          <w:sz w:val="24"/>
          <w:szCs w:val="24"/>
        </w:rPr>
        <w:t xml:space="preserve">vezi s odredbom čl. 15. Uredbe, a zbog čega je donesena odluka kao u točki I. izreke ovog rješenja. </w:t>
      </w:r>
    </w:p>
    <w:p w:rsidRDefault="005C6548" w:rsidP="005C6548" w:rsidR="005C6548">
      <w:pPr>
        <w:spacing w:lineRule="auto" w:line="240"/>
        <w:ind w:firstLine="705"/>
        <w:jc w:val="both"/>
        <w:rPr>
          <w:rFonts w:cs="Times New Roman" w:hAnsi="Times New Roman" w:ascii="Times New Roman"/>
          <w:sz w:val="24"/>
          <w:szCs w:val="24"/>
        </w:rPr>
      </w:pPr>
      <w:r w:rsidRPr="005C6548">
        <w:rPr>
          <w:rFonts w:cs="Times New Roman" w:hAnsi="Times New Roman" w:ascii="Times New Roman"/>
          <w:sz w:val="24"/>
          <w:szCs w:val="24"/>
        </w:rPr>
        <w:t>Nadalje, odredbom čl. 5. st. 1. i 2. Uredbe je propisano da s</w:t>
      </w:r>
      <w:r w:rsidRPr="005C6548">
        <w:rPr>
          <w:rFonts w:cs="Times New Roman" w:hAnsi="Times New Roman" w:ascii="Times New Roman"/>
          <w:sz w:val="24"/>
          <w:szCs w:val="24"/>
        </w:rPr>
        <w:t>ud rješenjem utvrđuje visinu nagrade, uzimajući u obzir obujam i složenost poslova, rad stečajnoga upravitelja na ispitivanju tražbina te vr</w:t>
      </w:r>
      <w:r w:rsidRPr="005C6548">
        <w:rPr>
          <w:rFonts w:cs="Times New Roman" w:hAnsi="Times New Roman" w:ascii="Times New Roman"/>
          <w:sz w:val="24"/>
          <w:szCs w:val="24"/>
        </w:rPr>
        <w:t xml:space="preserve">ijednost unovčene stečajne mase te da sud </w:t>
      </w:r>
      <w:r w:rsidRPr="005C6548">
        <w:rPr>
          <w:rFonts w:cs="Times New Roman" w:hAnsi="Times New Roman" w:ascii="Times New Roman"/>
          <w:sz w:val="24"/>
          <w:szCs w:val="24"/>
        </w:rPr>
        <w:t>može stečajnom upravitelju odrediti i dodatnu nagradu te posebnu nagradu</w:t>
      </w:r>
      <w:r w:rsidRPr="005C6548">
        <w:rPr>
          <w:rFonts w:cs="Times New Roman" w:hAnsi="Times New Roman" w:ascii="Times New Roman"/>
          <w:sz w:val="24"/>
          <w:szCs w:val="24"/>
        </w:rPr>
        <w:t xml:space="preserve">. Također, odredbom čl. 8. st. 1. </w:t>
      </w:r>
      <w:r>
        <w:rPr>
          <w:rFonts w:cs="Times New Roman" w:hAnsi="Times New Roman" w:ascii="Times New Roman"/>
          <w:sz w:val="24"/>
          <w:szCs w:val="24"/>
        </w:rPr>
        <w:t>i st. 4</w:t>
      </w:r>
      <w:r w:rsidRPr="005C6548">
        <w:rPr>
          <w:rFonts w:cs="Times New Roman" w:hAnsi="Times New Roman" w:ascii="Times New Roman"/>
          <w:sz w:val="24"/>
          <w:szCs w:val="24"/>
        </w:rPr>
        <w:t>. Uredbe je propisano da će</w:t>
      </w:r>
      <w:r w:rsidRPr="005C6548">
        <w:rPr>
          <w:rFonts w:cs="Times New Roman" w:hAnsi="Times New Roman" w:ascii="Times New Roman"/>
          <w:sz w:val="24"/>
          <w:szCs w:val="24"/>
        </w:rPr>
        <w:t xml:space="preserve"> </w:t>
      </w:r>
      <w:r>
        <w:rPr>
          <w:rFonts w:cs="Times New Roman" w:hAnsi="Times New Roman" w:ascii="Times New Roman"/>
          <w:sz w:val="24"/>
          <w:szCs w:val="24"/>
        </w:rPr>
        <w:t xml:space="preserve">pri </w:t>
      </w:r>
      <w:r w:rsidRPr="005C6548">
        <w:rPr>
          <w:rFonts w:cs="Times New Roman" w:hAnsi="Times New Roman" w:ascii="Times New Roman"/>
          <w:sz w:val="24"/>
          <w:szCs w:val="24"/>
        </w:rPr>
        <w:t>od</w:t>
      </w:r>
      <w:r>
        <w:rPr>
          <w:rFonts w:cs="Times New Roman" w:hAnsi="Times New Roman" w:ascii="Times New Roman"/>
          <w:sz w:val="24"/>
          <w:szCs w:val="24"/>
        </w:rPr>
        <w:t>ređivanju dodatne nagrade sud</w:t>
      </w:r>
      <w:r w:rsidRPr="005C6548">
        <w:rPr>
          <w:rFonts w:cs="Times New Roman" w:hAnsi="Times New Roman" w:ascii="Times New Roman"/>
          <w:sz w:val="24"/>
          <w:szCs w:val="24"/>
        </w:rPr>
        <w:t xml:space="preserve"> voditi računa o stupnju namirenja stečajnih vjerovnika i osobitom z</w:t>
      </w:r>
      <w:r w:rsidRPr="005C6548">
        <w:rPr>
          <w:rFonts w:cs="Times New Roman" w:hAnsi="Times New Roman" w:ascii="Times New Roman"/>
          <w:sz w:val="24"/>
          <w:szCs w:val="24"/>
        </w:rPr>
        <w:t>alaganju stečajnoga upravitelja te da  dodatna</w:t>
      </w:r>
      <w:r w:rsidRPr="005C6548">
        <w:rPr>
          <w:rFonts w:cs="Times New Roman" w:hAnsi="Times New Roman" w:ascii="Times New Roman"/>
          <w:sz w:val="24"/>
          <w:szCs w:val="24"/>
        </w:rPr>
        <w:t xml:space="preserve"> nagrada ne može prelaziti iznos nagrade s osnove vrijednosti unovčene stečajne mase.</w:t>
      </w:r>
    </w:p>
    <w:p w:rsidRDefault="005C6548" w:rsidP="00942DC4" w:rsidR="00942DC4">
      <w:pPr>
        <w:spacing w:lineRule="auto" w:line="240"/>
        <w:ind w:firstLine="705"/>
        <w:jc w:val="both"/>
        <w:rPr>
          <w:rFonts w:cs="Times New Roman" w:hAnsi="Times New Roman" w:ascii="Times New Roman"/>
          <w:sz w:val="24"/>
          <w:szCs w:val="24"/>
        </w:rPr>
      </w:pPr>
      <w:r>
        <w:rPr>
          <w:rFonts w:cs="Times New Roman" w:hAnsi="Times New Roman" w:ascii="Times New Roman"/>
          <w:sz w:val="24"/>
          <w:szCs w:val="24"/>
        </w:rPr>
        <w:t>S obzirom da iz svega naprijed navedenog jasno proizlazi da</w:t>
      </w:r>
      <w:r w:rsidR="00942DC4">
        <w:rPr>
          <w:rFonts w:cs="Times New Roman" w:hAnsi="Times New Roman" w:ascii="Times New Roman"/>
          <w:sz w:val="24"/>
          <w:szCs w:val="24"/>
        </w:rPr>
        <w:t xml:space="preserve"> je stečajna upraviteljica svojim osobitim zalaganjem uspjela urediti zemljišnoknjižno stanje za čak 10 nekretnina koje su ranije predstavljale izvanknjižno vlasništvo stečajnog dužnika, da je iste unovčila neposrednom pogodbom, javnim prikupljanjem pisanih ponuda u relativnom kratkom vremenskom razdoblju te da iste čine čak 95% unovčene stečajne mase dužnika, to joj je primjenom odredbi čl. 5. st. 2. i </w:t>
      </w:r>
      <w:r w:rsidR="00DE74E6">
        <w:rPr>
          <w:rFonts w:cs="Times New Roman" w:hAnsi="Times New Roman" w:ascii="Times New Roman"/>
          <w:sz w:val="24"/>
          <w:szCs w:val="24"/>
        </w:rPr>
        <w:t>čl. 8. st.</w:t>
      </w:r>
      <w:r w:rsidR="00942DC4">
        <w:rPr>
          <w:rFonts w:cs="Times New Roman" w:hAnsi="Times New Roman" w:ascii="Times New Roman"/>
          <w:sz w:val="24"/>
          <w:szCs w:val="24"/>
        </w:rPr>
        <w:t xml:space="preserve"> </w:t>
      </w:r>
      <w:r w:rsidR="00DE74E6">
        <w:rPr>
          <w:rFonts w:cs="Times New Roman" w:hAnsi="Times New Roman" w:ascii="Times New Roman"/>
          <w:sz w:val="24"/>
          <w:szCs w:val="24"/>
        </w:rPr>
        <w:t xml:space="preserve">1. </w:t>
      </w:r>
      <w:r w:rsidR="00942DC4">
        <w:rPr>
          <w:rFonts w:cs="Times New Roman" w:hAnsi="Times New Roman" w:ascii="Times New Roman"/>
          <w:sz w:val="24"/>
          <w:szCs w:val="24"/>
        </w:rPr>
        <w:t xml:space="preserve">i 4. </w:t>
      </w:r>
      <w:r w:rsidR="00DE74E6">
        <w:rPr>
          <w:rFonts w:cs="Times New Roman" w:hAnsi="Times New Roman" w:ascii="Times New Roman"/>
          <w:sz w:val="24"/>
          <w:szCs w:val="24"/>
        </w:rPr>
        <w:t>Uredbe</w:t>
      </w:r>
      <w:r w:rsidR="00942DC4">
        <w:rPr>
          <w:rFonts w:cs="Times New Roman" w:hAnsi="Times New Roman" w:ascii="Times New Roman"/>
          <w:sz w:val="24"/>
          <w:szCs w:val="24"/>
        </w:rPr>
        <w:t xml:space="preserve">, trebalo odrediti i dodatnu nagradu za rad u primjerenom iznosu od 25.000,00 kuna zbog čega je donesena odluka kao u točki II. izreke ovoga rješenja. </w:t>
      </w:r>
    </w:p>
    <w:p w:rsidRDefault="00F44B3E" w:rsidP="00942DC4" w:rsidR="00F44B3E" w:rsidRPr="00942DC4">
      <w:pPr>
        <w:spacing w:lineRule="auto" w:line="240"/>
        <w:ind w:firstLine="705"/>
        <w:jc w:val="both"/>
        <w:rPr>
          <w:rFonts w:cs="Times New Roman" w:hAnsi="Times New Roman" w:ascii="Times New Roman"/>
          <w:sz w:val="24"/>
          <w:szCs w:val="24"/>
        </w:rPr>
      </w:pPr>
      <w:r w:rsidRPr="00F44B3E">
        <w:rPr>
          <w:rFonts w:cs="Times New Roman" w:eastAsia="Times New Roman" w:hAnsi="Times New Roman" w:ascii="Times New Roman"/>
          <w:color w:val="000000"/>
          <w:sz w:val="24"/>
          <w:szCs w:val="24"/>
          <w:lang w:eastAsia="hr-HR"/>
        </w:rPr>
        <w:t xml:space="preserve">Budući je stečajna upraviteljica </w:t>
      </w:r>
      <w:r w:rsidRPr="00F44B3E">
        <w:rPr>
          <w:rFonts w:cs="Times New Roman" w:eastAsia="Times New Roman" w:hAnsi="Times New Roman" w:ascii="Times New Roman"/>
          <w:sz w:val="24"/>
          <w:szCs w:val="24"/>
          <w:lang w:eastAsia="hr-HR"/>
        </w:rPr>
        <w:t xml:space="preserve">unovčenjem cjelokupne imovne u vlasništvu stečajnog dužnika </w:t>
      </w:r>
      <w:r w:rsidR="00C90FEB">
        <w:rPr>
          <w:rFonts w:cs="Times New Roman" w:eastAsia="Times New Roman" w:hAnsi="Times New Roman" w:ascii="Times New Roman"/>
          <w:sz w:val="24"/>
          <w:szCs w:val="24"/>
          <w:lang w:eastAsia="hr-HR"/>
        </w:rPr>
        <w:t xml:space="preserve">uspješno </w:t>
      </w:r>
      <w:r w:rsidRPr="00F44B3E">
        <w:rPr>
          <w:rFonts w:cs="Times New Roman" w:eastAsia="Times New Roman" w:hAnsi="Times New Roman" w:ascii="Times New Roman"/>
          <w:sz w:val="24"/>
          <w:szCs w:val="24"/>
          <w:lang w:eastAsia="hr-HR"/>
        </w:rPr>
        <w:t xml:space="preserve">dovršila poslove za koje je imenovana u stečajnom postupku, to je </w:t>
      </w:r>
      <w:r w:rsidRPr="00F44B3E">
        <w:rPr>
          <w:rFonts w:cs="Times New Roman" w:eastAsia="Times New Roman" w:hAnsi="Times New Roman" w:ascii="Times New Roman"/>
          <w:color w:val="000000"/>
          <w:sz w:val="24"/>
          <w:szCs w:val="24"/>
          <w:lang w:eastAsia="hr-HR"/>
        </w:rPr>
        <w:t>donesena odluka kao u točkama I. do I</w:t>
      </w:r>
      <w:r w:rsidR="00D62F68">
        <w:rPr>
          <w:rFonts w:cs="Times New Roman" w:eastAsia="Times New Roman" w:hAnsi="Times New Roman" w:ascii="Times New Roman"/>
          <w:color w:val="000000"/>
          <w:sz w:val="24"/>
          <w:szCs w:val="24"/>
          <w:lang w:eastAsia="hr-HR"/>
        </w:rPr>
        <w:t>V</w:t>
      </w:r>
      <w:r w:rsidRPr="00F44B3E">
        <w:rPr>
          <w:rFonts w:cs="Times New Roman" w:eastAsia="Times New Roman" w:hAnsi="Times New Roman" w:ascii="Times New Roman"/>
          <w:color w:val="000000"/>
          <w:sz w:val="24"/>
          <w:szCs w:val="24"/>
          <w:lang w:eastAsia="hr-HR"/>
        </w:rPr>
        <w:t xml:space="preserve">. izreke ovog rješenja.   </w:t>
      </w:r>
    </w:p>
    <w:p w:rsidRDefault="00F44B3E" w:rsidP="00F44B3E" w:rsidR="00F44B3E" w:rsidRPr="00F44B3E">
      <w:pPr>
        <w:spacing w:lineRule="auto" w:line="240"/>
        <w:ind w:firstLine="705"/>
        <w:jc w:val="both"/>
        <w:rPr>
          <w:rFonts w:cs="Times New Roman" w:eastAsia="Times New Roman" w:hAnsi="Times New Roman" w:ascii="Times New Roman"/>
          <w:color w:val="000000"/>
          <w:sz w:val="24"/>
          <w:szCs w:val="24"/>
          <w:lang w:eastAsia="hr-HR"/>
        </w:rPr>
      </w:pPr>
    </w:p>
    <w:p w:rsidRDefault="00F44B3E" w:rsidP="00F44B3E" w:rsidR="00F44B3E" w:rsidRPr="00F44B3E">
      <w:pPr>
        <w:spacing w:lineRule="auto" w:line="240"/>
        <w:ind w:firstLine="705"/>
        <w:jc w:val="both"/>
        <w:rPr>
          <w:rFonts w:cs="Times New Roman" w:eastAsia="Times New Roman" w:hAnsi="Times New Roman" w:ascii="Times New Roman"/>
          <w:color w:val="000000"/>
          <w:sz w:val="24"/>
          <w:szCs w:val="24"/>
          <w:lang w:eastAsia="hr-HR"/>
        </w:rPr>
      </w:pPr>
      <w:bookmarkStart w:name="_GoBack" w:id="0"/>
      <w:bookmarkEnd w:id="0"/>
    </w:p>
    <w:p w:rsidRDefault="00F44B3E" w:rsidP="00F44B3E" w:rsidR="00F44B3E" w:rsidRPr="00F44B3E">
      <w:pPr>
        <w:spacing w:lineRule="auto" w:line="240"/>
        <w:jc w:val="center"/>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 xml:space="preserve">U Zadru </w:t>
      </w:r>
      <w:r w:rsidR="00942DC4">
        <w:rPr>
          <w:rFonts w:cs="Times New Roman" w:eastAsia="Times New Roman" w:hAnsi="Times New Roman" w:ascii="Times New Roman"/>
          <w:sz w:val="24"/>
          <w:szCs w:val="24"/>
          <w:lang w:eastAsia="hr-HR"/>
        </w:rPr>
        <w:t>7.</w:t>
      </w:r>
      <w:r w:rsidRPr="00F44B3E">
        <w:rPr>
          <w:rFonts w:cs="Times New Roman" w:eastAsia="Times New Roman" w:hAnsi="Times New Roman" w:ascii="Times New Roman"/>
          <w:sz w:val="24"/>
          <w:szCs w:val="24"/>
          <w:lang w:eastAsia="hr-HR"/>
        </w:rPr>
        <w:t xml:space="preserve"> lipnja 2018. </w:t>
      </w:r>
    </w:p>
    <w:p w:rsidRDefault="00F44B3E" w:rsidP="00F44B3E" w:rsidR="00F44B3E" w:rsidRPr="00F44B3E">
      <w:pPr>
        <w:spacing w:lineRule="auto" w:line="240"/>
        <w:rPr>
          <w:rFonts w:cs="Times New Roman" w:eastAsia="Times New Roman" w:hAnsi="Times New Roman" w:ascii="Times New Roman"/>
          <w:sz w:val="24"/>
          <w:szCs w:val="24"/>
          <w:lang w:eastAsia="hr-HR"/>
        </w:rPr>
      </w:pPr>
    </w:p>
    <w:p w:rsidRDefault="00F44B3E" w:rsidP="00F44B3E" w:rsidR="00F44B3E" w:rsidRPr="00F44B3E">
      <w:pPr>
        <w:spacing w:lineRule="auto" w:line="240"/>
        <w:rPr>
          <w:rFonts w:cs="Times New Roman" w:eastAsia="Times New Roman" w:hAnsi="Times New Roman" w:ascii="Times New Roman"/>
          <w:sz w:val="24"/>
          <w:szCs w:val="24"/>
          <w:lang w:eastAsia="hr-HR"/>
        </w:rPr>
      </w:pPr>
    </w:p>
    <w:p w:rsidRDefault="00F44B3E" w:rsidP="00F44B3E" w:rsidR="00F44B3E" w:rsidRPr="00F44B3E">
      <w:pPr>
        <w:spacing w:lineRule="auto" w:line="240"/>
        <w:ind w:firstLine="708"/>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Za točnost otpravka-ovlaštena službenica:                                       Sutkinja:</w:t>
      </w:r>
    </w:p>
    <w:p w:rsidRDefault="00F44B3E" w:rsidP="00F44B3E" w:rsidR="00F44B3E" w:rsidRPr="00F44B3E">
      <w:pPr>
        <w:spacing w:lineRule="auto" w:line="240"/>
        <w:ind w:firstLine="708"/>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Nena Mužanović                                                                               Tina Grgas, v.r.</w:t>
      </w:r>
    </w:p>
    <w:p w:rsidRDefault="00F44B3E" w:rsidP="00F44B3E" w:rsidR="00F44B3E" w:rsidRPr="00F44B3E">
      <w:pPr>
        <w:tabs>
          <w:tab w:pos="0" w:val="left"/>
        </w:tabs>
        <w:spacing w:lineRule="auto" w:line="240"/>
        <w:rPr>
          <w:rFonts w:cs="Times New Roman" w:eastAsia="Times New Roman" w:hAnsi="Times New Roman" w:ascii="Times New Roman"/>
          <w:sz w:val="24"/>
          <w:szCs w:val="24"/>
          <w:lang w:eastAsia="hr-HR"/>
        </w:rPr>
      </w:pPr>
    </w:p>
    <w:p w:rsidRDefault="00F44B3E" w:rsidP="00F44B3E" w:rsidR="00F44B3E" w:rsidRPr="00F44B3E">
      <w:pPr>
        <w:tabs>
          <w:tab w:pos="0" w:val="left"/>
        </w:tabs>
        <w:spacing w:lineRule="auto" w:line="240"/>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ab/>
      </w:r>
    </w:p>
    <w:p w:rsidRDefault="00F44B3E" w:rsidP="00F44B3E" w:rsidR="00F44B3E" w:rsidRPr="00F44B3E">
      <w:pPr>
        <w:tabs>
          <w:tab w:pos="0" w:val="left"/>
        </w:tabs>
        <w:spacing w:lineRule="auto" w:line="240"/>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ab/>
        <w:t xml:space="preserve">UPUTA O PRAVNOM LIJEKU: </w:t>
      </w:r>
    </w:p>
    <w:p w:rsidRDefault="00F44B3E" w:rsidP="00F44B3E" w:rsidR="00F44B3E" w:rsidRPr="00F44B3E">
      <w:pPr>
        <w:tabs>
          <w:tab w:pos="0" w:val="left"/>
        </w:tabs>
        <w:spacing w:lineRule="auto" w:line="240"/>
        <w:jc w:val="both"/>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ab/>
        <w:t xml:space="preserve">Protiv ovog rješenja pravo na žalbu imaju stečajna upraviteljica i svaki stečajni vjerovnik (čl. 94. st. 5. SZ-a). Žalba se može izjaviti u roku od osam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F44B3E" w:rsidP="00F44B3E" w:rsidR="00F44B3E" w:rsidRPr="00F44B3E">
      <w:pPr>
        <w:tabs>
          <w:tab w:pos="0" w:val="left"/>
        </w:tabs>
        <w:spacing w:lineRule="auto" w:line="240"/>
        <w:jc w:val="both"/>
        <w:rPr>
          <w:rFonts w:cs="Times New Roman" w:eastAsia="Times New Roman" w:hAnsi="Times New Roman" w:ascii="Times New Roman"/>
          <w:sz w:val="24"/>
          <w:szCs w:val="24"/>
          <w:lang w:eastAsia="hr-HR"/>
        </w:rPr>
      </w:pPr>
    </w:p>
    <w:p w:rsidRDefault="00F44B3E" w:rsidP="00F44B3E" w:rsidR="00F44B3E" w:rsidRPr="00F44B3E">
      <w:pPr>
        <w:spacing w:lineRule="auto" w:line="240"/>
        <w:ind w:firstLine="360"/>
        <w:rPr>
          <w:rFonts w:cs="Times New Roman" w:eastAsia="Times New Roman" w:hAnsi="Times New Roman" w:ascii="Times New Roman"/>
          <w:sz w:val="24"/>
          <w:szCs w:val="24"/>
          <w:lang w:eastAsia="hr-HR"/>
        </w:rPr>
      </w:pPr>
      <w:r w:rsidRPr="00F44B3E">
        <w:rPr>
          <w:rFonts w:cs="Times New Roman" w:eastAsia="Times New Roman" w:hAnsi="Times New Roman" w:ascii="Times New Roman"/>
          <w:sz w:val="24"/>
          <w:szCs w:val="24"/>
          <w:lang w:eastAsia="hr-HR"/>
        </w:rPr>
        <w:t xml:space="preserve">  </w:t>
      </w:r>
      <w:r w:rsidRPr="00F44B3E">
        <w:rPr>
          <w:rFonts w:cs="Times New Roman" w:eastAsia="Times New Roman" w:hAnsi="Times New Roman" w:ascii="Times New Roman"/>
          <w:sz w:val="24"/>
          <w:szCs w:val="24"/>
          <w:lang w:eastAsia="hr-HR"/>
        </w:rPr>
        <w:tab/>
      </w:r>
    </w:p>
    <w:p w:rsidRDefault="00942DC4" w:rsidP="00F44B3E" w:rsidR="00F44B3E" w:rsidRPr="00F44B3E">
      <w:pPr>
        <w:spacing w:lineRule="auto" w:line="240"/>
        <w:ind w:firstLine="708"/>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DNA: </w:t>
      </w:r>
    </w:p>
    <w:p w:rsidRDefault="00942DC4" w:rsidP="00F44B3E" w:rsidR="00F44B3E" w:rsidRPr="00F44B3E">
      <w:pPr>
        <w:numPr>
          <w:ilvl w:val="0"/>
          <w:numId w:val="1"/>
        </w:numPr>
        <w:spacing w:lineRule="auto" w:line="24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e-Oglasne ploča sudova</w:t>
      </w:r>
    </w:p>
    <w:p w:rsidRDefault="00F44B3E" w:rsidP="00F44B3E" w:rsidR="00F44B3E" w:rsidRPr="00F44B3E">
      <w:pPr>
        <w:spacing w:lineRule="auto" w:line="240"/>
        <w:ind w:left="360"/>
        <w:rPr>
          <w:rFonts w:cs="Times New Roman" w:eastAsia="Times New Roman" w:hAnsi="Times New Roman" w:ascii="Times New Roman"/>
          <w:sz w:val="24"/>
          <w:szCs w:val="24"/>
          <w:lang w:eastAsia="hr-HR"/>
        </w:rPr>
      </w:pPr>
    </w:p>
    <w:p w:rsidRDefault="00F44B3E" w:rsidP="00F44B3E" w:rsidR="00F44B3E" w:rsidRPr="00F44B3E">
      <w:pPr>
        <w:spacing w:lineRule="auto" w:line="240"/>
        <w:ind w:firstLine="360"/>
        <w:rPr>
          <w:rFonts w:cs="Times New Roman" w:eastAsia="Times New Roman" w:hAnsi="Times New Roman" w:ascii="Times New Roman"/>
          <w:sz w:val="24"/>
          <w:szCs w:val="24"/>
          <w:lang w:eastAsia="hr-HR"/>
        </w:rPr>
      </w:pPr>
    </w:p>
    <w:p w:rsidRDefault="00F44B3E" w:rsidP="00F44B3E" w:rsidR="00F44B3E" w:rsidRPr="00F44B3E">
      <w:pPr>
        <w:rPr>
          <w:rFonts w:cs="Times New Roman" w:hAnsi="Times New Roman" w:ascii="Times New Roman"/>
          <w:sz w:val="24"/>
          <w:szCs w:val="24"/>
        </w:rPr>
      </w:pPr>
    </w:p>
    <w:p w:rsidRDefault="00F44B3E" w:rsidP="00F44B3E" w:rsidR="00F44B3E" w:rsidRPr="00F44B3E">
      <w:pPr>
        <w:rPr>
          <w:rFonts w:cs="Times New Roman" w:hAnsi="Times New Roman" w:ascii="Times New Roman"/>
          <w:sz w:val="24"/>
          <w:szCs w:val="24"/>
        </w:rPr>
      </w:pPr>
    </w:p>
    <w:p w:rsidRDefault="00B8172B" w:rsidR="00B8172B"/>
    <w:sectPr w:rsidSect="00422710" w:rsidR="00B8172B">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899"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4B3E" w:rsidP="00F44B3E" w:rsidR="00F44B3E">
      <w:pPr>
        <w:spacing w:lineRule="auto" w:line="240"/>
      </w:pPr>
      <w:r>
        <w:separator/>
      </w:r>
    </w:p>
  </w:endnote>
  <w:endnote w:id="0" w:type="continuationSeparator">
    <w:p w:rsidRDefault="00F44B3E" w:rsidP="00F44B3E" w:rsidR="00F44B3E">
      <w:pPr>
        <w:spacing w:lineRule="auto" w:line="24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0" w:usb1="00000000" w:usb0="20002A87"/>
  </w:font>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667A" w:rsidR="002A667A">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667A" w:rsidR="002A667A">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667A" w:rsidR="002A667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4B3E" w:rsidP="00F44B3E" w:rsidR="00F44B3E">
      <w:pPr>
        <w:spacing w:lineRule="auto" w:line="240"/>
      </w:pPr>
      <w:r>
        <w:separator/>
      </w:r>
    </w:p>
  </w:footnote>
  <w:footnote w:id="0" w:type="continuationSeparator">
    <w:p w:rsidRDefault="00F44B3E" w:rsidP="00F44B3E" w:rsidR="00F44B3E">
      <w:pPr>
        <w:spacing w:lineRule="auto" w:line="24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667A" w:rsidR="002A667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eastAsia="Times New Roman" w:hAnsi="Times New Roman" w:ascii="Times New Roman"/>
        <w:sz w:val="24"/>
        <w:szCs w:val="24"/>
        <w:lang w:eastAsia="hr-HR"/>
      </w:rPr>
      <w:id w:val="1491677345"/>
      <w:docPartObj>
        <w:docPartGallery w:val="Page Numbers (Top of Page)"/>
        <w:docPartUnique/>
      </w:docPartObj>
    </w:sdtPr>
    <w:sdtEndPr>
      <w:rPr>
        <w:rFonts w:cstheme="minorBidi" w:eastAsiaTheme="minorHAnsi" w:hAnsiTheme="minorHAnsi" w:asciiTheme="minorHAnsi"/>
        <w:sz w:val="22"/>
        <w:szCs w:val="22"/>
        <w:lang w:eastAsia="en-US"/>
      </w:rPr>
    </w:sdtEndPr>
    <w:sdtContent>
      <w:p w:rsidRDefault="00D62F68" w:rsidP="00D62F68" w:rsidR="00D62F68" w:rsidRPr="009E06E9">
        <w:pPr>
          <w:spacing w:lineRule="auto" w:line="240"/>
          <w:ind w:firstLine="708" w:left="3540"/>
          <w:jc w:val="both"/>
          <w:rPr>
            <w:rFonts w:cs="Times New Roman" w:eastAsia="Times New Roman" w:hAnsi="Times New Roman" w:ascii="Times New Roman"/>
            <w:sz w:val="24"/>
            <w:szCs w:val="24"/>
            <w:lang w:eastAsia="hr-HR"/>
          </w:rPr>
        </w:pPr>
        <w:r w:rsidRPr="009E06E9">
          <w:rPr>
            <w:rFonts w:cs="Times New Roman" w:hAnsi="Times New Roman" w:ascii="Times New Roman"/>
            <w:sz w:val="24"/>
            <w:szCs w:val="24"/>
          </w:rPr>
          <w:fldChar w:fldCharType="begin"/>
        </w:r>
        <w:r w:rsidRPr="009E06E9">
          <w:rPr>
            <w:rFonts w:cs="Times New Roman" w:hAnsi="Times New Roman" w:ascii="Times New Roman"/>
            <w:sz w:val="24"/>
            <w:szCs w:val="24"/>
          </w:rPr>
          <w:instrText>PAGE   \* MERGEFORMAT</w:instrText>
        </w:r>
        <w:r w:rsidRPr="009E06E9">
          <w:rPr>
            <w:rFonts w:cs="Times New Roman" w:hAnsi="Times New Roman" w:ascii="Times New Roman"/>
            <w:sz w:val="24"/>
            <w:szCs w:val="24"/>
          </w:rPr>
          <w:fldChar w:fldCharType="separate"/>
        </w:r>
        <w:r w:rsidR="00C90FEB">
          <w:rPr>
            <w:rFonts w:cs="Times New Roman" w:hAnsi="Times New Roman" w:ascii="Times New Roman"/>
            <w:noProof/>
            <w:sz w:val="24"/>
            <w:szCs w:val="24"/>
          </w:rPr>
          <w:t>2</w:t>
        </w:r>
        <w:r w:rsidRPr="009E06E9">
          <w:rPr>
            <w:rFonts w:cs="Times New Roman" w:hAnsi="Times New Roman" w:ascii="Times New Roman"/>
            <w:sz w:val="24"/>
            <w:szCs w:val="24"/>
          </w:rPr>
          <w:fldChar w:fldCharType="end"/>
        </w:r>
        <w:r w:rsidRPr="009E06E9">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eastAsia="Times New Roman" w:hAnsi="Times New Roman" w:ascii="Times New Roman"/>
            <w:sz w:val="24"/>
            <w:szCs w:val="24"/>
            <w:lang w:eastAsia="hr-HR"/>
          </w:rPr>
          <w:t xml:space="preserve">     </w:t>
        </w:r>
        <w:r w:rsidRPr="005F04E3">
          <w:rPr>
            <w:rFonts w:cs="Times New Roman" w:eastAsia="Times New Roman" w:hAnsi="Times New Roman" w:ascii="Times New Roman"/>
            <w:sz w:val="24"/>
            <w:szCs w:val="24"/>
            <w:lang w:eastAsia="hr-HR"/>
          </w:rPr>
          <w:t>Poslovni broj 3. St-</w:t>
        </w:r>
        <w:r>
          <w:rPr>
            <w:rFonts w:cs="Times New Roman" w:eastAsia="Times New Roman" w:hAnsi="Times New Roman" w:ascii="Times New Roman"/>
            <w:sz w:val="24"/>
            <w:szCs w:val="24"/>
            <w:lang w:eastAsia="hr-HR"/>
          </w:rPr>
          <w:t>573/2016-8</w:t>
        </w:r>
        <w:r w:rsidR="002A667A">
          <w:rPr>
            <w:rFonts w:cs="Times New Roman" w:eastAsia="Times New Roman" w:hAnsi="Times New Roman" w:ascii="Times New Roman"/>
            <w:sz w:val="24"/>
            <w:szCs w:val="24"/>
            <w:lang w:eastAsia="hr-HR"/>
          </w:rPr>
          <w:t>3</w:t>
        </w:r>
      </w:p>
      <w:p w:rsidRDefault="00C90FEB" w:rsidP="00D62F68" w:rsidR="00422710" w:rsidRPr="009E06E9">
        <w:pPr>
          <w:ind w:firstLine="708" w:left="3540"/>
          <w:jc w:val="both"/>
        </w:pPr>
      </w:p>
    </w:sdtContent>
  </w:sdt>
  <w:p w:rsidRDefault="00C90FEB" w:rsidR="0042271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62F68" w:rsidP="009E06E9" w:rsidR="005F04E3" w:rsidRPr="009E06E9">
    <w:pPr>
      <w:spacing w:lineRule="auto" w:line="240"/>
      <w:ind w:left="5664"/>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     </w:t>
    </w:r>
    <w:r w:rsidRPr="005F04E3">
      <w:rPr>
        <w:rFonts w:cs="Times New Roman" w:eastAsia="Times New Roman" w:hAnsi="Times New Roman" w:ascii="Times New Roman"/>
        <w:sz w:val="24"/>
        <w:szCs w:val="24"/>
        <w:lang w:eastAsia="hr-HR"/>
      </w:rPr>
      <w:t>Poslovni broj 3. St-</w:t>
    </w:r>
    <w:r w:rsidR="00F44B3E">
      <w:rPr>
        <w:rFonts w:cs="Times New Roman" w:eastAsia="Times New Roman" w:hAnsi="Times New Roman" w:ascii="Times New Roman"/>
        <w:sz w:val="24"/>
        <w:szCs w:val="24"/>
        <w:lang w:eastAsia="hr-HR"/>
      </w:rPr>
      <w:t>573/2016-</w:t>
    </w:r>
    <w:r w:rsidR="002A667A">
      <w:rPr>
        <w:rFonts w:cs="Times New Roman" w:eastAsia="Times New Roman" w:hAnsi="Times New Roman" w:ascii="Times New Roman"/>
        <w:sz w:val="24"/>
        <w:szCs w:val="24"/>
        <w:lang w:eastAsia="hr-HR"/>
      </w:rPr>
      <w:t>83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80375"/>
    <w:multiLevelType w:val="hybridMultilevel"/>
    <w:tmpl w:val="0DEA33AC"/>
    <w:lvl w:tplc="4D5C4AC6"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D202515"/>
    <w:multiLevelType w:val="hybridMultilevel"/>
    <w:tmpl w:val="7FB4A1AE"/>
    <w:lvl w:tplc="9572A7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A8C1FDB"/>
    <w:multiLevelType w:val="hybridMultilevel"/>
    <w:tmpl w:val="941ECB62"/>
    <w:lvl w:tplc="3792510C" w:ilvl="0">
      <w:start w:val="1"/>
      <w:numFmt w:val="upperRoman"/>
      <w:lvlText w:val="%1."/>
      <w:lvlJc w:val="left"/>
      <w:pPr>
        <w:ind w:hanging="990" w:left="169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59AC766D"/>
    <w:multiLevelType w:val="hybridMultilevel"/>
    <w:tmpl w:val="D95E94EC"/>
    <w:lvl w:tplc="96EC872A" w:ilvl="0">
      <w:start w:val="1"/>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44B3E"/>
    <w:rsid w:val="002A667A"/>
    <w:rsid w:val="005C6548"/>
    <w:rsid w:val="00942DC4"/>
    <w:rsid w:val="00A2499E"/>
    <w:rsid w:val="00A964BD"/>
    <w:rsid w:val="00B8172B"/>
    <w:rsid w:val="00BC77C3"/>
    <w:rsid w:val="00C07396"/>
    <w:rsid w:val="00C90FEB"/>
    <w:rsid w:val="00D62F68"/>
    <w:rsid w:val="00DE74E6"/>
    <w:rsid w:val="00E33D55"/>
    <w:rsid w:val="00E93536"/>
    <w:rsid w:val="00F44B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tLeast" w:line="24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44B3E"/>
    <w:pPr>
      <w:tabs>
        <w:tab w:pos="4536" w:val="center"/>
        <w:tab w:pos="9072" w:val="right"/>
      </w:tabs>
      <w:spacing w:lineRule="auto" w:line="240"/>
    </w:pPr>
  </w:style>
  <w:style w:customStyle="true" w:styleId="ZaglavljeChar" w:type="character">
    <w:name w:val="Zaglavlje Char"/>
    <w:basedOn w:val="Zadanifontodlomka"/>
    <w:link w:val="Zaglavlje"/>
    <w:uiPriority w:val="99"/>
    <w:rsid w:val="00F44B3E"/>
  </w:style>
  <w:style w:styleId="Tekstbalonia" w:type="paragraph">
    <w:name w:val="Balloon Text"/>
    <w:basedOn w:val="Normal"/>
    <w:link w:val="TekstbaloniaChar"/>
    <w:uiPriority w:val="99"/>
    <w:semiHidden/>
    <w:unhideWhenUsed/>
    <w:rsid w:val="00F44B3E"/>
    <w:pPr>
      <w:spacing w:lineRule="auto" w:line="24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44B3E"/>
    <w:rPr>
      <w:rFonts w:cs="Tahoma" w:hAnsi="Tahoma" w:ascii="Tahoma"/>
      <w:sz w:val="16"/>
      <w:szCs w:val="16"/>
    </w:rPr>
  </w:style>
  <w:style w:styleId="Podnoje" w:type="paragraph">
    <w:name w:val="footer"/>
    <w:basedOn w:val="Normal"/>
    <w:link w:val="PodnojeChar"/>
    <w:uiPriority w:val="99"/>
    <w:unhideWhenUsed/>
    <w:rsid w:val="00F44B3E"/>
    <w:pPr>
      <w:tabs>
        <w:tab w:pos="4536" w:val="center"/>
        <w:tab w:pos="9072" w:val="right"/>
      </w:tabs>
      <w:spacing w:lineRule="auto" w:line="240"/>
    </w:pPr>
  </w:style>
  <w:style w:customStyle="true" w:styleId="PodnojeChar" w:type="character">
    <w:name w:val="Podnožje Char"/>
    <w:basedOn w:val="Zadanifontodlomka"/>
    <w:link w:val="Podnoje"/>
    <w:uiPriority w:val="99"/>
    <w:rsid w:val="00F44B3E"/>
  </w:style>
  <w:style w:styleId="Odlomakpopisa" w:type="paragraph">
    <w:name w:val="List Paragraph"/>
    <w:basedOn w:val="Normal"/>
    <w:uiPriority w:val="34"/>
    <w:qFormat/>
    <w:rsid w:val="00E93536"/>
    <w:pPr>
      <w:ind w:left="720"/>
      <w:contextualSpacing/>
    </w:pPr>
  </w:style>
  <w:style w:customStyle="true" w:styleId="clanak-" w:type="paragraph">
    <w:name w:val="clanak-"/>
    <w:basedOn w:val="Normal"/>
    <w:rsid w:val="005C6548"/>
    <w:pPr>
      <w:spacing w:lineRule="auto" w:line="240" w:after="225" w:beforeAutospacing="true" w:before="100"/>
    </w:pPr>
    <w:rPr>
      <w:rFonts w:cs="Times New Roman" w:eastAsia="Times New Roman" w:hAnsi="Times New Roman" w:ascii="Times New Roman"/>
      <w:sz w:val="24"/>
      <w:szCs w:val="24"/>
      <w:lang w:eastAsia="hr-HR"/>
    </w:rPr>
  </w:style>
  <w:style w:customStyle="true" w:styleId="t-9-8" w:type="paragraph">
    <w:name w:val="t-9-8"/>
    <w:basedOn w:val="Normal"/>
    <w:rsid w:val="005C6548"/>
    <w:pPr>
      <w:spacing w:lineRule="auto" w:line="240" w:after="225" w:beforeAutospacing="true" w:before="100"/>
    </w:pPr>
    <w:rPr>
      <w:rFonts w:cs="Times New Roman"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40" w:lineRule="atLeast"/>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44B3E"/>
    <w:pPr>
      <w:tabs>
        <w:tab w:pos="4536" w:val="center"/>
        <w:tab w:pos="9072" w:val="right"/>
      </w:tabs>
      <w:spacing w:line="240" w:lineRule="auto"/>
    </w:pPr>
  </w:style>
  <w:style w:customStyle="1" w:styleId="ZaglavljeChar" w:type="character">
    <w:name w:val="Zaglavlje Char"/>
    <w:basedOn w:val="Zadanifontodlomka"/>
    <w:link w:val="Zaglavlje"/>
    <w:uiPriority w:val="99"/>
    <w:rsid w:val="00F44B3E"/>
  </w:style>
  <w:style w:styleId="Tekstbalonia" w:type="paragraph">
    <w:name w:val="Balloon Text"/>
    <w:basedOn w:val="Normal"/>
    <w:link w:val="TekstbaloniaChar"/>
    <w:uiPriority w:val="99"/>
    <w:semiHidden/>
    <w:unhideWhenUsed/>
    <w:rsid w:val="00F44B3E"/>
    <w:pPr>
      <w:spacing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44B3E"/>
    <w:rPr>
      <w:rFonts w:ascii="Tahoma" w:cs="Tahoma" w:hAnsi="Tahoma"/>
      <w:sz w:val="16"/>
      <w:szCs w:val="16"/>
    </w:rPr>
  </w:style>
  <w:style w:styleId="Podnoje" w:type="paragraph">
    <w:name w:val="footer"/>
    <w:basedOn w:val="Normal"/>
    <w:link w:val="PodnojeChar"/>
    <w:uiPriority w:val="99"/>
    <w:unhideWhenUsed/>
    <w:rsid w:val="00F44B3E"/>
    <w:pPr>
      <w:tabs>
        <w:tab w:pos="4536" w:val="center"/>
        <w:tab w:pos="9072" w:val="right"/>
      </w:tabs>
      <w:spacing w:line="240" w:lineRule="auto"/>
    </w:pPr>
  </w:style>
  <w:style w:customStyle="1" w:styleId="PodnojeChar" w:type="character">
    <w:name w:val="Podnožje Char"/>
    <w:basedOn w:val="Zadanifontodlomka"/>
    <w:link w:val="Podnoje"/>
    <w:uiPriority w:val="99"/>
    <w:rsid w:val="00F44B3E"/>
  </w:style>
  <w:style w:styleId="Odlomakpopisa" w:type="paragraph">
    <w:name w:val="List Paragraph"/>
    <w:basedOn w:val="Normal"/>
    <w:uiPriority w:val="34"/>
    <w:qFormat/>
    <w:rsid w:val="00E93536"/>
    <w:pPr>
      <w:ind w:left="720"/>
      <w:contextualSpacing/>
    </w:pPr>
  </w:style>
  <w:style w:customStyle="1" w:styleId="clanak-" w:type="paragraph">
    <w:name w:val="clanak-"/>
    <w:basedOn w:val="Normal"/>
    <w:rsid w:val="005C6548"/>
    <w:pPr>
      <w:spacing w:after="225" w:before="100" w:beforeAutospacing="1" w:line="240" w:lineRule="auto"/>
    </w:pPr>
    <w:rPr>
      <w:rFonts w:ascii="Times New Roman" w:cs="Times New Roman" w:eastAsia="Times New Roman" w:hAnsi="Times New Roman"/>
      <w:sz w:val="24"/>
      <w:szCs w:val="24"/>
      <w:lang w:eastAsia="hr-HR"/>
    </w:rPr>
  </w:style>
  <w:style w:customStyle="1" w:styleId="t-9-8" w:type="paragraph">
    <w:name w:val="t-9-8"/>
    <w:basedOn w:val="Normal"/>
    <w:rsid w:val="005C6548"/>
    <w:pPr>
      <w:spacing w:after="225" w:before="100" w:beforeAutospacing="1" w:line="240" w:lineRule="auto"/>
    </w:pPr>
    <w:rPr>
      <w:rFonts w:ascii="Times New Roman" w:cs="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19012306">
      <w:bodyDiv w:val="true"/>
      <w:marLeft w:val="0"/>
      <w:marRight w:val="0"/>
      <w:marTop w:val="0"/>
      <w:marBottom w:val="0"/>
      <w:divBdr>
        <w:top w:space="0" w:sz="0" w:color="auto" w:val="none"/>
        <w:left w:space="0" w:sz="0" w:color="auto" w:val="none"/>
        <w:bottom w:space="0" w:sz="0" w:color="auto" w:val="none"/>
        <w:right w:space="0" w:sz="0" w:color="auto" w:val="none"/>
      </w:divBdr>
      <w:divsChild>
        <w:div w:id="1967657352">
          <w:marLeft w:val="0"/>
          <w:marRight w:val="0"/>
          <w:marTop w:val="0"/>
          <w:marBottom w:val="0"/>
          <w:divBdr>
            <w:top w:space="0" w:sz="0" w:color="auto" w:val="none"/>
            <w:left w:space="0" w:sz="0" w:color="auto" w:val="none"/>
            <w:bottom w:space="0" w:sz="0" w:color="auto" w:val="none"/>
            <w:right w:space="0" w:sz="0" w:color="auto" w:val="none"/>
          </w:divBdr>
          <w:divsChild>
            <w:div w:id="437530764">
              <w:marLeft w:val="0"/>
              <w:marRight w:val="0"/>
              <w:marTop w:val="0"/>
              <w:marBottom w:val="0"/>
              <w:divBdr>
                <w:top w:space="0" w:sz="0" w:color="auto" w:val="none"/>
                <w:left w:space="0" w:sz="0" w:color="auto" w:val="none"/>
                <w:bottom w:space="0" w:sz="0" w:color="auto" w:val="none"/>
                <w:right w:space="0" w:sz="0" w:color="auto" w:val="none"/>
              </w:divBdr>
              <w:divsChild>
                <w:div w:id="66079163">
                  <w:marLeft w:val="0"/>
                  <w:marRight w:val="0"/>
                  <w:marTop w:val="0"/>
                  <w:marBottom w:val="0"/>
                  <w:divBdr>
                    <w:top w:space="0" w:sz="0" w:color="auto" w:val="none"/>
                    <w:left w:space="0" w:sz="0" w:color="auto" w:val="none"/>
                    <w:bottom w:space="0" w:sz="0" w:color="auto" w:val="none"/>
                    <w:right w:space="0" w:sz="0" w:color="auto" w:val="none"/>
                  </w:divBdr>
                  <w:divsChild>
                    <w:div w:id="2107724522">
                      <w:marLeft w:val="0"/>
                      <w:marRight w:val="0"/>
                      <w:marTop w:val="0"/>
                      <w:marBottom w:val="0"/>
                      <w:divBdr>
                        <w:top w:space="0" w:sz="6" w:color="E4E4E6" w:val="single"/>
                        <w:left w:space="0" w:sz="0" w:color="auto" w:val="none"/>
                        <w:bottom w:space="0" w:sz="0" w:color="auto" w:val="none"/>
                        <w:right w:space="0" w:sz="0" w:color="auto" w:val="none"/>
                      </w:divBdr>
                      <w:divsChild>
                        <w:div w:id="934752746">
                          <w:marLeft w:val="0"/>
                          <w:marRight w:val="0"/>
                          <w:marTop w:val="0"/>
                          <w:marBottom w:val="0"/>
                          <w:divBdr>
                            <w:top w:space="0" w:sz="6" w:color="E4E4E6" w:val="single"/>
                            <w:left w:space="0" w:sz="0" w:color="auto" w:val="none"/>
                            <w:bottom w:space="0" w:sz="0" w:color="auto" w:val="none"/>
                            <w:right w:space="0" w:sz="0" w:color="auto" w:val="none"/>
                          </w:divBdr>
                          <w:divsChild>
                            <w:div w:id="108284111">
                              <w:marLeft w:val="0"/>
                              <w:marRight w:val="1500"/>
                              <w:marTop w:val="100"/>
                              <w:marBottom w:val="100"/>
                              <w:divBdr>
                                <w:top w:space="0" w:sz="0" w:color="auto" w:val="none"/>
                                <w:left w:space="0" w:sz="0" w:color="auto" w:val="none"/>
                                <w:bottom w:space="0" w:sz="0" w:color="auto" w:val="none"/>
                                <w:right w:space="0" w:sz="0" w:color="auto" w:val="none"/>
                              </w:divBdr>
                              <w:divsChild>
                                <w:div w:id="1476026708">
                                  <w:marLeft w:val="0"/>
                                  <w:marRight w:val="0"/>
                                  <w:marTop w:val="300"/>
                                  <w:marBottom w:val="450"/>
                                  <w:divBdr>
                                    <w:top w:space="0" w:sz="0" w:color="auto" w:val="none"/>
                                    <w:left w:space="0" w:sz="0" w:color="auto" w:val="none"/>
                                    <w:bottom w:space="0" w:sz="0" w:color="auto" w:val="none"/>
                                    <w:right w:space="0" w:sz="0" w:color="auto" w:val="none"/>
                                  </w:divBdr>
                                  <w:divsChild>
                                    <w:div w:id="1895778735">
                                      <w:marLeft w:val="0"/>
                                      <w:marRight w:val="0"/>
                                      <w:marTop w:val="0"/>
                                      <w:marBottom w:val="0"/>
                                      <w:divBdr>
                                        <w:top w:space="0" w:sz="0" w:color="auto" w:val="none"/>
                                        <w:left w:space="0" w:sz="0" w:color="auto" w:val="none"/>
                                        <w:bottom w:space="0" w:sz="0" w:color="auto" w:val="none"/>
                                        <w:right w:space="0" w:sz="0" w:color="auto" w:val="none"/>
                                      </w:divBdr>
                                      <w:divsChild>
                                        <w:div w:id="1071780628">
                                          <w:marLeft w:val="0"/>
                                          <w:marRight w:val="0"/>
                                          <w:marTop w:val="0"/>
                                          <w:marBottom w:val="0"/>
                                          <w:divBdr>
                                            <w:top w:space="0" w:sz="0" w:color="auto" w:val="none"/>
                                            <w:left w:space="0" w:sz="0" w:color="auto" w:val="none"/>
                                            <w:bottom w:space="0" w:sz="0" w:color="auto" w:val="none"/>
                                            <w:right w:space="0" w:sz="0" w:color="auto" w:val="none"/>
                                          </w:divBdr>
                                          <w:divsChild>
                                            <w:div w:id="467548022">
                                              <w:marLeft w:val="0"/>
                                              <w:marRight w:val="0"/>
                                              <w:marTop w:val="0"/>
                                              <w:marBottom w:val="0"/>
                                              <w:divBdr>
                                                <w:top w:space="0" w:sz="0" w:color="auto" w:val="none"/>
                                                <w:left w:space="0" w:sz="0" w:color="auto" w:val="none"/>
                                                <w:bottom w:space="0" w:sz="0" w:color="auto" w:val="none"/>
                                                <w:right w:space="0" w:sz="0" w:color="auto" w:val="none"/>
                                              </w:divBdr>
                                              <w:divsChild>
                                                <w:div w:id="6317113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 w:id="741298526">
      <w:bodyDiv w:val="true"/>
      <w:marLeft w:val="0"/>
      <w:marRight w:val="0"/>
      <w:marTop w:val="0"/>
      <w:marBottom w:val="0"/>
      <w:divBdr>
        <w:top w:space="0" w:sz="0" w:color="auto" w:val="none"/>
        <w:left w:space="0" w:sz="0" w:color="auto" w:val="none"/>
        <w:bottom w:space="0" w:sz="0" w:color="auto" w:val="none"/>
        <w:right w:space="0" w:sz="0" w:color="auto" w:val="none"/>
      </w:divBdr>
      <w:divsChild>
        <w:div w:id="678502290">
          <w:marLeft w:val="0"/>
          <w:marRight w:val="0"/>
          <w:marTop w:val="0"/>
          <w:marBottom w:val="0"/>
          <w:divBdr>
            <w:top w:space="0" w:sz="0" w:color="auto" w:val="none"/>
            <w:left w:space="0" w:sz="0" w:color="auto" w:val="none"/>
            <w:bottom w:space="0" w:sz="0" w:color="auto" w:val="none"/>
            <w:right w:space="0" w:sz="0" w:color="auto" w:val="none"/>
          </w:divBdr>
          <w:divsChild>
            <w:div w:id="1740715820">
              <w:marLeft w:val="0"/>
              <w:marRight w:val="0"/>
              <w:marTop w:val="0"/>
              <w:marBottom w:val="0"/>
              <w:divBdr>
                <w:top w:space="0" w:sz="0" w:color="auto" w:val="none"/>
                <w:left w:space="0" w:sz="0" w:color="auto" w:val="none"/>
                <w:bottom w:space="0" w:sz="0" w:color="auto" w:val="none"/>
                <w:right w:space="0" w:sz="0" w:color="auto" w:val="none"/>
              </w:divBdr>
              <w:divsChild>
                <w:div w:id="1834680566">
                  <w:marLeft w:val="0"/>
                  <w:marRight w:val="0"/>
                  <w:marTop w:val="0"/>
                  <w:marBottom w:val="0"/>
                  <w:divBdr>
                    <w:top w:space="0" w:sz="0" w:color="auto" w:val="none"/>
                    <w:left w:space="0" w:sz="0" w:color="auto" w:val="none"/>
                    <w:bottom w:space="0" w:sz="0" w:color="auto" w:val="none"/>
                    <w:right w:space="0" w:sz="0" w:color="auto" w:val="none"/>
                  </w:divBdr>
                  <w:divsChild>
                    <w:div w:id="836263735">
                      <w:marLeft w:val="0"/>
                      <w:marRight w:val="0"/>
                      <w:marTop w:val="0"/>
                      <w:marBottom w:val="0"/>
                      <w:divBdr>
                        <w:top w:space="0" w:sz="6" w:color="E4E4E6" w:val="single"/>
                        <w:left w:space="0" w:sz="0" w:color="auto" w:val="none"/>
                        <w:bottom w:space="0" w:sz="0" w:color="auto" w:val="none"/>
                        <w:right w:space="0" w:sz="0" w:color="auto" w:val="none"/>
                      </w:divBdr>
                      <w:divsChild>
                        <w:div w:id="1782872634">
                          <w:marLeft w:val="0"/>
                          <w:marRight w:val="0"/>
                          <w:marTop w:val="0"/>
                          <w:marBottom w:val="0"/>
                          <w:divBdr>
                            <w:top w:space="0" w:sz="6" w:color="E4E4E6" w:val="single"/>
                            <w:left w:space="0" w:sz="0" w:color="auto" w:val="none"/>
                            <w:bottom w:space="0" w:sz="0" w:color="auto" w:val="none"/>
                            <w:right w:space="0" w:sz="0" w:color="auto" w:val="none"/>
                          </w:divBdr>
                          <w:divsChild>
                            <w:div w:id="944264104">
                              <w:marLeft w:val="0"/>
                              <w:marRight w:val="1500"/>
                              <w:marTop w:val="100"/>
                              <w:marBottom w:val="100"/>
                              <w:divBdr>
                                <w:top w:space="0" w:sz="0" w:color="auto" w:val="none"/>
                                <w:left w:space="0" w:sz="0" w:color="auto" w:val="none"/>
                                <w:bottom w:space="0" w:sz="0" w:color="auto" w:val="none"/>
                                <w:right w:space="0" w:sz="0" w:color="auto" w:val="none"/>
                              </w:divBdr>
                              <w:divsChild>
                                <w:div w:id="399258619">
                                  <w:marLeft w:val="0"/>
                                  <w:marRight w:val="0"/>
                                  <w:marTop w:val="300"/>
                                  <w:marBottom w:val="450"/>
                                  <w:divBdr>
                                    <w:top w:space="0" w:sz="0" w:color="auto" w:val="none"/>
                                    <w:left w:space="0" w:sz="0" w:color="auto" w:val="none"/>
                                    <w:bottom w:space="0" w:sz="0" w:color="auto" w:val="none"/>
                                    <w:right w:space="0" w:sz="0" w:color="auto" w:val="none"/>
                                  </w:divBdr>
                                  <w:divsChild>
                                    <w:div w:id="1729718080">
                                      <w:marLeft w:val="0"/>
                                      <w:marRight w:val="0"/>
                                      <w:marTop w:val="0"/>
                                      <w:marBottom w:val="0"/>
                                      <w:divBdr>
                                        <w:top w:space="0" w:sz="0" w:color="auto" w:val="none"/>
                                        <w:left w:space="0" w:sz="0" w:color="auto" w:val="none"/>
                                        <w:bottom w:space="0" w:sz="0" w:color="auto" w:val="none"/>
                                        <w:right w:space="0" w:sz="0" w:color="auto" w:val="none"/>
                                      </w:divBdr>
                                      <w:divsChild>
                                        <w:div w:id="1867132877">
                                          <w:marLeft w:val="0"/>
                                          <w:marRight w:val="0"/>
                                          <w:marTop w:val="0"/>
                                          <w:marBottom w:val="0"/>
                                          <w:divBdr>
                                            <w:top w:space="0" w:sz="0" w:color="auto" w:val="none"/>
                                            <w:left w:space="0" w:sz="0" w:color="auto" w:val="none"/>
                                            <w:bottom w:space="0" w:sz="0" w:color="auto" w:val="none"/>
                                            <w:right w:space="0" w:sz="0" w:color="auto" w:val="none"/>
                                          </w:divBdr>
                                          <w:divsChild>
                                            <w:div w:id="849762189">
                                              <w:marLeft w:val="0"/>
                                              <w:marRight w:val="0"/>
                                              <w:marTop w:val="0"/>
                                              <w:marBottom w:val="0"/>
                                              <w:divBdr>
                                                <w:top w:space="0" w:sz="0" w:color="auto" w:val="none"/>
                                                <w:left w:space="0" w:sz="0" w:color="auto" w:val="none"/>
                                                <w:bottom w:space="0" w:sz="0" w:color="auto" w:val="none"/>
                                                <w:right w:space="0" w:sz="0" w:color="auto" w:val="none"/>
                                              </w:divBdr>
                                              <w:divsChild>
                                                <w:div w:id="508137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17"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3</properties:Pages>
  <properties:Words>1385</properties:Words>
  <properties:Characters>7900</properties:Characters>
  <properties:Lines>65</properties:Lines>
  <properties:Paragraphs>18</properties:Paragraphs>
  <properties:TotalTime>99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2018-06-06T08:16:00Z</dcterms:created>
  <dc:creator>Nena Mužanović</dc:creator>
  <cp:lastModifiedBy>Tina Grgas</cp:lastModifiedBy>
  <dcterms:modified xmlns:xsi="http://www.w3.org/2001/XMLSchema-instance" xsi:type="dcterms:W3CDTF">2018-06-07T12:24:00Z</dcterms:modified>
  <cp:revision>5</cp:revision>
</cp:coreProperties>
</file>