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4ab6" w14:paraId="4504ab6" w:rsidRDefault="006D65F8" w:rsidP="006D65F8" w:rsidR="006D65F8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5F8" w:rsidP="006D65F8" w:rsidR="006D65F8" w:rsidRPr="00BB4AC9">
      <w:r w:rsidRPr="00BB4AC9">
        <w:t xml:space="preserve">    REPUBLIKA HRVATSKA</w:t>
      </w:r>
    </w:p>
    <w:p w:rsidRDefault="006D65F8" w:rsidP="006D65F8" w:rsidR="006D65F8" w:rsidRPr="00BB4AC9">
      <w:r w:rsidRPr="00BB4AC9">
        <w:t xml:space="preserve"> TRGOVAČKI SUD U PAZINU</w:t>
      </w:r>
    </w:p>
    <w:p w:rsidRDefault="006D65F8" w:rsidP="006D65F8" w:rsidR="006D65F8" w:rsidRPr="00BB4AC9">
      <w:r w:rsidRPr="00BB4AC9">
        <w:t xml:space="preserve">     52000 PAZIN, Dršćevka 1</w:t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            Posl.br.: 2 St-52/15-72</w:t>
      </w:r>
    </w:p>
    <w:p w:rsidRDefault="006D65F8" w:rsidP="006D65F8" w:rsidR="006D65F8" w:rsidRPr="00BB4AC9">
      <w:pPr>
        <w:rPr>
          <w:sz w:val="20"/>
          <w:szCs w:val="20"/>
        </w:rPr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</w:t>
      </w:r>
    </w:p>
    <w:p w:rsidRDefault="006D65F8" w:rsidP="006D65F8" w:rsidR="006D65F8" w:rsidRPr="00BB4AC9">
      <w:pPr>
        <w:jc w:val="right"/>
      </w:pPr>
    </w:p>
    <w:p w:rsidRDefault="006D65F8" w:rsidP="006D65F8" w:rsidR="006D65F8" w:rsidRPr="00BB4AC9">
      <w:pPr>
        <w:jc w:val="center"/>
      </w:pPr>
      <w:r w:rsidRPr="00BB4AC9">
        <w:t>R E P U B L I K A  H R V A T S K A</w:t>
      </w:r>
    </w:p>
    <w:p w:rsidRDefault="006D65F8" w:rsidP="006D65F8" w:rsidR="006D65F8" w:rsidRPr="00BB4AC9"/>
    <w:p w:rsidRDefault="006D65F8" w:rsidP="006D65F8" w:rsidR="006D65F8" w:rsidRPr="00BB4AC9">
      <w:pPr>
        <w:jc w:val="center"/>
      </w:pPr>
      <w:r w:rsidRPr="00BB4AC9">
        <w:t>R J E Š E NJ E</w:t>
      </w: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both"/>
      </w:pPr>
      <w:r w:rsidRPr="00BB4AC9">
        <w:tab/>
        <w:t xml:space="preserve">Trgovački sud u Pazinu, po stečajnom sucu Adrijani Labinjan Skok, u stečajnom postupku nad dužnikom PROJEKT BRAJDE d.o.o. u stečaju, Poreč, Partizanska 13, OIB: 76300059394, dana </w:t>
      </w:r>
      <w:r w:rsidR="00BB4AC9" w:rsidRPr="00BB4AC9">
        <w:t>15</w:t>
      </w:r>
      <w:r w:rsidRPr="00BB4AC9">
        <w:t xml:space="preserve">. prosinca 2016., </w:t>
      </w:r>
    </w:p>
    <w:p w:rsidRDefault="006D65F8" w:rsidP="006D65F8" w:rsidR="006D65F8" w:rsidRPr="00BB4AC9">
      <w:pPr>
        <w:jc w:val="both"/>
      </w:pPr>
    </w:p>
    <w:p w:rsidRDefault="006D65F8" w:rsidP="00BB4AC9" w:rsidR="006D65F8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6D65F8" w:rsidP="006D65F8" w:rsidR="006D65F8" w:rsidRPr="00BB4AC9">
      <w:pPr>
        <w:ind w:left="705"/>
        <w:jc w:val="both"/>
      </w:pPr>
    </w:p>
    <w:p w:rsidRDefault="005F434E" w:rsidP="006D65F8" w:rsidR="006D65F8" w:rsidRPr="00BB4AC9">
      <w:pPr>
        <w:jc w:val="both"/>
      </w:pPr>
      <w:r w:rsidRPr="00BB4AC9">
        <w:tab/>
      </w:r>
      <w:r w:rsidR="006D65F8" w:rsidRPr="00BB4AC9">
        <w:t>Određuje se naknada stvarnih troškova stečajnom upravitelju Vlasti Majstorović, Pula, Koparska 37, OIB: 78258328195, za poslove obavljene u stečajnom postupku nad dužnikom</w:t>
      </w:r>
      <w:r w:rsidR="006D65F8" w:rsidRPr="00BB4AC9">
        <w:rPr>
          <w:b/>
        </w:rPr>
        <w:t xml:space="preserve"> </w:t>
      </w:r>
      <w:r w:rsidR="006D65F8" w:rsidRPr="00BB4AC9">
        <w:t>PROJEKT BRAJDE d.o.o. u stečaju, Poreč, Partizanska 13, OIB: 76300059394,</w:t>
      </w:r>
      <w:r w:rsidRPr="00BB4AC9">
        <w:t xml:space="preserve"> po obračunu zaprimljenom 15. lipnja 2016. u iznosu od 1.494,63 kn neto te po obračunu zaprimljenom 30. studenog 2016.</w:t>
      </w:r>
      <w:r w:rsidR="006D65F8" w:rsidRPr="00BB4AC9">
        <w:t xml:space="preserve"> u iznosu od 1.705,33</w:t>
      </w:r>
      <w:r w:rsidRPr="00BB4AC9">
        <w:t xml:space="preserve"> kn</w:t>
      </w:r>
      <w:r w:rsidR="006D65F8" w:rsidRPr="00BB4AC9">
        <w:t xml:space="preserve"> neto. </w:t>
      </w: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6D65F8" w:rsidP="006D65F8" w:rsidR="006D65F8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6D65F8" w:rsidP="006D65F8" w:rsidR="006D65F8" w:rsidRPr="00BB4AC9">
      <w:pPr>
        <w:ind w:firstLine="708"/>
        <w:jc w:val="both"/>
      </w:pPr>
      <w:r w:rsidRPr="00BB4AC9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6D65F8" w:rsidP="006D65F8" w:rsidR="006D65F8" w:rsidRPr="00BB4AC9">
      <w:pPr>
        <w:jc w:val="both"/>
      </w:pPr>
      <w:r w:rsidRPr="00BB4AC9">
        <w:tab/>
        <w:t>S</w:t>
      </w:r>
      <w:r w:rsidRPr="00BB4AC9">
        <w:rPr>
          <w:bCs/>
        </w:rPr>
        <w:t xml:space="preserve">tečajni upravitelj </w:t>
      </w:r>
      <w:r w:rsidRPr="00BB4AC9">
        <w:t>Vlasta Majstorović, Pula, Koparska 37, OIB: 78258328195, dostavila je dana 15. lipnja 2016. obračun stvarnih troškova nastalih u stečajnom postupku</w:t>
      </w:r>
      <w:r w:rsidR="005F434E" w:rsidRPr="00BB4AC9">
        <w:t xml:space="preserve"> u razdoblju od 19.10.2015. do 30.4.2016.</w:t>
      </w:r>
      <w:r w:rsidRPr="00BB4AC9">
        <w:t xml:space="preserve"> u iznosu od </w:t>
      </w:r>
      <w:r w:rsidR="005F434E" w:rsidRPr="00BB4AC9">
        <w:t>1.494.63</w:t>
      </w:r>
      <w:r w:rsidRPr="00BB4AC9">
        <w:t xml:space="preserve"> kn neto. Iz obračuna proizlazi da je riječ o telefonskim troškovima u iznosu od </w:t>
      </w:r>
      <w:r w:rsidR="005F434E" w:rsidRPr="00BB4AC9">
        <w:t>190,47</w:t>
      </w:r>
      <w:r w:rsidRPr="00BB4AC9">
        <w:t xml:space="preserve"> kn,</w:t>
      </w:r>
      <w:r w:rsidR="005F434E" w:rsidRPr="00BB4AC9">
        <w:t xml:space="preserve"> troškovima interneta u iznosu od 246,16 kn, trošku parkinga  u iznosu od 30,00 kn i </w:t>
      </w:r>
      <w:r w:rsidRPr="00BB4AC9">
        <w:t xml:space="preserve">putnim troškovima u iznosu od </w:t>
      </w:r>
      <w:r w:rsidR="005F434E" w:rsidRPr="00BB4AC9">
        <w:t>1.028,00</w:t>
      </w:r>
      <w:r w:rsidRPr="00BB4AC9">
        <w:t xml:space="preserve"> kn. Priložila je obračun naknade za korištenje osobnog vozila u službene svrhe s dnevnikom putovanja u kojem su navedene relacije i svrha korištenja vozila, te </w:t>
      </w:r>
      <w:r w:rsidR="005F434E" w:rsidRPr="00BB4AC9">
        <w:t xml:space="preserve">preslike </w:t>
      </w:r>
      <w:r w:rsidRPr="00BB4AC9">
        <w:t>račun</w:t>
      </w:r>
      <w:r w:rsidR="005F434E" w:rsidRPr="00BB4AC9">
        <w:t>a</w:t>
      </w:r>
      <w:r w:rsidRPr="00BB4AC9">
        <w:t xml:space="preserve"> za</w:t>
      </w:r>
      <w:r w:rsidR="005F434E" w:rsidRPr="00BB4AC9">
        <w:t xml:space="preserve"> internet i </w:t>
      </w:r>
      <w:r w:rsidRPr="00BB4AC9">
        <w:t>telefon</w:t>
      </w:r>
      <w:r w:rsidR="005F434E" w:rsidRPr="00BB4AC9">
        <w:t xml:space="preserve"> s obračunom.</w:t>
      </w:r>
      <w:r w:rsidRPr="00BB4AC9">
        <w:t xml:space="preserve"> </w:t>
      </w:r>
    </w:p>
    <w:p w:rsidRDefault="005F434E" w:rsidP="005F434E" w:rsidR="005F434E" w:rsidRPr="00BB4AC9">
      <w:pPr>
        <w:jc w:val="both"/>
      </w:pPr>
      <w:r w:rsidRPr="00BB4AC9">
        <w:tab/>
        <w:t>S</w:t>
      </w:r>
      <w:r w:rsidRPr="00BB4AC9">
        <w:rPr>
          <w:bCs/>
        </w:rPr>
        <w:t xml:space="preserve">tečajni upravitelj </w:t>
      </w:r>
      <w:r w:rsidRPr="00BB4AC9">
        <w:t xml:space="preserve">Vlasta Majstorović, Pula, Koparska 37, OIB: 78258328195, dostavila je dana 30. studenog 2016. obračun stvarnih troškova nastalih u stečajnom postupku u razdoblju od 1.5.2016. do 30.10.2016. u iznosu od 1.705,33 kn neto. Iz obračuna proizlazi da je riječ o telefonskim troškovima u iznosu od 110,00 kn, troškovima interneta u iznosu od 263,33 kn, trošku parkinga  u iznosu od 10,00 kn i putnim troškovima u iznosu od 1.322,00 kn. Priložila je obračun naknade za korištenje osobnog vozila u službene svrhe s dnevnikom putovanja u kojem su navedene relacije i svrha korištenja vozila, te preslike računa za internet s obračunom i bon za telefon. </w:t>
      </w:r>
    </w:p>
    <w:p w:rsidRDefault="006D65F8" w:rsidP="006D65F8" w:rsidR="006D65F8" w:rsidRPr="00BB4AC9">
      <w:pPr>
        <w:jc w:val="both"/>
      </w:pPr>
      <w:r w:rsidRPr="00BB4AC9">
        <w:tab/>
        <w:t xml:space="preserve">U smislu odredbe čl. 10. SZ-a u svezi s čl. 155. Zakona o parničnom postupku i čl. 24. u svezi s čl. 6. do 9. Pravilnika o naknadi troškova u sudskim postupcima (NN 8/88), </w:t>
      </w:r>
      <w:r w:rsidRPr="00BB4AC9">
        <w:lastRenderedPageBreak/>
        <w:t>ocjenjuje se da je stečajnom upravitelju nastao zatraženi</w:t>
      </w:r>
      <w:r w:rsidR="005F434E" w:rsidRPr="00BB4AC9">
        <w:t>, obrazloženi i dokumentirani</w:t>
      </w:r>
      <w:r w:rsidRPr="00BB4AC9">
        <w:t xml:space="preserve"> trošak, </w:t>
      </w:r>
      <w:r w:rsidR="005F434E" w:rsidRPr="00BB4AC9">
        <w:t>te da je bio potreban za obavljanje poslova u stečajnom postupku.</w:t>
      </w:r>
    </w:p>
    <w:p w:rsidRDefault="006D65F8" w:rsidP="006D65F8" w:rsidR="006D65F8" w:rsidRPr="00BB4AC9">
      <w:pPr>
        <w:jc w:val="both"/>
      </w:pPr>
      <w:r w:rsidRPr="00BB4AC9">
        <w:tab/>
        <w:t>Uvažavajući navedeno donesena je odluka kao u izreci.</w:t>
      </w: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center"/>
      </w:pPr>
      <w:r w:rsidRPr="00BB4AC9">
        <w:t xml:space="preserve">U Pazinu dana </w:t>
      </w:r>
      <w:r w:rsidR="00BB4AC9" w:rsidRPr="00BB4AC9">
        <w:t>15</w:t>
      </w:r>
      <w:r w:rsidRPr="00BB4AC9">
        <w:t>. prosinca 2016.</w:t>
      </w: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  <w:t xml:space="preserve">        Stečajni sudac                 </w:t>
      </w:r>
    </w:p>
    <w:p w:rsidRDefault="006D65F8" w:rsidP="006D65F8" w:rsidR="006D65F8" w:rsidRPr="00BB4AC9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6D65F8" w:rsidP="006D65F8" w:rsidR="006D65F8" w:rsidRPr="00BB4AC9"/>
    <w:p w:rsidRDefault="006D65F8" w:rsidP="006D65F8" w:rsidR="006D65F8" w:rsidRPr="00BB4AC9"/>
    <w:p w:rsidRDefault="006D65F8" w:rsidP="006D65F8" w:rsidR="006D65F8" w:rsidRPr="00BB4AC9"/>
    <w:p w:rsidRDefault="00BB4AC9" w:rsidP="00BB4AC9" w:rsidR="00BB4AC9" w:rsidRPr="00BB4AC9"/>
    <w:p w:rsidRDefault="00BB4AC9" w:rsidP="00BB4AC9" w:rsidR="00BB4AC9" w:rsidRPr="00BB4AC9">
      <w:r w:rsidRPr="00BB4AC9">
        <w:t>UPUTA O PRAVNOM LIJEKU:</w:t>
      </w:r>
    </w:p>
    <w:p w:rsidRDefault="00BB4AC9" w:rsidP="00BB4AC9" w:rsidR="00BB4AC9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D65F8" w:rsidP="006D65F8" w:rsidR="006D65F8" w:rsidRPr="00BB4AC9">
      <w:pPr>
        <w:jc w:val="both"/>
      </w:pPr>
    </w:p>
    <w:p w:rsidRDefault="006D65F8" w:rsidP="006D65F8" w:rsidR="006D65F8" w:rsidRPr="00BB4AC9">
      <w:r w:rsidRPr="00BB4AC9">
        <w:t>DNA:</w:t>
      </w:r>
    </w:p>
    <w:p w:rsidRDefault="006D65F8" w:rsidP="006D65F8" w:rsidR="006D65F8" w:rsidRPr="00BB4AC9">
      <w:r w:rsidRPr="00BB4AC9">
        <w:t>- stečajni upravitelj</w:t>
      </w:r>
    </w:p>
    <w:p w:rsidRDefault="006D65F8" w:rsidP="006D65F8" w:rsidR="006D65F8" w:rsidRPr="00A53B34">
      <w:r w:rsidRPr="00BB4AC9">
        <w:t>- e-Oglasna ploča 8 dana</w:t>
      </w:r>
    </w:p>
    <w:p w:rsidRDefault="006D65F8" w:rsidP="006D65F8" w:rsidR="006D65F8" w:rsidRPr="00A53B34"/>
    <w:p w:rsidRDefault="006D65F8" w:rsidP="006D65F8" w:rsidR="006D65F8" w:rsidRPr="00F100FA"/>
    <w:p w:rsidRDefault="006D65F8" w:rsidP="006D65F8" w:rsidR="006D65F8" w:rsidRPr="00F100FA"/>
    <w:p w:rsidRDefault="006D65F8" w:rsidP="006D65F8" w:rsidR="006D65F8" w:rsidRPr="00F100FA"/>
    <w:p w:rsidRDefault="006D65F8" w:rsidP="006D65F8" w:rsidR="006D65F8" w:rsidRPr="00F100FA"/>
    <w:p w:rsidRDefault="006D65F8" w:rsidP="006D65F8" w:rsidR="006D65F8"/>
    <w:p w:rsidRDefault="006D65F8" w:rsidP="006D65F8" w:rsidR="006D65F8"/>
    <w:p w:rsidRDefault="006D65F8" w:rsidP="006D65F8" w:rsidR="006D65F8"/>
    <w:p w:rsidRDefault="00B0701A" w:rsidR="00500701"/>
    <w:sectPr w:rsidSect="003A073A" w:rsidR="00500701">
      <w:headerReference w:type="even" r:id="rId9"/>
      <w:headerReference w:type="default" r:id="rId10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5F8" w:rsidP="006D65F8" w:rsidR="006D65F8">
      <w:r>
        <w:separator/>
      </w:r>
    </w:p>
  </w:endnote>
  <w:endnote w:id="0" w:type="continuationSeparator">
    <w:p w:rsidRDefault="006D65F8" w:rsidP="006D65F8" w:rsidR="006D6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5F8" w:rsidP="006D65F8" w:rsidR="006D65F8">
      <w:r>
        <w:separator/>
      </w:r>
    </w:p>
  </w:footnote>
  <w:footnote w:id="0" w:type="continuationSeparator">
    <w:p w:rsidRDefault="006D65F8" w:rsidP="006D65F8" w:rsidR="006D6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F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701A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F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0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65F8" w:rsidP="00345634" w:rsidR="00345634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52</w:t>
    </w:r>
    <w:r w:rsidRPr="00F83270">
      <w:t>/1</w:t>
    </w:r>
    <w:r w:rsidRPr="00BB4AC9">
      <w:t>5-72</w:t>
    </w:r>
  </w:p>
  <w:p w:rsidRDefault="00B0701A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5F8"/>
    <w:rsid w:val="00554328"/>
    <w:rsid w:val="005F434E"/>
    <w:rsid w:val="006D65F8"/>
    <w:rsid w:val="00985388"/>
    <w:rsid w:val="00B0701A"/>
    <w:rsid w:val="00BB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5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5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65F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65F8"/>
  </w:style>
  <w:style w:styleId="Tekstbalonia" w:type="paragraph">
    <w:name w:val="Balloon Text"/>
    <w:basedOn w:val="Normal"/>
    <w:link w:val="TekstbaloniaChar"/>
    <w:uiPriority w:val="99"/>
    <w:semiHidden/>
    <w:unhideWhenUsed/>
    <w:rsid w:val="006D6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5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6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5F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0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0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0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0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5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5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65F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65F8"/>
  </w:style>
  <w:style w:styleId="Tekstbalonia" w:type="paragraph">
    <w:name w:val="Balloon Text"/>
    <w:basedOn w:val="Normal"/>
    <w:link w:val="TekstbaloniaChar"/>
    <w:uiPriority w:val="99"/>
    <w:semiHidden/>
    <w:unhideWhenUsed/>
    <w:rsid w:val="006D6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5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6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5F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0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0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0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0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2754</properties:Characters>
  <properties:Lines>77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2016-12-12T09:50:00Z</dcterms:created>
  <dc:creator>Jasmina Matika</dc:creator>
  <cp:lastModifiedBy>Jasmina Matika</cp:lastModifiedBy>
  <dcterms:modified xmlns:xsi="http://www.w3.org/2001/XMLSchema-instance" xsi:type="dcterms:W3CDTF">2016-12-15T11:01:00Z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