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32b3" w14:paraId="c3632b3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554E0D">
        <w:t>41</w:t>
      </w:r>
      <w:r w:rsidR="007E1A6E">
        <w:t>/</w:t>
      </w:r>
      <w:r w:rsidR="009F650F">
        <w:t>201</w:t>
      </w:r>
      <w:r w:rsidR="00554E0D">
        <w:t>4</w:t>
      </w:r>
      <w:r w:rsidR="009F650F">
        <w:t>-</w:t>
      </w:r>
      <w:r w:rsidR="00554E0D">
        <w:t>131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SUD U ZADRU, po sucu ovog suda Ardeni Bajlo, nad stečajnim dužnikom </w:t>
      </w:r>
      <w:r w:rsidR="009F650F">
        <w:t>Stečajna masa iza</w:t>
      </w:r>
      <w:r w:rsidR="009F650F" w:rsidRPr="00ED7F6E">
        <w:t xml:space="preserve"> </w:t>
      </w:r>
      <w:r w:rsidR="00554E0D">
        <w:t>KEMOPLAST,</w:t>
      </w:r>
      <w:r w:rsidR="009F650F" w:rsidRPr="00D60A67">
        <w:t xml:space="preserve"> d.o.o. u stečaju</w:t>
      </w:r>
      <w:r w:rsidR="00554E0D">
        <w:t>,</w:t>
      </w:r>
      <w:r w:rsidR="009F650F">
        <w:t xml:space="preserve"> </w:t>
      </w:r>
      <w:proofErr w:type="spellStart"/>
      <w:r w:rsidR="00554E0D">
        <w:t>Poličnik</w:t>
      </w:r>
      <w:proofErr w:type="spellEnd"/>
      <w:r w:rsidR="00554E0D">
        <w:t>,</w:t>
      </w:r>
      <w:r w:rsidR="009F650F">
        <w:t xml:space="preserve"> </w:t>
      </w:r>
      <w:r w:rsidR="00554E0D">
        <w:t xml:space="preserve">Poslovna zona Grabi </w:t>
      </w:r>
      <w:proofErr w:type="spellStart"/>
      <w:r w:rsidR="00554E0D">
        <w:t>bb</w:t>
      </w:r>
      <w:proofErr w:type="spellEnd"/>
      <w:r w:rsidR="009F650F" w:rsidRPr="00D60A67">
        <w:t>, OIB:</w:t>
      </w:r>
      <w:r w:rsidR="009F650F">
        <w:t xml:space="preserve"> </w:t>
      </w:r>
      <w:r w:rsidR="00554E0D">
        <w:t>89957073540</w:t>
      </w:r>
      <w:r w:rsidRPr="00DA585C">
        <w:t xml:space="preserve">, dana </w:t>
      </w:r>
      <w:r w:rsidR="00554E0D">
        <w:t>5</w:t>
      </w:r>
      <w:r w:rsidR="009F650F">
        <w:t xml:space="preserve">. </w:t>
      </w:r>
      <w:r w:rsidR="00554E0D">
        <w:t>listopada</w:t>
      </w:r>
      <w:r w:rsidR="007E1A6E">
        <w:t xml:space="preserve"> 2017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AB6C4C" w:rsidP="00AB6C4C" w:rsidR="00AB6C4C" w:rsidRPr="00DA585C">
      <w:pPr>
        <w:jc w:val="both"/>
      </w:pPr>
    </w:p>
    <w:p w:rsidRDefault="00826A77" w:rsidP="00826A77" w:rsidR="00826A77">
      <w:pPr>
        <w:ind w:firstLine="705"/>
        <w:jc w:val="both"/>
      </w:pPr>
      <w:r>
        <w:t>I</w:t>
      </w:r>
      <w:r w:rsidR="00C8291E">
        <w:t>.</w:t>
      </w:r>
      <w:r>
        <w:t xml:space="preserve"> </w:t>
      </w:r>
      <w:r w:rsidRPr="00827FF0">
        <w:t xml:space="preserve">Odobrava se trošak </w:t>
      </w:r>
      <w:r w:rsidR="00431D8A">
        <w:t>ranijoj stečajnoj</w:t>
      </w:r>
      <w:r w:rsidR="008C2508">
        <w:t xml:space="preserve"> upravitelj</w:t>
      </w:r>
      <w:r w:rsidR="00431D8A">
        <w:t>ici</w:t>
      </w:r>
      <w:r w:rsidR="008C2508">
        <w:t xml:space="preserve"> </w:t>
      </w:r>
      <w:r w:rsidR="00431D8A">
        <w:t xml:space="preserve">Ivanki </w:t>
      </w:r>
      <w:proofErr w:type="spellStart"/>
      <w:r w:rsidR="00431D8A">
        <w:t>Bosotini</w:t>
      </w:r>
      <w:proofErr w:type="spellEnd"/>
      <w:r w:rsidR="008C2508">
        <w:t xml:space="preserve"> </w:t>
      </w:r>
      <w:r w:rsidRPr="00827FF0">
        <w:t xml:space="preserve">po specifikaciji od dana </w:t>
      </w:r>
      <w:r w:rsidR="00431D8A">
        <w:t>29</w:t>
      </w:r>
      <w:r w:rsidR="009F650F">
        <w:t xml:space="preserve">. </w:t>
      </w:r>
      <w:r w:rsidR="00431D8A">
        <w:t>kolovoza</w:t>
      </w:r>
      <w:r w:rsidR="007E1A6E">
        <w:t xml:space="preserve"> 2017</w:t>
      </w:r>
      <w:r w:rsidRPr="00827FF0">
        <w:t xml:space="preserve">. </w:t>
      </w:r>
      <w:r w:rsidR="009F650F">
        <w:t xml:space="preserve"> u </w:t>
      </w:r>
      <w:r w:rsidRPr="00827FF0">
        <w:t>iznos</w:t>
      </w:r>
      <w:r w:rsidR="009F650F">
        <w:t>u</w:t>
      </w:r>
      <w:r w:rsidRPr="00827FF0">
        <w:t xml:space="preserve"> od </w:t>
      </w:r>
      <w:r w:rsidR="00431D8A" w:rsidRPr="00431D8A">
        <w:t>14</w:t>
      </w:r>
      <w:r w:rsidR="009F650F" w:rsidRPr="00431D8A">
        <w:t>.</w:t>
      </w:r>
      <w:r w:rsidR="00431D8A" w:rsidRPr="00431D8A">
        <w:t>586</w:t>
      </w:r>
      <w:r w:rsidR="009F650F" w:rsidRPr="00431D8A">
        <w:t>,</w:t>
      </w:r>
      <w:r w:rsidR="00431D8A" w:rsidRPr="00431D8A">
        <w:t>40</w:t>
      </w:r>
      <w:r w:rsidRPr="00431D8A">
        <w:t xml:space="preserve"> </w:t>
      </w:r>
      <w:r w:rsidRPr="00827FF0">
        <w:t>kuna.</w:t>
      </w:r>
    </w:p>
    <w:p w:rsidRDefault="0009493F" w:rsidP="0009493F" w:rsidR="0009493F" w:rsidRPr="00DA585C">
      <w:pPr>
        <w:jc w:val="both"/>
      </w:pPr>
    </w:p>
    <w:p w:rsidRDefault="00AB6C4C" w:rsidP="00AB6C4C" w:rsidR="00AB6C4C" w:rsidRPr="00DA585C">
      <w:pPr>
        <w:ind w:left="705"/>
        <w:jc w:val="both"/>
      </w:pPr>
      <w:r w:rsidRPr="00DA585C">
        <w:t>I</w:t>
      </w:r>
      <w:r w:rsidR="00826A77">
        <w:t>I</w:t>
      </w:r>
      <w:r w:rsidR="00C8291E">
        <w:t>.</w:t>
      </w:r>
      <w:r w:rsidRPr="00DA585C">
        <w:t xml:space="preserve"> Isplata će se  izvršiti sa </w:t>
      </w:r>
      <w:r w:rsidR="004B0EC9">
        <w:t>računa</w:t>
      </w:r>
      <w:r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>
      <w:pPr>
        <w:jc w:val="both"/>
      </w:pPr>
    </w:p>
    <w:p w:rsidRDefault="00554E0D" w:rsidP="00AB6C4C" w:rsidR="00C8291E" w:rsidRPr="00DA585C">
      <w:pPr>
        <w:jc w:val="both"/>
      </w:pPr>
      <w:r>
        <w:tab/>
        <w:t>Stečajna</w:t>
      </w:r>
      <w:r w:rsidR="00C8291E">
        <w:t xml:space="preserve"> upravitelj</w:t>
      </w:r>
      <w:r>
        <w:t>ica</w:t>
      </w:r>
      <w:r w:rsidR="00C8291E">
        <w:t xml:space="preserve"> imenovan</w:t>
      </w:r>
      <w:r>
        <w:t xml:space="preserve">a </w:t>
      </w:r>
      <w:r w:rsidR="00431D8A">
        <w:t xml:space="preserve">i potom razriješena na zahtjev skupštine vjerovnika </w:t>
      </w:r>
      <w:r>
        <w:t>u ovom postupku podnijela</w:t>
      </w:r>
      <w:r w:rsidR="00C8291E">
        <w:t xml:space="preserve"> je dana </w:t>
      </w:r>
      <w:r w:rsidR="00431D8A">
        <w:t>29</w:t>
      </w:r>
      <w:r w:rsidR="009F650F">
        <w:t xml:space="preserve">. </w:t>
      </w:r>
      <w:r w:rsidR="00431D8A">
        <w:t>kolovoza</w:t>
      </w:r>
      <w:r w:rsidR="007E1A6E">
        <w:t xml:space="preserve"> 2017</w:t>
      </w:r>
      <w:r w:rsidR="00C8291E">
        <w:t>. zahtjev za odobrenje isplate naknade troškova.</w:t>
      </w:r>
    </w:p>
    <w:p w:rsidRDefault="00554E0D" w:rsidP="00102D4D" w:rsidR="00714E77" w:rsidRPr="00DA585C">
      <w:pPr>
        <w:ind w:firstLine="705"/>
        <w:jc w:val="both"/>
      </w:pPr>
      <w:r>
        <w:t>Budući je stečajna</w:t>
      </w:r>
      <w:r w:rsidR="00714E77">
        <w:t xml:space="preserve"> upravitelj</w:t>
      </w:r>
      <w:r>
        <w:t>ica podnijela</w:t>
      </w:r>
      <w:r w:rsidR="00714E77">
        <w:t xml:space="preserve"> dokumentirani i obrazloženi zahtjev za podmirenje troškova koje je ima</w:t>
      </w:r>
      <w:r w:rsidR="00431D8A">
        <w:t>la</w:t>
      </w:r>
      <w:r w:rsidR="00714E77">
        <w:t>, to je isti i odobren.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554E0D">
        <w:t>5</w:t>
      </w:r>
      <w:r w:rsidR="009F650F">
        <w:t xml:space="preserve">. </w:t>
      </w:r>
      <w:r w:rsidR="00554E0D">
        <w:t>listopada</w:t>
      </w:r>
      <w:r w:rsidR="007E1A6E">
        <w:t xml:space="preserve"> 2017</w:t>
      </w:r>
      <w:r w:rsidR="00DA585C">
        <w:t>.</w:t>
      </w:r>
    </w:p>
    <w:p w:rsidRDefault="00AB6C4C" w:rsidP="00102D4D" w:rsidR="00AB6C4C" w:rsidRPr="00DA585C"/>
    <w:p w:rsidRDefault="007E1A6E" w:rsidP="00E3246C" w:rsidR="008C2508">
      <w:pPr>
        <w:jc w:val="right"/>
      </w:pPr>
      <w:r>
        <w:t>Sutkinja:</w:t>
      </w:r>
    </w:p>
    <w:p w:rsidRDefault="008C2508" w:rsidP="00E3246C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75B43" w:rsidP="00175B43" w:rsidR="00175B43"/>
    <w:p w:rsidRDefault="00384818" w:rsidP="00384818" w:rsidR="00384818"/>
    <w:p w:rsidRDefault="00826A77" w:rsidP="00384818" w:rsidR="00826A77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431D8A" w:rsidP="00431D8A" w:rsidR="00A410F4" w:rsidRPr="00DA585C">
      <w:pPr>
        <w:pStyle w:val="Odlomakpopisa"/>
        <w:numPr>
          <w:ilvl w:val="0"/>
          <w:numId w:val="1"/>
        </w:numPr>
      </w:pPr>
      <w:r>
        <w:t xml:space="preserve">ranijoj stečajnoj upraviteljici Ivanki </w:t>
      </w:r>
      <w:proofErr w:type="spellStart"/>
      <w:r>
        <w:t>Bosotini</w:t>
      </w:r>
      <w:proofErr w:type="spellEnd"/>
      <w:r>
        <w:t>-</w:t>
      </w:r>
      <w:proofErr w:type="spellStart"/>
      <w:r>
        <w:t>mailom</w:t>
      </w:r>
      <w:proofErr w:type="spellEnd"/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714E77">
        <w:t>om upravitelju</w:t>
      </w:r>
      <w:r w:rsidR="00431D8A">
        <w:t xml:space="preserve"> Milan </w:t>
      </w:r>
      <w:proofErr w:type="spellStart"/>
      <w:r w:rsidR="00431D8A">
        <w:t>Bariša</w:t>
      </w:r>
      <w:proofErr w:type="spellEnd"/>
      <w:r w:rsidR="00431D8A">
        <w:t xml:space="preserve"> Obradović</w:t>
      </w:r>
      <w:r w:rsidR="00714E77">
        <w:t>-</w:t>
      </w:r>
      <w:proofErr w:type="spellStart"/>
      <w:r w:rsidR="00714E77">
        <w:t>mailom</w:t>
      </w:r>
      <w:proofErr w:type="spellEnd"/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57F7A"/>
    <w:rsid w:val="00174532"/>
    <w:rsid w:val="00175B43"/>
    <w:rsid w:val="001B2AA9"/>
    <w:rsid w:val="001C544E"/>
    <w:rsid w:val="002259A2"/>
    <w:rsid w:val="00384818"/>
    <w:rsid w:val="003A1FC0"/>
    <w:rsid w:val="003E53A3"/>
    <w:rsid w:val="003E72BE"/>
    <w:rsid w:val="00431D8A"/>
    <w:rsid w:val="004B0EC9"/>
    <w:rsid w:val="00554E0D"/>
    <w:rsid w:val="00633783"/>
    <w:rsid w:val="006B6E1C"/>
    <w:rsid w:val="00714E77"/>
    <w:rsid w:val="007E16EA"/>
    <w:rsid w:val="007E1A6E"/>
    <w:rsid w:val="00826A77"/>
    <w:rsid w:val="0084010A"/>
    <w:rsid w:val="00886894"/>
    <w:rsid w:val="008C2508"/>
    <w:rsid w:val="009909B0"/>
    <w:rsid w:val="009F650F"/>
    <w:rsid w:val="00A410F4"/>
    <w:rsid w:val="00A91588"/>
    <w:rsid w:val="00AB6C4C"/>
    <w:rsid w:val="00BB192C"/>
    <w:rsid w:val="00C8291E"/>
    <w:rsid w:val="00CE069C"/>
    <w:rsid w:val="00DA585C"/>
    <w:rsid w:val="00E3246C"/>
    <w:rsid w:val="00E3307B"/>
    <w:rsid w:val="00E44A35"/>
    <w:rsid w:val="00E702CF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1D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F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1D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F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KALENDARU!</izvorni_sadrzaj>
    <derivirana_varijabla naziv="DomainObject.Predmet.PrimjedbaSuca_1">ORIGINAL SPISA U KALENDARU!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</izvorni_sadrzaj>
    <derivirana_varijabla naziv="DomainObject.Predmet.StrankaFormated_1">  FINA, Regionalni centar Zagreb; KOVINOPLASTIKA PISKAR MP, d.o.o u stečaju, Mengeš</derivirana_varijabla>
  </DomainObject.Predmet.StrankaFormated>
  <DomainObject.Predmet.StrankaFormatedOIB>
    <izvorni_sadrzaj>  FINA, Regionalni centar Zagreb, OIB 85821130368; KOVINOPLASTIKA PISKAR MP, d.o.o u stečaju, Mengeš</izvorni_sadrzaj>
    <derivirana_varijabla naziv="DomainObject.Predmet.StrankaFormatedOIB_1">  FINA, Regionalni centar Zagreb, OIB 85821130368; KOVINOPLASTIKA PISKAR MP, d.o.o u stečaju, Mengeš</derivirana_varijabla>
  </DomainObject.Predmet.StrankaFormatedOIB>
  <DomainObject.Predmet.StrankaFormatedWithAdress>
    <izvorni_sadrzaj> FINA, Regionalni centar Zagreb; KOVINOPLASTIKA PISKAR MP, d.o.o u stečaju, Mengeš</izvorni_sadrzaj>
    <derivirana_varijabla naziv="DomainObject.Predmet.StrankaFormatedWithAdress_1"> FINA, Regionalni centar Zagreb; KOVINOPLASTIKA PISKAR MP, d.o.o u stečaju, Mengeš</derivirana_varijabla>
  </DomainObject.Predmet.StrankaFormatedWithAdress>
  <DomainObject.Predmet.StrankaFormatedWithAdressOIB>
    <izvorni_sadrzaj> FINA, Regionalni centar Zagreb, OIB 85821130368; KOVINOPLASTIKA PISKAR MP, d.o.o u stečaju, Mengeš</izvorni_sadrzaj>
    <derivirana_varijabla naziv="DomainObject.Predmet.StrankaFormatedWithAdressOIB_1"> FINA, Regionalni centar Zagreb, OIB 85821130368; KOVINOPLASTIKA PISKAR MP, d.o.o u stečaju, Mengeš</derivirana_varijabla>
  </DomainObject.Predmet.StrankaFormatedWithAdressOIB>
  <DomainObject.Predmet.StrankaWithAdress>
    <izvorni_sadrzaj>FINA, Regionalni centar Zagreb ,KOVINOPLASTIKA PISKAR MP, d.o.o u stečaju, Mengeš </izvorni_sadrzaj>
    <derivirana_varijabla naziv="DomainObject.Predmet.StrankaWithAdress_1">FINA, Regionalni centar Zagreb ,KOVINOPLASTIKA PISKAR MP, d.o.o u stečaju, Mengeš </derivirana_varijabla>
  </DomainObject.Predmet.StrankaWithAdress>
  <DomainObject.Predmet.StrankaWithAdressOIB>
    <izvorni_sadrzaj>FINA, Regionalni centar Zagreb, OIB 85821130368,KOVINOPLASTIKA PISKAR MP, d.o.o u stečaju, Mengeš</izvorni_sadrzaj>
    <derivirana_varijabla naziv="DomainObject.Predmet.StrankaWithAdressOIB_1">FINA, Regionalni centar Zagreb, OIB 85821130368,KOVINOPLASTIKA PISKAR MP, d.o.o u stečaju, Mengeš</derivirana_varijabla>
  </DomainObject.Predmet.StrankaWithAdressOIB>
  <DomainObject.Predmet.StrankaNazivFormated>
    <izvorni_sadrzaj>FINA, Regionalni centar Zagreb,KOVINOPLASTIKA PISKAR MP, d.o.o u stečaju, Mengeš</izvorni_sadrzaj>
    <derivirana_varijabla naziv="DomainObject.Predmet.StrankaNazivFormated_1">FINA, Regionalni centar Zagreb,KOVINOPLASTIKA PISKAR MP, d.o.o u stečaju, Mengeš</derivirana_varijabla>
  </DomainObject.Predmet.StrankaNazivFormated>
  <DomainObject.Predmet.StrankaNazivFormatedOIB>
    <izvorni_sadrzaj>FINA, Regionalni centar Zagreb, OIB 85821130368,KOVINOPLASTIKA PISKAR MP, d.o.o u stečaju, Mengeš</izvorni_sadrzaj>
    <derivirana_varijabla naziv="DomainObject.Predmet.StrankaNazivFormatedOIB_1">FINA, Regionalni centar Zagreb, OIB 85821130368,KOVINOPLASTIKA PISKAR MP, d.o.o u stečaju, Mengeš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FINA, Regionalni centar Zagreb</item>
      <item>KOVINOPLASTIKA PISKAR MP, d.o.o u stečaju, Mengeš</item>
    </izvorni_sadrzaj>
    <derivirana_varijabla naziv="DomainObject.Predmet.StrankaListFormated_1">
      <item>FINA, Regionalni centar Zagreb</item>
      <item>KOVINOPLASTIKA PISKAR MP, d.o.o u stečaju, Mengeš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</izvorni_sadrzaj>
    <derivirana_varijabla naziv="DomainObject.Predmet.StrankaListFormatedOIB_1">
      <item>FINA, Regionalni centar Zagreb, OIB 85821130368</item>
      <item>KOVINOPLASTIKA PISKAR MP, d.o.o u stečaju, Mengeš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</izvorni_sadrzaj>
    <derivirana_varijabla naziv="DomainObject.Predmet.StrankaListFormatedWithAdress_1">
      <item>FINA, Regionalni centar Zagreb</item>
      <item>KOVINOPLASTIKA PISKAR MP, d.o.o u stečaju, Mengeš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</izvorni_sadrzaj>
    <derivirana_varijabla naziv="DomainObject.Predmet.StrankaListFormatedWithAdressOIB_1">
      <item>FINA, Regionalni centar Zagreb, OIB 85821130368</item>
      <item>KOVINOPLASTIKA PISKAR MP, d.o.o u stečaju, Mengeš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</izvorni_sadrzaj>
    <derivirana_varijabla naziv="DomainObject.Predmet.StrankaListNazivFormated_1">
      <item>FINA, Regionalni centar Zagreb</item>
      <item>KOVINOPLASTIKA PISKAR MP, d.o.o u stečaju, Mengeš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</izvorni_sadrzaj>
    <derivirana_varijabla naziv="DomainObject.Predmet.StrankaListNazivFormatedOIB_1">
      <item>FINA, Regionalni centar Zagreb, OIB 85821130368</item>
      <item>KOVINOPLASTIKA PISKAR MP, d.o.o u stečaju, Mengeš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</izvorni_sadrzaj>
    <derivirana_varijabla naziv="DomainObject.Predmet.SudioniciListNazivOIB_1">
      <item>, OIB 85821130368</item>
      <item>, OIB 89957073540</item>
      <item>, OIB 81654623800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182</properties:Words>
  <properties:Characters>929</properties:Characters>
  <properties:Lines>51</properties:Lines>
  <properties:Paragraphs>21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2017-10-04T13:21:00Z</dcterms:created>
  <dc:creator>abajlo</dc:creator>
  <cp:lastModifiedBy>Ante Rubelj</cp:lastModifiedBy>
  <cp:lastPrinted>2017-02-03T12:50:00Z</cp:lastPrinted>
  <dcterms:modified xmlns:xsi="http://www.w3.org/2001/XMLSchema-instance" xsi:type="dcterms:W3CDTF">2017-10-10T10:38:00Z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