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2A4237" w:rsidR="004B1B38" w:rsidRPr="002A37B5">
        <w:trPr>
          <w:gridAfter w:val="1"/>
          <w:wAfter w:type="dxa" w:w="284"/>
        </w:trPr>
        <w:tc>
          <w:tcPr>
            <w:tcW w:type="dxa" w:w="2943"/>
          </w:tcPr>
          <w:p w:rsidRDefault="004B1B38" w:rsidP="002A4237" w:rsidR="004B1B38" w:rsidRPr="002A37B5">
            <w:pPr>
              <w:jc w:val="cente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2A4237" w:rsidR="004B1B38" w:rsidRPr="002A37B5">
        <w:tc>
          <w:tcPr>
            <w:tcW w:type="dxa" w:w="3227"/>
            <w:gridSpan w:val="2"/>
          </w:tcPr>
          <w:p w:rsidRDefault="004B1B38" w:rsidP="002A4237" w:rsidR="004B1B38" w:rsidRPr="00D71B9D">
            <w:pPr>
              <w:jc w:val="center"/>
              <w:rPr>
                <w:rFonts w:cs="Times New Roman" w:hAnsi="Times New Roman" w:ascii="Times New Roman"/>
              </w:rPr>
            </w:pPr>
            <w:r w:rsidRPr="00D71B9D">
              <w:rPr>
                <w:rFonts w:cs="Times New Roman" w:hAnsi="Times New Roman" w:ascii="Times New Roman"/>
              </w:rPr>
              <w:t>Republika Hrvatska</w:t>
            </w:r>
          </w:p>
          <w:p w:rsidRDefault="004B1B38" w:rsidP="002A4237" w:rsidR="004B1B38" w:rsidRPr="00D71B9D">
            <w:pPr>
              <w:jc w:val="center"/>
              <w:rPr>
                <w:rFonts w:cs="Times New Roman" w:hAnsi="Times New Roman" w:ascii="Times New Roman"/>
              </w:rPr>
            </w:pPr>
            <w:r w:rsidRPr="00D71B9D">
              <w:rPr>
                <w:rFonts w:cs="Times New Roman" w:hAnsi="Times New Roman" w:ascii="Times New Roman"/>
              </w:rPr>
              <w:t>Trgovački sud u Zadru</w:t>
            </w:r>
          </w:p>
          <w:p w:rsidRDefault="004B1B38" w:rsidP="002A4237" w:rsidR="004B1B38" w:rsidRPr="002A37B5">
            <w:pPr>
              <w:jc w:val="center"/>
            </w:pPr>
            <w:r w:rsidRPr="00D71B9D">
              <w:rPr>
                <w:rFonts w:cs="Times New Roman" w:hAnsi="Times New Roman" w:ascii="Times New Roman"/>
              </w:rPr>
              <w:t>Zadar, Dr. Franje Tuđmana 35</w:t>
            </w:r>
          </w:p>
        </w:tc>
      </w:tr>
    </w:tbl>
    <w:p w14:textId="5c98c69" w14:paraId="5c98c69" w:rsidRDefault="00386198" w:rsidP="004B1B38" w:rsidR="00386198" w:rsidRPr="00104B99">
      <w:pPr>
        <w15:collapsed w:val="false"/>
      </w:pPr>
      <w:r w:rsidRPr="000D739E">
        <w:tab/>
      </w:r>
    </w:p>
    <w:p w:rsidRDefault="00161E46"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9A6524" w:rsidR="00C26D1C">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922293" w:rsidRPr="00922293">
        <w:t xml:space="preserve"> </w:t>
      </w:r>
      <w:r w:rsidR="00922293">
        <w:t>ZADAR TRANSFERS j.d.o.o.</w:t>
      </w:r>
      <w:r w:rsidR="00922293" w:rsidRPr="00444909">
        <w:t xml:space="preserve"> </w:t>
      </w:r>
      <w:r w:rsidR="00922293">
        <w:t>za prijevoz, Zadar, Jo</w:t>
      </w:r>
      <w:r w:rsidR="004B1B38">
        <w:t>sipa Jurja Strossmayera 4, OIB:</w:t>
      </w:r>
      <w:r w:rsidR="00922293">
        <w:t>62574503843</w:t>
      </w:r>
      <w:r w:rsidR="009A6524">
        <w:t xml:space="preserve">, </w:t>
      </w:r>
      <w:r w:rsidR="00A62314">
        <w:t>dana</w:t>
      </w:r>
      <w:r w:rsidR="00F749F1">
        <w:t xml:space="preserve"> 2</w:t>
      </w:r>
      <w:r w:rsidR="004B1B38">
        <w:t>. travnja 2019</w:t>
      </w:r>
      <w:r w:rsidR="00731302">
        <w:t>.</w:t>
      </w:r>
      <w:r w:rsidR="000A1F5A" w:rsidRPr="00104B99">
        <w:t>,</w:t>
      </w:r>
    </w:p>
    <w:p w:rsidRDefault="004B1B38" w:rsidP="009A6524" w:rsidR="004B1B38"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4B1B38">
        <w:t xml:space="preserve"> ZADAR TRANSFERS j.d.o.o.</w:t>
      </w:r>
      <w:r w:rsidR="004B1B38" w:rsidRPr="00444909">
        <w:t xml:space="preserve"> </w:t>
      </w:r>
      <w:r w:rsidR="004B1B38">
        <w:t>za prijevoz, Zadar, Josipa Jurja Strossmayera 4, OIB:62574503843</w:t>
      </w:r>
      <w:r w:rsidR="00104B99">
        <w:t xml:space="preserve">, </w:t>
      </w:r>
      <w:r w:rsidRPr="000D739E">
        <w:t>s danom</w:t>
      </w:r>
      <w:r w:rsidR="00731302">
        <w:t xml:space="preserve"> </w:t>
      </w:r>
      <w:r w:rsidR="00F749F1">
        <w:t>2</w:t>
      </w:r>
      <w:r w:rsidR="004B1B38">
        <w:t xml:space="preserve">. travnja 2019. u </w:t>
      </w:r>
      <w:r w:rsidR="00F749F1">
        <w:t>8,15</w:t>
      </w:r>
      <w:r w:rsidR="00A62314">
        <w:t xml:space="preserve"> sati </w:t>
      </w:r>
      <w:r w:rsidR="00552858">
        <w:t xml:space="preserve">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B32C8D" w:rsidP="00654A2D" w:rsidR="00386198" w:rsidRPr="00F749F1">
      <w:pPr>
        <w:jc w:val="both"/>
      </w:pPr>
      <w:r w:rsidRPr="00F749F1">
        <w:t>II.</w:t>
      </w:r>
      <w:r w:rsidRPr="00F749F1">
        <w:tab/>
      </w:r>
      <w:r w:rsidR="003629BF" w:rsidRPr="00F749F1">
        <w:t>Berislav Maksimović iz Hrašćice, Braće Radića 1, Varaždin, OIB:57300759557</w:t>
      </w:r>
      <w:r w:rsidR="001C565A" w:rsidRPr="00F749F1">
        <w:t>, imenuje se za stečajnog upravitelja</w:t>
      </w:r>
      <w:r w:rsidR="00386198" w:rsidRPr="00F749F1">
        <w:t>.</w:t>
      </w:r>
    </w:p>
    <w:p w:rsidRDefault="00386198" w:rsidP="00013993" w:rsidR="00386198" w:rsidRPr="000D739E">
      <w:pPr>
        <w:jc w:val="both"/>
      </w:pPr>
    </w:p>
    <w:p w:rsidRDefault="00654A2D" w:rsidP="00654A2D" w:rsidR="009C1CDC">
      <w:pPr>
        <w:jc w:val="both"/>
      </w:pPr>
      <w:r w:rsidRPr="000D739E">
        <w:t>III.</w:t>
      </w:r>
      <w:r w:rsidRPr="000D739E">
        <w:tab/>
      </w:r>
      <w:r w:rsidR="00386198" w:rsidRPr="000D739E">
        <w:t xml:space="preserve">Zaključuje se stečajni postupak nad stečajnim dužnikom </w:t>
      </w:r>
      <w:r w:rsidR="00A11E9E">
        <w:t>ZADAR TRANSFERS j.d.o.o.</w:t>
      </w:r>
      <w:r w:rsidR="00A11E9E" w:rsidRPr="00444909">
        <w:t xml:space="preserve"> </w:t>
      </w:r>
      <w:r w:rsidR="00A11E9E">
        <w:t>za prijevoz, Zadar, Josipa Jurja Strossmayera 4, OIB:62574503843.</w:t>
      </w:r>
    </w:p>
    <w:p w:rsidRDefault="00A11E9E" w:rsidP="00654A2D" w:rsidR="00A11E9E">
      <w:pPr>
        <w:jc w:val="both"/>
      </w:pPr>
    </w:p>
    <w:p w:rsidRDefault="00C26D1C" w:rsidP="00303D52" w:rsidR="004B1B38">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FE704F" w:rsidP="00303D52" w:rsidR="00FE704F" w:rsidRPr="000D739E">
      <w:pPr>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9C1CDC" w:rsidR="00721FB9">
      <w:pPr>
        <w:ind w:firstLine="720"/>
        <w:jc w:val="both"/>
      </w:pPr>
      <w:r w:rsidRPr="000D739E">
        <w:t>Financijska agencija, Regionalni centar Split</w:t>
      </w:r>
      <w:r w:rsidR="00F1126F" w:rsidRPr="000D739E">
        <w:t xml:space="preserve">, Podružnica </w:t>
      </w:r>
      <w:r w:rsidR="007F1C41">
        <w:t>Zadar</w:t>
      </w:r>
      <w:r w:rsidR="002859B2">
        <w:t>,</w:t>
      </w:r>
      <w:r w:rsidR="000D739E">
        <w:t xml:space="preserve"> </w:t>
      </w:r>
      <w:r w:rsidRPr="000D739E">
        <w:t xml:space="preserve">dostavila </w:t>
      </w:r>
      <w:r w:rsidR="00654A2D" w:rsidRPr="000D739E">
        <w:t xml:space="preserve">je </w:t>
      </w:r>
      <w:r w:rsidRPr="000D739E">
        <w:t xml:space="preserve">ovom sudu </w:t>
      </w:r>
      <w:r w:rsidR="004B1B38">
        <w:t xml:space="preserve">prijedlog za otvaranje stečajnog postupka </w:t>
      </w:r>
      <w:r w:rsidRPr="000D739E">
        <w:t xml:space="preserve">nad </w:t>
      </w:r>
      <w:r w:rsidR="009C416E" w:rsidRPr="000D739E">
        <w:t xml:space="preserve">uvodnom označenim </w:t>
      </w:r>
      <w:r w:rsidRPr="000D739E">
        <w:t xml:space="preserve">stečajnim dužnikom postupajući temeljem članka </w:t>
      </w:r>
      <w:r w:rsidR="004B1B38">
        <w:t xml:space="preserve">110. st. 1. </w:t>
      </w:r>
      <w:r w:rsidR="00F1126F" w:rsidRPr="000D739E">
        <w:t>Stečajnog zakona</w:t>
      </w:r>
      <w:r w:rsidR="00FD653C">
        <w:t xml:space="preserve"> (Narodne novine broj 71/2015)</w:t>
      </w:r>
      <w:r w:rsidR="00654A2D" w:rsidRPr="000D739E">
        <w:t>.</w:t>
      </w:r>
      <w:r w:rsidR="00280E12" w:rsidRPr="000D739E">
        <w:t xml:space="preserve"> </w:t>
      </w:r>
      <w:r w:rsidR="00721FB9">
        <w:t xml:space="preserve">U </w:t>
      </w:r>
      <w:r w:rsidR="004B1B38">
        <w:t xml:space="preserve">prijedlogu je </w:t>
      </w:r>
      <w:r w:rsidR="00721FB9">
        <w:t>ist</w:t>
      </w:r>
      <w:r w:rsidR="00323593">
        <w:t>a nav</w:t>
      </w:r>
      <w:r w:rsidR="00A62314">
        <w:t xml:space="preserve">ela da je </w:t>
      </w:r>
      <w:r w:rsidR="00721FB9">
        <w:t xml:space="preserve">dužnik na dan </w:t>
      </w:r>
      <w:r w:rsidR="004B1B38">
        <w:t xml:space="preserve">24. ožujka </w:t>
      </w:r>
      <w:r w:rsidR="009A6524">
        <w:t>2017</w:t>
      </w:r>
      <w:r w:rsidR="00F717F7">
        <w:t>.</w:t>
      </w:r>
      <w:r w:rsidR="00721FB9">
        <w:t xml:space="preserve"> </w:t>
      </w:r>
      <w:r w:rsidR="00721FB9" w:rsidRPr="002B5AAE">
        <w:t>u Očevidniku redoslijeda osnova za plaćanje ima</w:t>
      </w:r>
      <w:r w:rsidR="00323593">
        <w:t>o</w:t>
      </w:r>
      <w:r w:rsidR="00721FB9" w:rsidRPr="002B5AAE">
        <w:t xml:space="preserve"> evidentirane neizvršene osnove za plaćanje u neprekinutom razdoblju od </w:t>
      </w:r>
      <w:r w:rsidR="009C1CDC">
        <w:t>120</w:t>
      </w:r>
      <w:r w:rsidR="00721FB9">
        <w:t xml:space="preserve"> </w:t>
      </w:r>
      <w:r w:rsidR="00721FB9" w:rsidRPr="002B5AAE">
        <w:t>dan</w:t>
      </w:r>
      <w:r w:rsidR="00721FB9">
        <w:t>a</w:t>
      </w:r>
      <w:r w:rsidR="00721FB9" w:rsidRPr="002B5AAE">
        <w:t xml:space="preserve"> u ukupnom iznosu od </w:t>
      </w:r>
      <w:r w:rsidR="004B1B38">
        <w:t>63.496,32</w:t>
      </w:r>
      <w:r w:rsidR="00721FB9">
        <w:t xml:space="preserve"> kn</w:t>
      </w:r>
      <w:r w:rsidR="00721FB9" w:rsidRPr="002B5AAE">
        <w:t xml:space="preserve">, da </w:t>
      </w:r>
      <w:r w:rsidR="004B1B38">
        <w:t xml:space="preserve">ima dvoje </w:t>
      </w:r>
      <w:r w:rsidR="00841BCF">
        <w:t>zaposlenih</w:t>
      </w:r>
      <w:r w:rsidR="00721FB9" w:rsidRPr="002B5AAE">
        <w:t xml:space="preserve">, </w:t>
      </w:r>
      <w:r w:rsidR="00721FB9" w:rsidRPr="00CF7AC9">
        <w:t xml:space="preserve">da </w:t>
      </w:r>
      <w:r w:rsidR="00721FB9">
        <w:t>ima</w:t>
      </w:r>
      <w:r w:rsidR="00721FB9" w:rsidRPr="00CF7AC9">
        <w:t xml:space="preserve"> otvoren račun</w:t>
      </w:r>
      <w:r w:rsidR="009C1CDC">
        <w:t xml:space="preserve"> kod </w:t>
      </w:r>
      <w:r w:rsidR="004B1B38">
        <w:t xml:space="preserve">Erste&amp;Steiermarkische bank d.d., </w:t>
      </w:r>
      <w:r w:rsidR="00721FB9">
        <w:t xml:space="preserve">kao </w:t>
      </w:r>
      <w:r w:rsidR="00721FB9" w:rsidRPr="00CF7AC9">
        <w:t xml:space="preserve">i da </w:t>
      </w:r>
      <w:r w:rsidR="00721FB9">
        <w:t xml:space="preserve">nema </w:t>
      </w:r>
      <w:r w:rsidR="00721FB9" w:rsidRPr="00CF7AC9">
        <w:t>zaplijenjenih sredstava na ime predujma za namire</w:t>
      </w:r>
      <w:r w:rsidR="00721FB9">
        <w:t>nje troškova.</w:t>
      </w:r>
    </w:p>
    <w:p w:rsidRDefault="004B1B38" w:rsidP="00A62314" w:rsidR="00386198" w:rsidRPr="000D739E">
      <w:pPr>
        <w:ind w:firstLine="708"/>
        <w:jc w:val="both"/>
      </w:pPr>
      <w:r>
        <w:t>R</w:t>
      </w:r>
      <w:r w:rsidR="009A6524">
        <w:t xml:space="preserve">ješenjem </w:t>
      </w:r>
      <w:r w:rsidR="00A62314">
        <w:t>suda poslovni broj St-</w:t>
      </w:r>
      <w:r>
        <w:t>135/2017-4 od 29. ožujka 2017. p</w:t>
      </w:r>
      <w:r w:rsidR="00386198" w:rsidRPr="000D739E">
        <w:t xml:space="preserve">okrenut </w:t>
      </w:r>
      <w:r>
        <w:t xml:space="preserve">je </w:t>
      </w:r>
      <w:r w:rsidR="00386198" w:rsidRPr="000D739E">
        <w:t xml:space="preserve">prethodni postupak nad </w:t>
      </w:r>
      <w:r w:rsidR="000D739E">
        <w:t>uvodno označenim dužnikom.</w:t>
      </w:r>
    </w:p>
    <w:p w:rsidRDefault="00386198" w:rsidP="002D71CB" w:rsidR="004B1B38" w:rsidRPr="002D71CB">
      <w:pPr>
        <w:jc w:val="both"/>
        <w:rPr>
          <w:rFonts w:cstheme="majorBidi" w:hAnsiTheme="majorBidi" w:asciiTheme="majorBidi"/>
        </w:rPr>
      </w:pPr>
      <w:r w:rsidRPr="000D739E">
        <w:tab/>
      </w:r>
      <w:r w:rsidR="00721FB9">
        <w:t>Privre</w:t>
      </w:r>
      <w:r w:rsidR="002859B2">
        <w:t>meni</w:t>
      </w:r>
      <w:r w:rsidR="00721FB9">
        <w:t xml:space="preserve"> stečajn</w:t>
      </w:r>
      <w:r w:rsidR="002859B2">
        <w:t>i upravitelj</w:t>
      </w:r>
      <w:r w:rsidR="00721FB9">
        <w:t xml:space="preserve"> </w:t>
      </w:r>
      <w:r w:rsidR="00155AAB">
        <w:t xml:space="preserve">Berislav Makimović </w:t>
      </w:r>
      <w:r w:rsidR="00262A99">
        <w:rPr>
          <w:rFonts w:cstheme="majorBidi" w:hAnsiTheme="majorBidi" w:asciiTheme="majorBidi"/>
        </w:rPr>
        <w:t xml:space="preserve">u izvješću </w:t>
      </w:r>
      <w:r w:rsidR="00A62314">
        <w:rPr>
          <w:rFonts w:cstheme="majorBidi" w:hAnsiTheme="majorBidi" w:asciiTheme="majorBidi"/>
        </w:rPr>
        <w:t>koje je dostavio</w:t>
      </w:r>
      <w:r w:rsidR="00A62314" w:rsidRPr="00536423">
        <w:rPr>
          <w:rFonts w:cstheme="majorBidi" w:hAnsiTheme="majorBidi" w:asciiTheme="majorBidi"/>
        </w:rPr>
        <w:t xml:space="preserve"> sudu </w:t>
      </w:r>
      <w:r w:rsidR="00FE704F">
        <w:t>utvrdio je kako je d</w:t>
      </w:r>
      <w:r w:rsidR="00FE704F">
        <w:rPr>
          <w:rFonts w:cstheme="majorBidi" w:hAnsiTheme="majorBidi" w:asciiTheme="majorBidi"/>
        </w:rPr>
        <w:t xml:space="preserve">užnik u neprekidnoj blokadi od 25. studenog 2016. koja je iznosila 97.813,86 kn. Na </w:t>
      </w:r>
      <w:r w:rsidR="002D71CB">
        <w:rPr>
          <w:rFonts w:cstheme="majorBidi" w:hAnsiTheme="majorBidi" w:asciiTheme="majorBidi"/>
        </w:rPr>
        <w:t xml:space="preserve">strani dužnika </w:t>
      </w:r>
      <w:r w:rsidR="00FE704F">
        <w:rPr>
          <w:rFonts w:cstheme="majorBidi" w:hAnsiTheme="majorBidi" w:asciiTheme="majorBidi"/>
        </w:rPr>
        <w:t xml:space="preserve">da </w:t>
      </w:r>
      <w:r w:rsidR="002D71CB">
        <w:rPr>
          <w:rFonts w:cstheme="majorBidi" w:hAnsiTheme="majorBidi" w:asciiTheme="majorBidi"/>
        </w:rPr>
        <w:t xml:space="preserve">postoje stečajni razlozi i to nesposobnost za plaćanje i prezaduženost, kao i da ne postoji nikakva mogućnosti da isti nastavi s poslovanjem, obzirom da dužnik ne posluje od 25. studenog 2016. Dužnik da nema imovine veće vrijednosti koja bi činila stečajnu masu dostatnu za pokriće troškova stečajnog postupka slijedom čega je privremeni stečajni upravitelj predložio suda da isti postupi sukladno odredbi čl. 132. st.1. i st. </w:t>
      </w:r>
      <w:r w:rsidR="002D71CB">
        <w:rPr>
          <w:rFonts w:cstheme="majorBidi" w:hAnsiTheme="majorBidi" w:asciiTheme="majorBidi"/>
        </w:rPr>
        <w:lastRenderedPageBreak/>
        <w:t>2. Stečajnog zakona te da pozove vjerovnike koji imaju pravni interes za provedbu stečaja da u roku od 15 dana uplate iznos predujma za namirenje troškova stečajnog postupka koje je isti procijenio na iznos od 20.700,00 kn.</w:t>
      </w:r>
    </w:p>
    <w:p w:rsidRDefault="00386198" w:rsidP="002D71CB" w:rsidR="00386198" w:rsidRPr="000D739E">
      <w:pPr>
        <w:ind w:firstLine="708"/>
        <w:jc w:val="both"/>
      </w:pPr>
      <w:r w:rsidRPr="000D739E">
        <w:t xml:space="preserve">Obzirom na sadržaj navedenog izvješća </w:t>
      </w:r>
      <w:r w:rsidR="00721FB9">
        <w:t>privremen</w:t>
      </w:r>
      <w:r w:rsidR="008C65CD">
        <w:t>og stečajnog</w:t>
      </w:r>
      <w:r w:rsidR="00721FB9">
        <w:t xml:space="preserve"> upravitelj</w:t>
      </w:r>
      <w:r w:rsidR="008C65CD">
        <w:t>a</w:t>
      </w:r>
      <w:r w:rsidR="00F77558">
        <w:t xml:space="preserve"> </w:t>
      </w:r>
      <w:r w:rsidRPr="000D739E">
        <w:t xml:space="preserve">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w:t>
      </w:r>
      <w:r w:rsidR="00FE704F" w:rsidRPr="00893C9C">
        <w:rPr>
          <w:rFonts w:cstheme="majorBidi" w:hAnsiTheme="majorBidi" w:asciiTheme="majorBidi"/>
        </w:rPr>
        <w:t>osobe koje imaju pravni interes za provedbom stečajnog postupka nad dužnikom</w:t>
      </w:r>
      <w:r w:rsidR="00FE704F" w:rsidRPr="000D739E">
        <w:t xml:space="preserve"> </w:t>
      </w:r>
      <w:r w:rsidRPr="000D739E">
        <w:t xml:space="preserve">da predujme dostatan iznos novca za pokriće troškova postupka koje je stečajni upravitelj specificirao u predračunu troškova. </w:t>
      </w:r>
    </w:p>
    <w:p w:rsidRDefault="00386198" w:rsidP="001605CA" w:rsidR="00B24BB6">
      <w:pPr>
        <w:ind w:firstLine="708"/>
        <w:jc w:val="both"/>
      </w:pPr>
      <w:r w:rsidRPr="000D739E">
        <w:t xml:space="preserve">Rješenje kojim su </w:t>
      </w:r>
      <w:r w:rsidR="00F00C9F" w:rsidRPr="00893C9C">
        <w:rPr>
          <w:rFonts w:cstheme="majorBidi" w:hAnsiTheme="majorBidi" w:asciiTheme="majorBidi"/>
        </w:rPr>
        <w:t>osobe koje imaju pravni interes za provedbom stečajnog postupka nad dužnikom</w:t>
      </w:r>
      <w:r w:rsidR="00F00C9F" w:rsidRPr="000D739E">
        <w:t xml:space="preserve"> </w:t>
      </w:r>
      <w:r w:rsidRPr="000D739E">
        <w:t>pozvan</w:t>
      </w:r>
      <w:r w:rsidR="00F00C9F">
        <w:t>e</w:t>
      </w:r>
      <w:r w:rsidRPr="000D739E">
        <w:t xml:space="preserve">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2D71CB">
        <w:t xml:space="preserve">1. ožujka 2019., </w:t>
      </w:r>
      <w:r w:rsidRPr="000D739E">
        <w:t xml:space="preserve">temeljem čega je rok za uplatu predujma istekao </w:t>
      </w:r>
      <w:r w:rsidR="002D71CB">
        <w:t xml:space="preserve">24. ožujka 2019. </w:t>
      </w:r>
      <w:r w:rsidR="009E67B8">
        <w:t xml:space="preserve"> </w:t>
      </w:r>
    </w:p>
    <w:p w:rsidRDefault="00386198" w:rsidP="00E766AE" w:rsidR="00386198" w:rsidRPr="000D739E">
      <w:pPr>
        <w:ind w:firstLine="708"/>
        <w:jc w:val="both"/>
      </w:pPr>
      <w:r w:rsidRPr="000D739E">
        <w:t>Kako u ostavljenom roku niti jed</w:t>
      </w:r>
      <w:r w:rsidR="002D71CB">
        <w:t xml:space="preserve">na zaitereirana osoba nije </w:t>
      </w:r>
      <w:r w:rsidRPr="000D739E">
        <w:t>predujmi</w:t>
      </w:r>
      <w:r w:rsidR="002D71CB">
        <w:t>la</w:t>
      </w:r>
      <w:r w:rsidRPr="000D739E">
        <w:t xml:space="preserve"> novac za pokriće troškova vođenja stečajnog postupka, to je odlučeno kao u izreci</w:t>
      </w:r>
      <w:r w:rsidR="00E766AE" w:rsidRPr="00E766AE">
        <w:t xml:space="preserve"> </w:t>
      </w:r>
      <w:r w:rsidR="00E86B27">
        <w:t xml:space="preserve">po d točkom I. i III. </w:t>
      </w:r>
      <w:r w:rsidR="00E766AE">
        <w:t xml:space="preserve">budući je odredbom čl. 132. st. 2. Stečajnog zakona propisano da ako osobe iz stavka 1. </w:t>
      </w:r>
      <w:r w:rsidR="00E766AE" w:rsidRPr="00932A20">
        <w:t xml:space="preserve">istog članka citiranog Zakona ne predujme zatraženi iznos, sud će donijeti rješenje o otvaranju i zaključenju stečajnog postupka. </w:t>
      </w:r>
      <w:r w:rsidRPr="000D739E">
        <w:t xml:space="preserve">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323593" w:rsidR="001951F1">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721FB9">
        <w:t>.</w:t>
      </w:r>
    </w:p>
    <w:p w:rsidRDefault="00386198" w:rsidP="00F1126F" w:rsidR="00386198" w:rsidRPr="000D739E">
      <w:pPr>
        <w:ind w:hanging="705" w:left="705"/>
        <w:jc w:val="center"/>
      </w:pPr>
      <w:r w:rsidRPr="000D739E">
        <w:t>U Zadru</w:t>
      </w:r>
      <w:r w:rsidR="00D659F6">
        <w:t xml:space="preserve"> 2</w:t>
      </w:r>
      <w:r w:rsidR="004B1B38">
        <w:t xml:space="preserve">. travnja 2019. </w:t>
      </w:r>
      <w:r w:rsidR="000D739E">
        <w:t xml:space="preserve"> </w:t>
      </w:r>
      <w:r w:rsidRPr="000D739E">
        <w:t xml:space="preserve"> </w:t>
      </w:r>
    </w:p>
    <w:p w:rsidRDefault="00731302" w:rsidP="00A11E9E" w:rsidR="00B470EC">
      <w:r>
        <w:tab/>
      </w:r>
      <w:r>
        <w:tab/>
      </w:r>
      <w:r w:rsidR="001951F1">
        <w:tab/>
      </w:r>
      <w:r w:rsidR="001951F1">
        <w:tab/>
      </w:r>
      <w:r w:rsidR="001951F1">
        <w:tab/>
      </w:r>
      <w:r w:rsidR="001951F1">
        <w:tab/>
      </w:r>
      <w:r w:rsidR="001951F1">
        <w:tab/>
      </w:r>
      <w:r w:rsidR="002C4292">
        <w:t xml:space="preserve">           </w:t>
      </w:r>
      <w:r w:rsidR="001951F1">
        <w:tab/>
      </w:r>
      <w:r w:rsidR="00E766AE">
        <w:t xml:space="preserve">    </w:t>
      </w:r>
      <w:r w:rsidR="00E766AE" w:rsidRPr="00AD2980">
        <w:t xml:space="preserve"> </w:t>
      </w:r>
      <w:r w:rsidR="00E766AE">
        <w:t xml:space="preserve"> </w:t>
      </w:r>
    </w:p>
    <w:p w:rsidRDefault="00B470EC" w:rsidP="004B1B38" w:rsidR="00B470EC" w:rsidRPr="006F3E15">
      <w:pPr>
        <w:jc w:val="right"/>
      </w:pPr>
      <w:r>
        <w:tab/>
      </w:r>
      <w:r>
        <w:tab/>
      </w:r>
      <w:r>
        <w:tab/>
      </w:r>
      <w:r>
        <w:tab/>
      </w:r>
      <w:r>
        <w:tab/>
        <w:t xml:space="preserve"> </w:t>
      </w:r>
      <w:r>
        <w:tab/>
        <w:t xml:space="preserve">      </w:t>
      </w:r>
      <w:r w:rsidRPr="006F3E15">
        <w:t>Sutkinja</w:t>
      </w:r>
    </w:p>
    <w:p w:rsidRDefault="00B470EC" w:rsidP="004B1B38" w:rsidR="00B470EC" w:rsidRPr="006F3E15">
      <w:pPr>
        <w:jc w:val="right"/>
      </w:pPr>
      <w:r w:rsidRPr="006F3E15">
        <w:tab/>
      </w:r>
      <w:r w:rsidRPr="006F3E15">
        <w:tab/>
      </w:r>
      <w:r w:rsidRPr="006F3E15">
        <w:tab/>
      </w:r>
      <w:r w:rsidRPr="006F3E15">
        <w:tab/>
      </w:r>
      <w:r w:rsidRPr="006F3E15">
        <w:tab/>
      </w:r>
      <w:r w:rsidRPr="006F3E15">
        <w:tab/>
      </w:r>
      <w:r w:rsidRPr="006F3E15">
        <w:tab/>
      </w:r>
      <w:r w:rsidRPr="006F3E15">
        <w:tab/>
        <w:t xml:space="preserve">   </w:t>
      </w:r>
      <w:r>
        <w:t xml:space="preserve">  </w:t>
      </w:r>
      <w:r w:rsidR="004B1B38">
        <w:t>Ana Markač</w:t>
      </w:r>
    </w:p>
    <w:p w:rsidRDefault="00B470EC" w:rsidP="00B470EC" w:rsidR="00B470EC" w:rsidRPr="006F3E15"/>
    <w:p w:rsidRDefault="00B470EC" w:rsidP="00B470EC" w:rsidR="00B470EC">
      <w:pPr>
        <w:jc w:val="center"/>
      </w:pPr>
    </w:p>
    <w:p w:rsidRDefault="00881838" w:rsidP="00B470EC" w:rsidR="00881838">
      <w:pPr>
        <w:jc w:val="center"/>
      </w:pPr>
    </w:p>
    <w:p w:rsidRDefault="00881838" w:rsidP="00B470EC" w:rsidR="00881838">
      <w:pPr>
        <w:jc w:val="center"/>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D71CB" w:rsidR="004B1B38">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4B1B38" w:rsidP="0029546C" w:rsidR="004B1B38">
      <w:pPr>
        <w:jc w:val="both"/>
      </w:pPr>
    </w:p>
    <w:p w:rsidRDefault="00FE704F" w:rsidP="0029546C" w:rsidR="00FE704F">
      <w:pPr>
        <w:jc w:val="both"/>
      </w:pPr>
    </w:p>
    <w:p w:rsidRDefault="00386198" w:rsidP="0029546C" w:rsidR="00386198" w:rsidRPr="000D739E">
      <w:pPr>
        <w:jc w:val="both"/>
      </w:pPr>
      <w:r w:rsidRPr="000D739E">
        <w:t>Dostaviti:</w:t>
      </w:r>
    </w:p>
    <w:p w:rsidRDefault="00386198" w:rsidP="00F00368" w:rsidR="00386198" w:rsidRPr="000D739E">
      <w:pPr>
        <w:numPr>
          <w:ilvl w:val="0"/>
          <w:numId w:val="2"/>
        </w:numPr>
      </w:pPr>
      <w:r w:rsidRPr="000D739E">
        <w:t>Stečajnom dužniku</w:t>
      </w:r>
      <w:r w:rsidR="00B05CF9" w:rsidRPr="000D739E">
        <w:t>,</w:t>
      </w:r>
      <w:r w:rsidRPr="000D739E">
        <w:t xml:space="preserve"> </w:t>
      </w:r>
    </w:p>
    <w:p w:rsidRDefault="00B24BB6" w:rsidP="00F00368" w:rsidR="00386198" w:rsidRPr="000D739E">
      <w:pPr>
        <w:numPr>
          <w:ilvl w:val="0"/>
          <w:numId w:val="2"/>
        </w:numPr>
      </w:pPr>
      <w:r>
        <w:t>Stečajno</w:t>
      </w:r>
      <w:r w:rsidR="003E326D">
        <w:t>m</w:t>
      </w:r>
      <w:r w:rsidR="00386198" w:rsidRPr="000D739E">
        <w:t xml:space="preserve"> upravitelj</w:t>
      </w:r>
      <w:r w:rsidR="003E326D">
        <w:t xml:space="preserve">u </w:t>
      </w:r>
      <w:r w:rsidR="00386198" w:rsidRPr="000D739E">
        <w:t xml:space="preserve">uz </w:t>
      </w:r>
      <w:r>
        <w:t xml:space="preserve">izjavu i </w:t>
      </w:r>
      <w:r w:rsidR="00386198" w:rsidRPr="000D739E">
        <w:t>potvrdu o imenovanju</w:t>
      </w:r>
      <w:r w:rsidR="00B05CF9" w:rsidRPr="000D739E">
        <w:t>,</w:t>
      </w:r>
    </w:p>
    <w:p w:rsidRDefault="00386198" w:rsidP="00F00368" w:rsidR="00386198" w:rsidRPr="000D739E">
      <w:pPr>
        <w:numPr>
          <w:ilvl w:val="0"/>
          <w:numId w:val="2"/>
        </w:numPr>
      </w:pPr>
      <w:r w:rsidRPr="000D739E">
        <w:t>FINA</w:t>
      </w:r>
      <w:r w:rsidR="00942352" w:rsidRPr="000D739E">
        <w:t>,</w:t>
      </w:r>
      <w:r w:rsidR="00BA21BB">
        <w:t xml:space="preserve"> </w:t>
      </w:r>
    </w:p>
    <w:p w:rsidRDefault="00386198" w:rsidP="00F00368" w:rsidR="000D739E">
      <w:pPr>
        <w:numPr>
          <w:ilvl w:val="0"/>
          <w:numId w:val="2"/>
        </w:numPr>
      </w:pPr>
      <w:r w:rsidRPr="000D739E">
        <w:t>Poreznoj upravi</w:t>
      </w:r>
      <w:r w:rsidR="0073003F" w:rsidRPr="000D739E">
        <w:t xml:space="preserve"> </w:t>
      </w:r>
      <w:r w:rsidR="00A554D8">
        <w:t>Zadar</w:t>
      </w:r>
      <w:r w:rsidR="000D739E">
        <w:t>,</w:t>
      </w:r>
    </w:p>
    <w:p w:rsidRDefault="000D739E" w:rsidP="00F00368" w:rsidR="00386198">
      <w:pPr>
        <w:numPr>
          <w:ilvl w:val="0"/>
          <w:numId w:val="2"/>
        </w:numPr>
      </w:pPr>
      <w:r>
        <w:t>e-O</w:t>
      </w:r>
      <w:r w:rsidR="00386198" w:rsidRPr="000D739E">
        <w:t>glasna ploča</w:t>
      </w:r>
      <w:r w:rsidR="00096C5B">
        <w:t xml:space="preserve"> sudova</w:t>
      </w:r>
      <w:r w:rsidR="00B05CF9" w:rsidRPr="000D739E">
        <w:t>,</w:t>
      </w:r>
      <w:r w:rsidR="00386198" w:rsidRPr="000D739E">
        <w:t xml:space="preserve"> </w:t>
      </w:r>
    </w:p>
    <w:p w:rsidRDefault="00C26D1C" w:rsidP="00F00368" w:rsidR="00C26D1C" w:rsidRPr="000D739E">
      <w:pPr>
        <w:numPr>
          <w:ilvl w:val="0"/>
          <w:numId w:val="2"/>
        </w:numPr>
      </w:pPr>
      <w:r>
        <w:t>sudskom registru</w:t>
      </w:r>
      <w:r w:rsidR="00B24BB6">
        <w:t>,</w:t>
      </w:r>
      <w:r w:rsidR="00A554D8" w:rsidRPr="00A554D8">
        <w:t xml:space="preserve"> </w:t>
      </w:r>
      <w:r w:rsidR="00A554D8">
        <w:t>odmah i po pravomoćnosti rješenja</w:t>
      </w:r>
    </w:p>
    <w:p w:rsidRDefault="00A11C28" w:rsidP="00A11C28" w:rsidR="00A11C28" w:rsidRPr="000D739E">
      <w:pPr>
        <w:numPr>
          <w:ilvl w:val="0"/>
          <w:numId w:val="2"/>
        </w:numPr>
      </w:pPr>
      <w:r w:rsidRPr="000D739E">
        <w:t>Pisarnica suda-ovdje,</w:t>
      </w:r>
      <w:r w:rsidR="00A554D8" w:rsidRPr="00A554D8">
        <w:t xml:space="preserve"> </w:t>
      </w:r>
    </w:p>
    <w:p w:rsidRDefault="000D739E" w:rsidP="00176691" w:rsidR="00386198" w:rsidRPr="000D739E">
      <w:pPr>
        <w:pStyle w:val="Odlomakpopisa"/>
        <w:numPr>
          <w:ilvl w:val="0"/>
          <w:numId w:val="2"/>
        </w:numPr>
        <w:jc w:val="both"/>
      </w:pPr>
      <w:r>
        <w:t xml:space="preserve"> u</w:t>
      </w:r>
      <w:r w:rsidR="00386198" w:rsidRPr="000D739E">
        <w:t xml:space="preserve"> spis</w:t>
      </w:r>
      <w:r w:rsidR="00B05CF9" w:rsidRPr="000D739E">
        <w:t>.</w:t>
      </w:r>
    </w:p>
    <w:sectPr w:rsidSect="00F77558" w:rsidR="00386198" w:rsidRPr="000D739E">
      <w:headerReference w:type="even" r:id="rId11"/>
      <w:headerReference w:type="default" r:id="rId12"/>
      <w:headerReference w:type="first" r:id="rId13"/>
      <w:pgSz w:h="16838" w:w="11906"/>
      <w:pgMar w:gutter="0" w:footer="708" w:header="708" w:left="1417" w:bottom="1134"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rsidRPr="00B470EC">
    <w:pPr>
      <w:pStyle w:val="Zaglavlje"/>
      <w:framePr w:y="1" w:xAlign="center" w:vAnchor="text" w:hAnchor="margin" w:wrap="around"/>
      <w:rPr>
        <w:rStyle w:val="Brojstranice"/>
        <w:sz w:val="22"/>
        <w:szCs w:val="22"/>
      </w:rPr>
    </w:pPr>
    <w:r w:rsidRPr="00B470EC">
      <w:rPr>
        <w:rStyle w:val="Brojstranice"/>
        <w:sz w:val="22"/>
        <w:szCs w:val="22"/>
      </w:rPr>
      <w:fldChar w:fldCharType="begin"/>
    </w:r>
    <w:r w:rsidRPr="00B470EC">
      <w:rPr>
        <w:rStyle w:val="Brojstranice"/>
        <w:sz w:val="22"/>
        <w:szCs w:val="22"/>
      </w:rPr>
      <w:instrText xml:space="preserve">PAGE  </w:instrText>
    </w:r>
    <w:r w:rsidRPr="00B470EC">
      <w:rPr>
        <w:rStyle w:val="Brojstranice"/>
        <w:sz w:val="22"/>
        <w:szCs w:val="22"/>
      </w:rPr>
      <w:fldChar w:fldCharType="separate"/>
    </w:r>
    <w:r w:rsidR="00881838">
      <w:rPr>
        <w:rStyle w:val="Brojstranice"/>
        <w:noProof/>
        <w:sz w:val="22"/>
        <w:szCs w:val="22"/>
      </w:rPr>
      <w:t>2</w:t>
    </w:r>
    <w:r w:rsidRPr="00B470EC">
      <w:rPr>
        <w:rStyle w:val="Brojstranice"/>
        <w:sz w:val="22"/>
        <w:szCs w:val="22"/>
      </w:rPr>
      <w:fldChar w:fldCharType="end"/>
    </w:r>
  </w:p>
  <w:p w:rsidRDefault="009A6524" w:rsidP="00922293" w:rsidR="00386198" w:rsidRPr="004C2B0A">
    <w:pPr>
      <w:jc w:val="right"/>
      <w:rPr>
        <w:rFonts w:cs="Arial" w:hAnsi="Arial" w:ascii="Arial"/>
        <w:sz w:val="22"/>
        <w:szCs w:val="22"/>
      </w:rPr>
    </w:pPr>
    <w:r w:rsidRPr="009E1438">
      <w:rPr>
        <w:sz w:val="22"/>
        <w:szCs w:val="22"/>
      </w:rPr>
      <w:t>Poslovni broj 2 St-</w:t>
    </w:r>
    <w:r w:rsidR="00922293">
      <w:rPr>
        <w:sz w:val="22"/>
        <w:szCs w:val="22"/>
      </w:rPr>
      <w:t>135/2017-2</w:t>
    </w:r>
    <w:r w:rsidR="00F749F1">
      <w:rPr>
        <w:sz w:val="22"/>
        <w:szCs w:val="22"/>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F749F1">
      <w:rPr>
        <w:sz w:val="22"/>
        <w:szCs w:val="22"/>
      </w:rPr>
      <w:t>135/2017-28</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96C5B"/>
    <w:rsid w:val="000A1F5A"/>
    <w:rsid w:val="000D739E"/>
    <w:rsid w:val="000E4FA2"/>
    <w:rsid w:val="00104B99"/>
    <w:rsid w:val="00117181"/>
    <w:rsid w:val="001441EB"/>
    <w:rsid w:val="001457F0"/>
    <w:rsid w:val="001540AB"/>
    <w:rsid w:val="00155AAB"/>
    <w:rsid w:val="001605CA"/>
    <w:rsid w:val="00161E46"/>
    <w:rsid w:val="00176691"/>
    <w:rsid w:val="00187596"/>
    <w:rsid w:val="001951F1"/>
    <w:rsid w:val="001C565A"/>
    <w:rsid w:val="00215D49"/>
    <w:rsid w:val="002226FD"/>
    <w:rsid w:val="00227E5A"/>
    <w:rsid w:val="00230A1D"/>
    <w:rsid w:val="0023474F"/>
    <w:rsid w:val="00253644"/>
    <w:rsid w:val="00262A99"/>
    <w:rsid w:val="00280E12"/>
    <w:rsid w:val="00281249"/>
    <w:rsid w:val="002859B2"/>
    <w:rsid w:val="0029546C"/>
    <w:rsid w:val="00296268"/>
    <w:rsid w:val="002A25D5"/>
    <w:rsid w:val="002A357D"/>
    <w:rsid w:val="002C3F74"/>
    <w:rsid w:val="002C4292"/>
    <w:rsid w:val="002D327F"/>
    <w:rsid w:val="002D71CB"/>
    <w:rsid w:val="00303D52"/>
    <w:rsid w:val="00323593"/>
    <w:rsid w:val="00341947"/>
    <w:rsid w:val="00345BC5"/>
    <w:rsid w:val="003466FE"/>
    <w:rsid w:val="00347F8C"/>
    <w:rsid w:val="00353B45"/>
    <w:rsid w:val="003572C6"/>
    <w:rsid w:val="003629BF"/>
    <w:rsid w:val="00386198"/>
    <w:rsid w:val="003A0F96"/>
    <w:rsid w:val="003A4B29"/>
    <w:rsid w:val="003B7793"/>
    <w:rsid w:val="003C384B"/>
    <w:rsid w:val="003E326D"/>
    <w:rsid w:val="003F769A"/>
    <w:rsid w:val="00403476"/>
    <w:rsid w:val="004131E7"/>
    <w:rsid w:val="00416CD7"/>
    <w:rsid w:val="004215A1"/>
    <w:rsid w:val="00436A25"/>
    <w:rsid w:val="00437E5E"/>
    <w:rsid w:val="00454E5B"/>
    <w:rsid w:val="00482F52"/>
    <w:rsid w:val="004A07A1"/>
    <w:rsid w:val="004B1AD4"/>
    <w:rsid w:val="004B1B38"/>
    <w:rsid w:val="004C2B0A"/>
    <w:rsid w:val="004C78F7"/>
    <w:rsid w:val="004D7B96"/>
    <w:rsid w:val="004F2EAE"/>
    <w:rsid w:val="0050703D"/>
    <w:rsid w:val="00520474"/>
    <w:rsid w:val="00525F6C"/>
    <w:rsid w:val="005260F1"/>
    <w:rsid w:val="00540A6A"/>
    <w:rsid w:val="00552858"/>
    <w:rsid w:val="0055393A"/>
    <w:rsid w:val="00554974"/>
    <w:rsid w:val="00560032"/>
    <w:rsid w:val="00566BE9"/>
    <w:rsid w:val="00577A9F"/>
    <w:rsid w:val="00580411"/>
    <w:rsid w:val="00595E6E"/>
    <w:rsid w:val="005A3DFA"/>
    <w:rsid w:val="005B5AF4"/>
    <w:rsid w:val="005F207C"/>
    <w:rsid w:val="006104B9"/>
    <w:rsid w:val="00622B35"/>
    <w:rsid w:val="00626D21"/>
    <w:rsid w:val="006420EF"/>
    <w:rsid w:val="00645943"/>
    <w:rsid w:val="00645C80"/>
    <w:rsid w:val="00654A2D"/>
    <w:rsid w:val="00656BED"/>
    <w:rsid w:val="00667CB9"/>
    <w:rsid w:val="006A2D75"/>
    <w:rsid w:val="006B13B2"/>
    <w:rsid w:val="006B3467"/>
    <w:rsid w:val="006C1D4F"/>
    <w:rsid w:val="006D1A44"/>
    <w:rsid w:val="006F6106"/>
    <w:rsid w:val="00704B62"/>
    <w:rsid w:val="00715A33"/>
    <w:rsid w:val="00721FB9"/>
    <w:rsid w:val="0072725E"/>
    <w:rsid w:val="0073003F"/>
    <w:rsid w:val="00731302"/>
    <w:rsid w:val="00734852"/>
    <w:rsid w:val="00754ACC"/>
    <w:rsid w:val="007573DA"/>
    <w:rsid w:val="007624D3"/>
    <w:rsid w:val="00780AA8"/>
    <w:rsid w:val="00785CC1"/>
    <w:rsid w:val="007C13A9"/>
    <w:rsid w:val="007D2590"/>
    <w:rsid w:val="007E2061"/>
    <w:rsid w:val="007E7809"/>
    <w:rsid w:val="007F1C41"/>
    <w:rsid w:val="0080120F"/>
    <w:rsid w:val="0080413A"/>
    <w:rsid w:val="00812A15"/>
    <w:rsid w:val="008227EA"/>
    <w:rsid w:val="00825537"/>
    <w:rsid w:val="008275AD"/>
    <w:rsid w:val="00830C45"/>
    <w:rsid w:val="00841BCF"/>
    <w:rsid w:val="00854BFC"/>
    <w:rsid w:val="0086586A"/>
    <w:rsid w:val="00875BF2"/>
    <w:rsid w:val="0087616C"/>
    <w:rsid w:val="00881838"/>
    <w:rsid w:val="00893718"/>
    <w:rsid w:val="00896E93"/>
    <w:rsid w:val="008A7855"/>
    <w:rsid w:val="008A7CD9"/>
    <w:rsid w:val="008C65CD"/>
    <w:rsid w:val="008F0D7C"/>
    <w:rsid w:val="009037AE"/>
    <w:rsid w:val="00922293"/>
    <w:rsid w:val="0093600F"/>
    <w:rsid w:val="00937B7C"/>
    <w:rsid w:val="00942352"/>
    <w:rsid w:val="00951F73"/>
    <w:rsid w:val="00957A63"/>
    <w:rsid w:val="00960D51"/>
    <w:rsid w:val="009626DB"/>
    <w:rsid w:val="00971E2F"/>
    <w:rsid w:val="009A2757"/>
    <w:rsid w:val="009A6524"/>
    <w:rsid w:val="009C1CDC"/>
    <w:rsid w:val="009C40AB"/>
    <w:rsid w:val="009C416E"/>
    <w:rsid w:val="009D30D7"/>
    <w:rsid w:val="009D3372"/>
    <w:rsid w:val="009D5D7A"/>
    <w:rsid w:val="009D7018"/>
    <w:rsid w:val="009E1438"/>
    <w:rsid w:val="009E67B8"/>
    <w:rsid w:val="009F1AC6"/>
    <w:rsid w:val="00A06A48"/>
    <w:rsid w:val="00A11C28"/>
    <w:rsid w:val="00A11E9E"/>
    <w:rsid w:val="00A27918"/>
    <w:rsid w:val="00A31DE4"/>
    <w:rsid w:val="00A554D8"/>
    <w:rsid w:val="00A62314"/>
    <w:rsid w:val="00A67590"/>
    <w:rsid w:val="00A800F5"/>
    <w:rsid w:val="00A80D29"/>
    <w:rsid w:val="00A9426A"/>
    <w:rsid w:val="00AB4171"/>
    <w:rsid w:val="00AB483A"/>
    <w:rsid w:val="00AC5741"/>
    <w:rsid w:val="00AD7687"/>
    <w:rsid w:val="00AF299B"/>
    <w:rsid w:val="00B033D7"/>
    <w:rsid w:val="00B05CF9"/>
    <w:rsid w:val="00B20829"/>
    <w:rsid w:val="00B24BB6"/>
    <w:rsid w:val="00B32C8D"/>
    <w:rsid w:val="00B45C7F"/>
    <w:rsid w:val="00B45E69"/>
    <w:rsid w:val="00B470EC"/>
    <w:rsid w:val="00B604A8"/>
    <w:rsid w:val="00B85A8A"/>
    <w:rsid w:val="00B94B62"/>
    <w:rsid w:val="00BA21BB"/>
    <w:rsid w:val="00BA5150"/>
    <w:rsid w:val="00BB0D8F"/>
    <w:rsid w:val="00BD5992"/>
    <w:rsid w:val="00BE2723"/>
    <w:rsid w:val="00BF6893"/>
    <w:rsid w:val="00C22AEC"/>
    <w:rsid w:val="00C26D1C"/>
    <w:rsid w:val="00C300E6"/>
    <w:rsid w:val="00C35145"/>
    <w:rsid w:val="00C94376"/>
    <w:rsid w:val="00CA31D7"/>
    <w:rsid w:val="00CB6BD1"/>
    <w:rsid w:val="00CC3666"/>
    <w:rsid w:val="00CC3BD1"/>
    <w:rsid w:val="00CE7D3D"/>
    <w:rsid w:val="00D074E2"/>
    <w:rsid w:val="00D23FC7"/>
    <w:rsid w:val="00D376EA"/>
    <w:rsid w:val="00D44545"/>
    <w:rsid w:val="00D470A9"/>
    <w:rsid w:val="00D5631D"/>
    <w:rsid w:val="00D6238B"/>
    <w:rsid w:val="00D6373B"/>
    <w:rsid w:val="00D659F6"/>
    <w:rsid w:val="00D67C25"/>
    <w:rsid w:val="00D7083B"/>
    <w:rsid w:val="00D84F28"/>
    <w:rsid w:val="00DB0826"/>
    <w:rsid w:val="00DC0DCC"/>
    <w:rsid w:val="00DC32C2"/>
    <w:rsid w:val="00DC4DED"/>
    <w:rsid w:val="00DF0663"/>
    <w:rsid w:val="00E06BFD"/>
    <w:rsid w:val="00E13355"/>
    <w:rsid w:val="00E17BE4"/>
    <w:rsid w:val="00E504BC"/>
    <w:rsid w:val="00E51FDF"/>
    <w:rsid w:val="00E766AE"/>
    <w:rsid w:val="00E81B3E"/>
    <w:rsid w:val="00E86B27"/>
    <w:rsid w:val="00E93CD4"/>
    <w:rsid w:val="00EA42B5"/>
    <w:rsid w:val="00EA565A"/>
    <w:rsid w:val="00ED1690"/>
    <w:rsid w:val="00EE00E0"/>
    <w:rsid w:val="00EE2997"/>
    <w:rsid w:val="00EF5BFE"/>
    <w:rsid w:val="00F00368"/>
    <w:rsid w:val="00F00C9F"/>
    <w:rsid w:val="00F1126F"/>
    <w:rsid w:val="00F20F1A"/>
    <w:rsid w:val="00F30506"/>
    <w:rsid w:val="00F649B6"/>
    <w:rsid w:val="00F7059A"/>
    <w:rsid w:val="00F717F7"/>
    <w:rsid w:val="00F749F1"/>
    <w:rsid w:val="00F76731"/>
    <w:rsid w:val="00F77558"/>
    <w:rsid w:val="00F85CB1"/>
    <w:rsid w:val="00F92206"/>
    <w:rsid w:val="00FA2A4E"/>
    <w:rsid w:val="00FC2EE6"/>
    <w:rsid w:val="00FC51FD"/>
    <w:rsid w:val="00FC52C8"/>
    <w:rsid w:val="00FD653C"/>
    <w:rsid w:val="00FE66C5"/>
    <w:rsid w:val="00FE704F"/>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Reetkatablice" w:type="table">
    <w:name w:val="Table Grid"/>
    <w:basedOn w:val="Obinatablica"/>
    <w:uiPriority w:val="59"/>
    <w:locked/>
    <w:rsid w:val="004B1B38"/>
    <w:rPr>
      <w:rFonts w:cstheme="minorBidi" w:eastAsiaTheme="minorHAnsi" w:hAnsiTheme="minorHAnsi" w:asciiTheme="minorHAnsi"/>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81838"/>
    <w:rPr>
      <w:color w:val="808080"/>
      <w:bdr w:space="0" w:sz="0" w:color="auto" w:val="none"/>
      <w:shd w:fill="auto" w:color="auto" w:val="clear"/>
    </w:rPr>
  </w:style>
  <w:style w:customStyle="true" w:styleId="eSPISCCParagraphDefaultFont" w:type="character">
    <w:name w:val="eSPIS_CC_Paragraph Default Font"/>
    <w:basedOn w:val="Zadanifontodlomka"/>
    <w:rsid w:val="00881838"/>
    <w:rPr>
      <w:rFonts w:eastAsiaTheme="minorHAnsi"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1838"/>
    <w:rPr>
      <w:rFonts w:cstheme="minorBidi" w:eastAsiaTheme="minorHAnsi" w:hAnsiTheme="minorHAnsi" w:asciiTheme="minorHAnsi"/>
      <w:bdr w:space="0" w:sz="0" w:color="auto" w:val="none"/>
      <w:shd w:fill="FFFFCC" w:color="auto" w:val="clear"/>
      <w:lang w:val="hr-HR"/>
    </w:rPr>
  </w:style>
  <w:style w:customStyle="true" w:styleId="PozadinaSvijetloCrvena" w:type="character">
    <w:name w:val="Pozadina_SvijetloCrvena"/>
    <w:basedOn w:val="eSPISCCParagraphDefaultFont"/>
    <w:rsid w:val="00881838"/>
    <w:rPr>
      <w:rFonts w:cstheme="minorBidi" w:eastAsiaTheme="minorHAnsi" w:hAnsiTheme="minorHAnsi" w:asciiTheme="minorHAnsi"/>
      <w:sz w:val="24"/>
      <w:bdr w:space="0" w:sz="0" w:color="auto" w:val="none"/>
      <w:shd w:fill="FFCCCC" w:color="auto" w:val="clear"/>
      <w:lang w:val="hr-HR"/>
    </w:rPr>
  </w:style>
  <w:style w:customStyle="true" w:styleId="PozadinaSvijetloZelena" w:type="character">
    <w:name w:val="Pozadina_SvijetloZelena"/>
    <w:basedOn w:val="eSPISCCParagraphDefaultFont"/>
    <w:rsid w:val="00881838"/>
    <w:rPr>
      <w:rFonts w:cstheme="minorBidi" w:eastAsiaTheme="minorHAnsi" w:hAnsiTheme="minorHAnsi" w:asciiTheme="minorHAns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Reetkatablice" w:type="table">
    <w:name w:val="Table Grid"/>
    <w:basedOn w:val="Obinatablica"/>
    <w:uiPriority w:val="59"/>
    <w:locked/>
    <w:rsid w:val="004B1B38"/>
    <w:rPr>
      <w:rFonts w:asciiTheme="minorHAnsi" w:cstheme="minorBidi" w:eastAsiaTheme="minorHAnsi" w:hAnsiTheme="minorHAnsi"/>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81838"/>
    <w:rPr>
      <w:color w:val="808080"/>
      <w:bdr w:color="auto" w:space="0" w:sz="0" w:val="none"/>
      <w:shd w:color="auto" w:fill="auto" w:val="clear"/>
    </w:rPr>
  </w:style>
  <w:style w:customStyle="1" w:styleId="eSPISCCParagraphDefaultFont" w:type="character">
    <w:name w:val="eSPIS_CC_Paragraph Default Font"/>
    <w:basedOn w:val="Zadanifontodlomka"/>
    <w:rsid w:val="00881838"/>
    <w:rPr>
      <w:rFonts w:ascii="Times New Roman" w:cs="Times New Roman" w:eastAsiaTheme="minorHAnsi" w:hAnsi="Times New Roman"/>
      <w:sz w:val="24"/>
      <w:bdr w:color="auto" w:space="0" w:sz="0" w:val="none"/>
      <w:shd w:color="auto" w:fill="auto" w:val="clear"/>
      <w:lang w:val="hr-HR"/>
    </w:rPr>
  </w:style>
  <w:style w:customStyle="1" w:styleId="PozadinaSvijetloZuta" w:type="character">
    <w:name w:val="Pozadina_SvijetloZuta"/>
    <w:basedOn w:val="Zadanifontodlomka"/>
    <w:rsid w:val="00881838"/>
    <w:rPr>
      <w:rFonts w:asciiTheme="minorHAnsi" w:cstheme="minorBidi" w:eastAsiaTheme="minorHAnsi" w:hAnsiTheme="minorHAnsi"/>
      <w:bdr w:color="auto" w:space="0" w:sz="0" w:val="none"/>
      <w:shd w:color="auto" w:fill="FFFFCC" w:val="clear"/>
      <w:lang w:val="hr-HR"/>
    </w:rPr>
  </w:style>
  <w:style w:customStyle="1" w:styleId="PozadinaSvijetloCrvena" w:type="character">
    <w:name w:val="Pozadina_SvijetloCrvena"/>
    <w:basedOn w:val="eSPISCCParagraphDefaultFont"/>
    <w:rsid w:val="00881838"/>
    <w:rPr>
      <w:rFonts w:asciiTheme="minorHAnsi" w:cstheme="minorBidi" w:eastAsiaTheme="minorHAnsi" w:hAnsiTheme="minorHAnsi"/>
      <w:sz w:val="24"/>
      <w:bdr w:color="auto" w:space="0" w:sz="0" w:val="none"/>
      <w:shd w:color="auto" w:fill="FFCCCC" w:val="clear"/>
      <w:lang w:val="hr-HR"/>
    </w:rPr>
  </w:style>
  <w:style w:customStyle="1" w:styleId="PozadinaSvijetloZelena" w:type="character">
    <w:name w:val="Pozadina_SvijetloZelena"/>
    <w:basedOn w:val="eSPISCCParagraphDefaultFont"/>
    <w:rsid w:val="00881838"/>
    <w:rPr>
      <w:rFonts w:asciiTheme="minorHAnsi" w:cstheme="minorBidi" w:eastAsiaTheme="minorHAnsi" w:hAnsiTheme="minorHAns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St-135/2017</izvorni_sadrzaj>
    <derivirana_varijabla naziv="DomainObject.Predmet.OznakaBroj_1">St-135/2017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 TRANSFERS j.d.o.o. za prijevoz</izvorni_sadrzaj>
    <derivirana_varijabla naziv="DomainObject.Predmet.ProtustrankaFormated_1">  ZADAR TRANSFERS j.d.o.o. za prijevoz</derivirana_varijabla>
  </DomainObject.Predmet.ProtustrankaFormated>
  <DomainObject.Predmet.ProtustrankaFormatedOIB>
    <izvorni_sadrzaj>  ZADAR TRANSFERS j.d.o.o. za prijevoz, OIB 62574503843</izvorni_sadrzaj>
    <derivirana_varijabla naziv="DomainObject.Predmet.ProtustrankaFormatedOIB_1">  ZADAR TRANSFERS j.d.o.o. za prijevoz, OIB 62574503843</derivirana_varijabla>
  </DomainObject.Predmet.ProtustrankaFormatedOIB>
  <DomainObject.Predmet.ProtustrankaFormatedWithAdress>
    <izvorni_sadrzaj> ZADAR TRANSFERS j.d.o.o. za prijevoz, Ul. Josipa Jurja Strossmayera 4, 23000 Zadar</izvorni_sadrzaj>
    <derivirana_varijabla naziv="DomainObject.Predmet.ProtustrankaFormatedWithAdress_1"> ZADAR TRANSFERS j.d.o.o. za prijevoz, Ul. Josipa Jurja Strossmayera 4, 23000 Zadar</derivirana_varijabla>
  </DomainObject.Predmet.ProtustrankaFormatedWithAdress>
  <DomainObject.Predmet.ProtustrankaFormatedWithAdressOIB>
    <izvorni_sadrzaj> ZADAR TRANSFERS j.d.o.o. za prijevoz, OIB 62574503843, Ul. Josipa Jurja Strossmayera 4, 23000 Zadar</izvorni_sadrzaj>
    <derivirana_varijabla naziv="DomainObject.Predmet.ProtustrankaFormatedWithAdressOIB_1"> ZADAR TRANSFERS j.d.o.o. za prijevoz, OIB 62574503843, Ul. Josipa Jurja Strossmayera 4, 23000 Zadar</derivirana_varijabla>
  </DomainObject.Predmet.ProtustrankaFormatedWithAdressOIB>
  <DomainObject.Predmet.ProtustrankaWithAdress>
    <izvorni_sadrzaj>ZADAR TRANSFERS j.d.o.o. za prijevoz Ul. Josipa Jurja Strossmayera 4, 23000 Zadar</izvorni_sadrzaj>
    <derivirana_varijabla naziv="DomainObject.Predmet.ProtustrankaWithAdress_1">ZADAR TRANSFERS j.d.o.o. za prijevoz Ul. Josipa Jurja Strossmayera 4, 23000 Zadar</derivirana_varijabla>
  </DomainObject.Predmet.ProtustrankaWithAdress>
  <DomainObject.Predmet.ProtustrankaWithAdressOIB>
    <izvorni_sadrzaj>ZADAR TRANSFERS j.d.o.o. za prijevoz, OIB 62574503843, Ul. Josipa Jurja Strossmayera 4, 23000 Zadar</izvorni_sadrzaj>
    <derivirana_varijabla naziv="DomainObject.Predmet.ProtustrankaWithAdressOIB_1">ZADAR TRANSFERS j.d.o.o. za prijevoz, OIB 62574503843, Ul. Josipa Jurja Strossmayera 4, 23000 Zadar</derivirana_varijabla>
  </DomainObject.Predmet.ProtustrankaWithAdressOIB>
  <DomainObject.Predmet.ProtustrankaNazivFormated>
    <izvorni_sadrzaj>ZADAR TRANSFERS j.d.o.o. za prijevoz</izvorni_sadrzaj>
    <derivirana_varijabla naziv="DomainObject.Predmet.ProtustrankaNazivFormated_1">ZADAR TRANSFERS j.d.o.o. za prijevoz</derivirana_varijabla>
  </DomainObject.Predmet.ProtustrankaNazivFormated>
  <DomainObject.Predmet.ProtustrankaNazivFormatedOIB>
    <izvorni_sadrzaj>ZADAR TRANSFERS j.d.o.o. za prijevoz, OIB 62574503843</izvorni_sadrzaj>
    <derivirana_varijabla naziv="DomainObject.Predmet.ProtustrankaNazivFormatedOIB_1">ZADAR TRANSFERS j.d.o.o. za prijevoz, OIB 62574503843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 TRANSFERS j.d.o.o. za prijevoz</item>
    </izvorni_sadrzaj>
    <derivirana_varijabla naziv="DomainObject.Predmet.ProtuStrankaListFormated_1">
      <item>ZADAR TRANSFERS j.d.o.o. za prijevoz</item>
    </derivirana_varijabla>
  </DomainObject.Predmet.ProtuStrankaListFormated>
  <DomainObject.Predmet.ProtuStrankaListFormatedOIB>
    <izvorni_sadrzaj>
      <item>ZADAR TRANSFERS j.d.o.o. za prijevoz, OIB 62574503843</item>
    </izvorni_sadrzaj>
    <derivirana_varijabla naziv="DomainObject.Predmet.ProtuStrankaListFormatedOIB_1">
      <item>ZADAR TRANSFERS j.d.o.o. za prijevoz, OIB 62574503843</item>
    </derivirana_varijabla>
  </DomainObject.Predmet.ProtuStrankaListFormatedOIB>
  <DomainObject.Predmet.ProtuStrankaListFormatedWithAdress>
    <izvorni_sadrzaj>
      <item>ZADAR TRANSFERS j.d.o.o. za prijevoz, Ul. Josipa Jurja Strossmayera 4, 23000 Zadar</item>
    </izvorni_sadrzaj>
    <derivirana_varijabla naziv="DomainObject.Predmet.ProtuStrankaListFormatedWithAdress_1">
      <item>ZADAR TRANSFERS j.d.o.o. za prijevoz, Ul. Josipa Jurja Strossmayera 4, 23000 Zadar</item>
    </derivirana_varijabla>
  </DomainObject.Predmet.ProtuStrankaListFormatedWithAdress>
  <DomainObject.Predmet.ProtuStrankaListFormatedWithAdressOIB>
    <izvorni_sadrzaj>
      <item>ZADAR TRANSFERS j.d.o.o. za prijevoz, OIB 62574503843, Ul. Josipa Jurja Strossmayera 4, 23000 Zadar</item>
    </izvorni_sadrzaj>
    <derivirana_varijabla naziv="DomainObject.Predmet.ProtuStrankaListFormatedWithAdressOIB_1">
      <item>ZADAR TRANSFERS j.d.o.o. za prijevoz, OIB 62574503843, Ul. Josipa Jurja Strossmayera 4, 23000 Zadar</item>
    </derivirana_varijabla>
  </DomainObject.Predmet.ProtuStrankaListFormatedWithAdressOIB>
  <DomainObject.Predmet.ProtuStrankaListNazivFormated>
    <izvorni_sadrzaj>
      <item>ZADAR TRANSFERS j.d.o.o. za prijevoz</item>
    </izvorni_sadrzaj>
    <derivirana_varijabla naziv="DomainObject.Predmet.ProtuStrankaListNazivFormated_1">
      <item>ZADAR TRANSFERS j.d.o.o. za prijevoz</item>
    </derivirana_varijabla>
  </DomainObject.Predmet.ProtuStrankaListNazivFormated>
  <DomainObject.Predmet.ProtuStrankaListNazivFormatedOIB>
    <izvorni_sadrzaj>
      <item>ZADAR TRANSFERS j.d.o.o. za prijevoz, OIB 62574503843</item>
    </izvorni_sadrzaj>
    <derivirana_varijabla naziv="DomainObject.Predmet.ProtuStrankaListNazivFormatedOIB_1">
      <item>ZADAR TRANSFERS j.d.o.o. za prijevoz, OIB 62574503843</item>
    </derivirana_varijabla>
  </DomainObject.Predmet.ProtuStrankaListNazivFormatedOIB>
  <DomainObject.Predmet.OstaliListFormated>
    <izvorni_sadrzaj>
      <item>Tonči Dokoza</item>
    </izvorni_sadrzaj>
    <derivirana_varijabla naziv="DomainObject.Predmet.OstaliListFormated_1">
      <item>Tonči Dokoza</item>
    </derivirana_varijabla>
  </DomainObject.Predmet.OstaliListFormated>
  <DomainObject.Predmet.OstaliListFormatedOIB>
    <izvorni_sadrzaj>
      <item>Tonči Dokoza, OIB 38677106781</item>
    </izvorni_sadrzaj>
    <derivirana_varijabla naziv="DomainObject.Predmet.OstaliListFormatedOIB_1">
      <item>Tonči Dokoza, OIB 38677106781</item>
    </derivirana_varijabla>
  </DomainObject.Predmet.OstaliListFormatedOIB>
  <DomainObject.Predmet.OstaliListFormatedWithAdress>
    <izvorni_sadrzaj>
      <item>Tonči Dokoza, Ul. Josipa Jurja Strossmayera 4, 23000 Zadar</item>
    </izvorni_sadrzaj>
    <derivirana_varijabla naziv="DomainObject.Predmet.OstaliListFormatedWithAdress_1">
      <item>Tonči Dokoza, Ul. Josipa Jurja Strossmayera 4, 23000 Zadar</item>
    </derivirana_varijabla>
  </DomainObject.Predmet.OstaliListFormatedWithAdress>
  <DomainObject.Predmet.OstaliListFormatedWithAdressOIB>
    <izvorni_sadrzaj>
      <item>Tonči Dokoza, OIB 38677106781, Ul. Josipa Jurja Strossmayera 4, 23000 Zadar</item>
    </izvorni_sadrzaj>
    <derivirana_varijabla naziv="DomainObject.Predmet.OstaliListFormatedWithAdressOIB_1">
      <item>Tonči Dokoza, OIB 38677106781, Ul. Josipa Jurja Strossmayera 4, 23000 Zadar</item>
    </derivirana_varijabla>
  </DomainObject.Predmet.OstaliListFormatedWithAdressOIB>
  <DomainObject.Predmet.OstaliListNazivFormated>
    <izvorni_sadrzaj>
      <item>Tonči Dokoza</item>
    </izvorni_sadrzaj>
    <derivirana_varijabla naziv="DomainObject.Predmet.OstaliListNazivFormated_1">
      <item>Tonči Dokoza</item>
    </derivirana_varijabla>
  </DomainObject.Predmet.OstaliListNazivFormated>
  <DomainObject.Predmet.OstaliListNazivFormatedOIB>
    <izvorni_sadrzaj>
      <item>Tonči Dokoza, OIB 38677106781</item>
    </izvorni_sadrzaj>
    <derivirana_varijabla naziv="DomainObject.Predmet.OstaliListNazivFormatedOIB_1">
      <item>Tonči Dokoza, OIB 38677106781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ZADAR TRANSFERS j.d.o.o. za prijevoz</izvorni_sadrzaj>
    <derivirana_varijabla naziv="DomainObject.Predmet.ProtustrankaIDrugi_1">ZADAR TRANSFERS j.d.o.o. za prijevoz</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 TRANSFERS j.d.o.o. za prijevoz, OIB 62574503843, Ul. Josipa Jurja Strossmayera 4, 23000 Zadar</izvorni_sadrzaj>
    <derivirana_varijabla naziv="DomainObject.Predmet.ProtustrankaIDrugiAdressOIB_1">ZADAR TRANSFERS j.d.o.o. za prijevoz, OIB 62574503843, Ul. Josipa Jurja Strossmayera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 TRANSFERS j.d.o.o. za prijevoz</item>
      <item>Tonči Dokoza</item>
    </izvorni_sadrzaj>
    <derivirana_varijabla naziv="DomainObject.Predmet.SudioniciListNaziv_1">
      <item>FINA</item>
      <item>ZADAR TRANSFERS j.d.o.o. za prijevoz</item>
      <item>Tonči Dokoza</item>
    </derivirana_varijabla>
  </DomainObject.Predmet.SudioniciListNaziv>
  <DomainObject.Predmet.SudioniciListAdressOIB>
    <izvorni_sadrzaj>
      <item>FINA, OIB 85821130368</item>
      <item>ZADAR TRANSFERS j.d.o.o. za prijevoz, OIB 62574503843, Ul. Josipa Jurja Strossmayera 4,23000 Zadar</item>
      <item>Tonči Dokoza, OIB 38677106781, Ul. Josipa Jurja Strossmayera 4,23000 Zadar</item>
    </izvorni_sadrzaj>
    <derivirana_varijabla naziv="DomainObject.Predmet.SudioniciListAdressOIB_1">
      <item>FINA, OIB 85821130368</item>
      <item>ZADAR TRANSFERS j.d.o.o. za prijevoz, OIB 62574503843, Ul. Josipa Jurja Strossmayera 4,23000 Zadar</item>
      <item>Tonči Dokoza, OIB 38677106781, Ul. Josipa Jurja Strossmayera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62574503843</item>
      <item>, OIB 38677106781</item>
    </izvorni_sadrzaj>
    <derivirana_varijabla naziv="DomainObject.Predmet.SudioniciListNazivOIB_1">
      <item>, OIB 85821130368</item>
      <item>, OIB 62574503843</item>
      <item>, OIB 38677106781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svibnja 2018.</izvorni_sadrzaj>
    <derivirana_varijabla naziv="DomainObject.Predmet.DatumZadnjeOdrzaneSudskeRadnje_1">3. svibnja 2018.</derivirana_varijabla>
  </DomainObject.Predmet.DatumZadnjeOdrzaneSudskeRadnje>
  <DomainObject.PredzadnjaOdlukaIzPredmeta.DatumDonosenjaOdluke>
    <izvorni_sadrzaj>4. svibnja 2018.</izvorni_sadrzaj>
    <derivirana_varijabla naziv="DomainObject.PredzadnjaOdlukaIzPredmeta.DatumDonosenjaOdluke_1">4. svibnja 2018.</derivirana_varijabla>
  </DomainObject.PredzadnjaOdlukaIzPredmeta.DatumDonosenjaOdluke>
  <DomainObject.PredzadnjaOdlukaIzPredmeta.Oznaka>
    <izvorni_sadrzaj>St-135/2017-22</izvorni_sadrzaj>
    <derivirana_varijabla naziv="DomainObject.PredzadnjaOdlukaIzPredmeta.Oznaka_1">St-135/2017-22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119D36-024F-4E82-AF6D-FA1D4B81FC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786</properties:Words>
  <properties:Characters>4223</properties:Characters>
  <properties:Lines>97</properties:Lines>
  <properties:Paragraphs>35</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2019-03-29T16:00:00Z</dcterms:created>
  <dc:creator>Ardena Bajlo</dc:creator>
  <cp:lastModifiedBy>Martina Kalmeta</cp:lastModifiedBy>
  <cp:lastPrinted>2019-04-01T14:35:00Z</cp:lastPrinted>
  <dcterms:modified xmlns:xsi="http://www.w3.org/2001/XMLSchema-instance" xsi:type="dcterms:W3CDTF">2019-04-02T06:01:00Z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(St-135-17 ZADAR TRANSFERS - MAKSIMOVIĆ otvaranje i zaključenje.docx)</vt:lpwstr>
  </prop:property>
  <prop:property name="CC_coloring" pid="4" fmtid="{D5CDD505-2E9C-101B-9397-08002B2CF9AE}">
    <vt:bool>false</vt:bool>
  </prop:property>
  <prop:property name="BrojStranica" pid="5" fmtid="{D5CDD505-2E9C-101B-9397-08002B2CF9AE}">
    <vt:i4>2</vt:i4>
  </prop:property>
</prop:Properties>
</file>