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f1fa" w14:paraId="b91f1fa" w:rsidRDefault="00CD0295" w:rsidP="00040D25" w:rsidR="00CD0295">
      <w:pPr>
        <w:keepNext/>
        <w:tabs>
          <w:tab w:pos="2520" w:val="center"/>
          <w:tab w:pos="6840" w:val="left"/>
        </w:tabs>
        <w:spacing w:lineRule="auto" w:line="240" w:after="0"/>
        <w:outlineLvl w:val="1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D0295" w:rsidP="00040D25" w:rsidR="00CD0295">
      <w:pPr>
        <w:keepNext/>
        <w:tabs>
          <w:tab w:pos="2520" w:val="center"/>
          <w:tab w:pos="6840" w:val="left"/>
        </w:tabs>
        <w:spacing w:lineRule="auto" w:line="240" w:after="0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D029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42CCC" w:rsidP="00040D25" w:rsidR="00040D25" w:rsidRPr="00040D25">
      <w:pPr>
        <w:keepNext/>
        <w:tabs>
          <w:tab w:pos="2520" w:val="center"/>
          <w:tab w:pos="6840" w:val="left"/>
        </w:tabs>
        <w:spacing w:lineRule="auto" w:line="240" w:after="0"/>
        <w:outlineLvl w:val="1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0D25"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040D25" w:rsidP="00040D25" w:rsidR="00040D25" w:rsidRPr="00040D2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Zagrebu</w:t>
      </w:r>
    </w:p>
    <w:p w:rsidRDefault="00040D25" w:rsidP="00040D25" w:rsidR="00040D25" w:rsidRPr="00040D2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Zagreb, </w:t>
      </w:r>
      <w:proofErr w:type="spellStart"/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</w:t>
      </w:r>
      <w:r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 </w:t>
      </w:r>
      <w:r w:rsidR="00CD029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040D2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St-4060</w:t>
      </w:r>
      <w:r w:rsidRPr="00040D2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040D25" w:rsidP="00342CCC" w:rsidR="00040D25" w:rsidRPr="00040D2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D0295" w:rsidP="00CD0295" w:rsidR="00CD0295" w:rsidRPr="00040D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40D25" w:rsidP="00040D25" w:rsidR="00040D25" w:rsidRPr="00040D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40D25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E745E" w:rsidP="00CE745E" w:rsidR="00CE74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E745E" w:rsidP="00CE745E" w:rsidR="00040D25" w:rsidRPr="00040D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="00CD0295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="00040D25" w:rsidRPr="00040D25">
        <w:rPr>
          <w:rFonts w:cs="Times New Roman" w:eastAsia="Times New Roman" w:hAnsi="Times New Roman" w:ascii="Times New Roman"/>
          <w:sz w:val="24"/>
          <w:szCs w:val="24"/>
        </w:rPr>
        <w:t>, u stečajnom predmetu povodom zahtjeva FINANCIJSKE AGENCIJE, za provedbu skraćenog stečajnog postupka nad dužnikom</w:t>
      </w:r>
      <w:r w:rsidR="00040D25" w:rsidRPr="00040D25">
        <w:rPr>
          <w:rFonts w:cs="Times New Roman" w:eastAsia="Calibri" w:hAnsi="Times New Roman" w:ascii="Times New Roman"/>
          <w:sz w:val="24"/>
        </w:rPr>
        <w:t xml:space="preserve"> </w:t>
      </w:r>
      <w:r w:rsidR="003915F3" w:rsidRPr="003915F3">
        <w:rPr>
          <w:rFonts w:cs="Times New Roman" w:eastAsia="Calibri" w:hAnsi="Times New Roman" w:ascii="Times New Roman"/>
          <w:sz w:val="24"/>
        </w:rPr>
        <w:t>VUGOS d.o.o. za turizam i ugostiteljstvo, Donje Vino 1C, Krapinske Toplice, MBS: 080411872, OIB: 98321998412</w:t>
      </w:r>
      <w:r w:rsidR="00040D25" w:rsidRPr="00040D25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CD0295">
        <w:rPr>
          <w:rFonts w:cs="Times New Roman" w:eastAsia="Times New Roman" w:hAnsi="Times New Roman" w:ascii="Times New Roman"/>
          <w:sz w:val="24"/>
          <w:szCs w:val="24"/>
        </w:rPr>
        <w:t>25. kolovoza</w:t>
      </w:r>
      <w:r w:rsidR="00040D25" w:rsidRPr="00040D25">
        <w:rPr>
          <w:rFonts w:cs="Times New Roman" w:eastAsia="Times New Roman" w:hAnsi="Times New Roman" w:ascii="Times New Roman"/>
          <w:sz w:val="24"/>
          <w:szCs w:val="24"/>
        </w:rPr>
        <w:t xml:space="preserve"> 2016.</w:t>
      </w:r>
    </w:p>
    <w:p w:rsidRDefault="003915F3" w:rsidP="00040D25" w:rsidR="003915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40D25" w:rsidP="00040D25" w:rsidR="00040D25" w:rsidRPr="00040D2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40D25">
        <w:rPr>
          <w:rFonts w:cs="Times New Roman" w:eastAsia="Times New Roman" w:hAnsi="Times New Roman" w:ascii="Times New Roman"/>
          <w:sz w:val="24"/>
          <w:szCs w:val="24"/>
        </w:rPr>
        <w:t xml:space="preserve">r i j e š i o   j e </w:t>
      </w:r>
    </w:p>
    <w:p w:rsidRDefault="00040D25" w:rsidP="00040D25" w:rsidR="00040D25" w:rsidRPr="00040D2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40D25" w:rsidP="003915F3" w:rsidR="00040D25" w:rsidRPr="00040D25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Odbacuje se pri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>jedlog FINANCIJSKE AGENCIJE od 30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studenoga 2015. za pokretanje skraćenog stečajnog postupka nad dužnikom </w:t>
      </w:r>
      <w:r w:rsidR="003915F3"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>VUGOS d.o.o. za turizam i ugostiteljstvo, Donje Vino 1C, Krapinske Toplice, MBS: 080411872, OIB: 98321998412</w:t>
      </w:r>
      <w:r w:rsidRPr="00040D25">
        <w:rPr>
          <w:rFonts w:cs="Times New Roman" w:eastAsia="Calibri" w:hAnsi="Times New Roman" w:ascii="Times New Roman"/>
          <w:sz w:val="24"/>
          <w:lang w:eastAsia="hr-HR"/>
        </w:rPr>
        <w:t>,</w:t>
      </w:r>
      <w:r w:rsidRPr="00040D25">
        <w:rPr>
          <w:rFonts w:cs="Times New Roman" w:eastAsia="Calibri" w:hAnsi="Times New Roman" w:ascii="Times New Roman"/>
          <w:sz w:val="24"/>
        </w:rPr>
        <w:t xml:space="preserve"> </w:t>
      </w: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kao nedopušten.  </w:t>
      </w:r>
    </w:p>
    <w:p w:rsidRDefault="003915F3" w:rsidP="00040D25" w:rsidR="003915F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40D25" w:rsidP="00040D25" w:rsidR="00040D25" w:rsidRPr="00040D2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Obrazloženje</w:t>
      </w:r>
    </w:p>
    <w:p w:rsidRDefault="003915F3" w:rsidP="00040D25" w:rsidR="003915F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342CCC" w:rsidP="00342CCC" w:rsidR="00040D25" w:rsidRPr="00040D2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 </w:t>
      </w:r>
      <w:r w:rsidR="00CD029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Financijska agencija podnijela je</w:t>
      </w:r>
      <w:r w:rsidR="00A64B97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30. listopada 2015.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ovom sudu, temeljem odredbe čl. 429 st. 1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>.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Stečajnog zakona ("Narodn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>e novine" broj 71/15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), zahtjev za provedbu skraćenog stečajnog postupka nad dužnikom navedenim u izreci. U zahtjevu je navedeno kako je dužnik, na dan 1. rujna 2015., u Očevidniku redoslijeda osnova za plaćanje imao evidentirane neizvršene osnove za plaćanje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u neprekinutom razdoblju od 2513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dana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u ukupnom iznosu od 19.611.575,96 kn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, kao i da dužnik nema zaposlenih.</w:t>
      </w:r>
    </w:p>
    <w:p w:rsidRDefault="003915F3" w:rsidP="003915F3" w:rsidR="00A92AF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  </w:t>
      </w:r>
      <w:r w:rsidR="00CD029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Prema odredbi čl. 428 st. 1.</w:t>
      </w:r>
      <w:r w:rsidRPr="003915F3">
        <w:t xml:space="preserve"> </w:t>
      </w:r>
      <w:r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>Stečajnog zakona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A92AFC" w:rsidP="003915F3" w:rsidR="00A92AF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</w:t>
      </w:r>
      <w:r w:rsidR="00CD029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Iz isprava u spisu</w:t>
      </w:r>
      <w:r w:rsidR="007706D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(list 5-7 spisa)</w:t>
      </w:r>
      <w:r w:rsidR="00342CC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te uvidom na Web stranice FINE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utvrđeno je</w:t>
      </w:r>
      <w:r w:rsidR="007706D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da je dužnik podnio dana 3. kolovoza 2015. prijedlog za otvaranje postupka </w:t>
      </w:r>
      <w:proofErr w:type="spellStart"/>
      <w:r w:rsidR="007706D8">
        <w:rPr>
          <w:rFonts w:cs="Times New Roman" w:eastAsia="Calibri" w:hAnsi="Times New Roman" w:ascii="Times New Roman"/>
          <w:sz w:val="24"/>
          <w:szCs w:val="24"/>
          <w:lang w:eastAsia="hr-HR"/>
        </w:rPr>
        <w:t>predstečajne</w:t>
      </w:r>
      <w:proofErr w:type="spellEnd"/>
      <w:r w:rsidR="007706D8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nagodbe, te da je postupak u tijeku</w:t>
      </w:r>
      <w:r w:rsidR="00342CCC">
        <w:rPr>
          <w:rFonts w:cs="Times New Roman" w:eastAsia="Calibri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</w:p>
    <w:p w:rsidRDefault="00A64B97" w:rsidP="003915F3" w:rsidR="00A64B97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</w:t>
      </w:r>
      <w:r w:rsidR="00CD029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Uvidom u sudski registar, s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ud je utvrdio da je 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>r</w:t>
      </w:r>
      <w:r w:rsidR="003915F3"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ješenjem Financijske agencije, Regionalni centar Zagreb, Klasa: UP - I/110/07/15-01/8386, Ur.br.: 04-06-16-8386-23 </w:t>
      </w:r>
      <w:r w:rsidR="009B222B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od 3. lipnja </w:t>
      </w:r>
      <w:r w:rsid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2016. godine otvoren </w:t>
      </w:r>
      <w:r w:rsidR="003915F3"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postupak </w:t>
      </w:r>
      <w:proofErr w:type="spellStart"/>
      <w:r w:rsidR="003915F3"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>predstečajne</w:t>
      </w:r>
      <w:proofErr w:type="spellEnd"/>
      <w:r w:rsidR="003915F3" w:rsidRPr="003915F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nagodbe nad dužnikom VUGOS društvo s ograničenom odgovornošću za turizam i ugostiteljstvo, sa sjedištem u Donjem Vinu 1/C, MBS</w:t>
      </w:r>
      <w:r w:rsidR="00A92AF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: 080411872, OIB: 98321998412 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pa stoga nisu ispunjene pretpostavke iz pretho</w:t>
      </w:r>
      <w:r w:rsidR="00342CC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dno citiranog čl. 428. st. 1. 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342CCC" w:rsidRPr="00342CC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Stečajnog zakona 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za provedbu skraćenog stečajnog postupka nad dužnikom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.</w:t>
      </w:r>
    </w:p>
    <w:p w:rsidRDefault="001A0E87" w:rsidP="003915F3" w:rsidR="001A0E87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</w:t>
      </w:r>
      <w:r w:rsidR="00CD029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Utvrđeno je da je prijedlog za otvaranje postupka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nagodbe podnesen prije zahtjeva za provedbu  skraćenog stečajnog postupka od strane FINE</w:t>
      </w:r>
      <w:r w:rsidR="00DA60BD">
        <w:rPr>
          <w:rFonts w:cs="Times New Roman" w:eastAsia="Calibri" w:hAnsi="Times New Roman" w:ascii="Times New Roman"/>
          <w:sz w:val="24"/>
          <w:szCs w:val="24"/>
          <w:lang w:eastAsia="hr-HR"/>
        </w:rPr>
        <w:t>.</w:t>
      </w:r>
    </w:p>
    <w:p w:rsidRDefault="00A64B97" w:rsidP="00021410" w:rsidR="00040D25" w:rsidRPr="00040D2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lastRenderedPageBreak/>
        <w:t xml:space="preserve">      </w:t>
      </w:r>
      <w:r w:rsidR="00CD029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>Odredbom čl. 39. st. 3</w:t>
      </w:r>
      <w:r w:rsidR="00021410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Zakona o financijskom poslovanju i </w:t>
      </w:r>
      <w:proofErr w:type="spellStart"/>
      <w:r w:rsidR="00021410">
        <w:rPr>
          <w:rFonts w:cs="Times New Roman" w:eastAsia="Calibri" w:hAnsi="Times New Roman" w:ascii="Times New Roman"/>
          <w:sz w:val="24"/>
          <w:szCs w:val="24"/>
          <w:lang w:eastAsia="hr-HR"/>
        </w:rPr>
        <w:t>predstečajnoj</w:t>
      </w:r>
      <w:proofErr w:type="spellEnd"/>
      <w:r w:rsidR="00021410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nagodbi </w:t>
      </w:r>
      <w:r w:rsidR="00021410" w:rsidRPr="00021410">
        <w:rPr>
          <w:rFonts w:cs="Times New Roman" w:eastAsia="Calibri" w:hAnsi="Times New Roman" w:ascii="Times New Roman"/>
          <w:sz w:val="24"/>
          <w:szCs w:val="24"/>
          <w:lang w:eastAsia="hr-HR"/>
        </w:rPr>
        <w:t>("Narodne novine" broj</w:t>
      </w:r>
      <w:r w:rsidR="00021410" w:rsidRPr="00021410">
        <w:t xml:space="preserve"> </w:t>
      </w:r>
      <w:r w:rsidR="00021410" w:rsidRPr="00021410">
        <w:rPr>
          <w:rFonts w:cs="Times New Roman" w:eastAsia="Calibri" w:hAnsi="Times New Roman" w:ascii="Times New Roman"/>
          <w:sz w:val="24"/>
          <w:szCs w:val="24"/>
          <w:lang w:eastAsia="hr-HR"/>
        </w:rPr>
        <w:t>108/1</w:t>
      </w:r>
      <w:r w:rsidR="00021410">
        <w:rPr>
          <w:rFonts w:cs="Times New Roman" w:eastAsia="Calibri" w:hAnsi="Times New Roman" w:ascii="Times New Roman"/>
          <w:sz w:val="24"/>
          <w:szCs w:val="24"/>
          <w:lang w:eastAsia="hr-HR"/>
        </w:rPr>
        <w:t>2, 144/12, 81/13, 112/13, 71/15 i</w:t>
      </w:r>
      <w:r w:rsidR="00021410" w:rsidRPr="00021410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78/15</w:t>
      </w:r>
      <w:r w:rsidR="00CD0295">
        <w:rPr>
          <w:rFonts w:cs="Times New Roman" w:eastAsia="Calibri" w:hAnsi="Times New Roman" w:ascii="Times New Roman"/>
          <w:sz w:val="24"/>
          <w:szCs w:val="24"/>
          <w:lang w:eastAsia="hr-HR"/>
        </w:rPr>
        <w:t>)</w:t>
      </w:r>
      <w:r w:rsidR="00021410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propisano je da do okončanja postupka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nagodbe nije dopušteno pokrenuti stečajni postupak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, slijedom čega je odlučeno kao u izreci ovog rješenja. </w:t>
      </w:r>
    </w:p>
    <w:p w:rsidRDefault="00040D25" w:rsidP="00040D25" w:rsidR="00040D25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CD0295" w:rsidP="00040D25" w:rsidR="00CD0295" w:rsidRPr="00040D25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342CCC" w:rsidP="00342CCC" w:rsidR="00342CCC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CD029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25.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</w:t>
      </w:r>
    </w:p>
    <w:p w:rsidRDefault="00342CCC" w:rsidP="00342CCC" w:rsidR="00342CCC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42CCC" w:rsidP="00342CCC" w:rsidR="00342CCC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342CCC" w:rsidP="00342CCC" w:rsidR="00342CC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</w:t>
      </w:r>
      <w:r w:rsidR="00CD029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MARIO ŽIŠKOVIĆ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v.r.</w:t>
      </w:r>
    </w:p>
    <w:p w:rsidRDefault="00CD0295" w:rsidP="00342CCC" w:rsidR="00CD029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42CCC" w:rsidP="00342CCC" w:rsidR="00342CCC" w:rsidRPr="00CD029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D0295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42CCC" w:rsidP="00342CCC" w:rsidR="00342CCC" w:rsidRPr="00CD029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D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Republike Hrvatske, a koja se podnosi u roku od 8 dana ovome sudu u 3 primjerka.  </w:t>
      </w:r>
    </w:p>
    <w:p w:rsidRDefault="00342CCC" w:rsidP="00342CCC" w:rsidR="00342CCC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42CCC" w:rsidP="00040D25" w:rsidR="00040D25" w:rsidRPr="00040D25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   </w:t>
      </w:r>
      <w:r w:rsidR="00040D25" w:rsidRPr="00040D25">
        <w:rPr>
          <w:rFonts w:cs="Times New Roman" w:eastAsia="Calibri" w:hAnsi="Times New Roman" w:ascii="Times New Roman"/>
          <w:sz w:val="24"/>
          <w:szCs w:val="24"/>
          <w:lang w:eastAsia="hr-HR"/>
        </w:rPr>
        <w:t>DNA</w:t>
      </w:r>
    </w:p>
    <w:p w:rsidRDefault="00040D25" w:rsidP="00040D25" w:rsidR="00040D25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podnositelju zahtjeva (FINA)</w:t>
      </w:r>
    </w:p>
    <w:p w:rsidRDefault="00342CCC" w:rsidP="00040D25" w:rsidR="00342CCC" w:rsidRPr="00040D25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040D25" w:rsidP="00040D25" w:rsidR="00040D25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40D25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– 15 dana</w:t>
      </w:r>
    </w:p>
    <w:p w:rsidRDefault="00342CCC" w:rsidP="00342CCC" w:rsidR="00342CCC" w:rsidRPr="00040D25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087D" w:rsidP="00040D25" w:rsidR="00040D25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eastAsia="hr-HR"/>
        </w:rPr>
        <w:t>-ovlašteni službenik:</w:t>
      </w:r>
    </w:p>
    <w:p w:rsidRDefault="00B0087D" w:rsidP="00040D25" w:rsidR="00B0087D" w:rsidRPr="00040D25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>Lidija Klinčić</w:t>
      </w:r>
    </w:p>
    <w:p w:rsidRDefault="00040D25" w:rsidP="00040D25" w:rsidR="00040D25" w:rsidRPr="00040D25">
      <w:pPr>
        <w:spacing w:lineRule="auto" w:line="240" w:after="0"/>
        <w:rPr>
          <w:rFonts w:cs="Times New Roman" w:eastAsia="Calibri" w:hAnsi="Calibri" w:ascii="Calibri"/>
          <w:lang w:eastAsia="hr-HR"/>
        </w:rPr>
      </w:pPr>
    </w:p>
    <w:p w:rsidRDefault="00040D25" w:rsidP="00040D25" w:rsidR="00040D25" w:rsidRPr="00040D25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040D25" w:rsidP="00040D25" w:rsidR="00040D25" w:rsidRPr="00040D25">
      <w:pPr>
        <w:rPr>
          <w:rFonts w:cs="Times New Roman" w:eastAsia="Calibri" w:hAnsi="Times New Roman" w:ascii="Times New Roman"/>
          <w:sz w:val="24"/>
        </w:rPr>
      </w:pPr>
    </w:p>
    <w:p w:rsidRDefault="00040D25" w:rsidP="00040D25" w:rsidR="00040D25"/>
    <w:p w:rsidRDefault="00040D25" w:rsidP="00040D25" w:rsidR="00040D25"/>
    <w:p w:rsidRDefault="00342CCC" w:rsidP="00040D25" w:rsidR="00342CCC"/>
    <w:p w:rsidRDefault="00342CCC" w:rsidP="00040D25" w:rsidR="00342CCC"/>
    <w:sectPr w:rsidR="00342C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D25"/>
    <w:rsid w:val="00021410"/>
    <w:rsid w:val="00022E11"/>
    <w:rsid w:val="00040D25"/>
    <w:rsid w:val="00110E92"/>
    <w:rsid w:val="001A0E87"/>
    <w:rsid w:val="00342CCC"/>
    <w:rsid w:val="003915F3"/>
    <w:rsid w:val="005E0291"/>
    <w:rsid w:val="006F18DC"/>
    <w:rsid w:val="007706D8"/>
    <w:rsid w:val="0077432D"/>
    <w:rsid w:val="00811682"/>
    <w:rsid w:val="00826335"/>
    <w:rsid w:val="00875527"/>
    <w:rsid w:val="008B654D"/>
    <w:rsid w:val="009B222B"/>
    <w:rsid w:val="009D5EB5"/>
    <w:rsid w:val="00A64B97"/>
    <w:rsid w:val="00A92AFC"/>
    <w:rsid w:val="00B0087D"/>
    <w:rsid w:val="00BD233B"/>
    <w:rsid w:val="00C33E86"/>
    <w:rsid w:val="00CD0295"/>
    <w:rsid w:val="00CE745E"/>
    <w:rsid w:val="00DA60BD"/>
    <w:rsid w:val="00E0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02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02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54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654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654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654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02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02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5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65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65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65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7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459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St-4060/2015</izvorni_sadrzaj>
    <derivirana_varijabla naziv="DomainObject.Predmet.OznakaBroj_1">St-4060/2015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VUGOS d.o.o.</izvorni_sadrzaj>
    <derivirana_varijabla naziv="DomainObject.Predmet.ProtustrankaFormated_1">  VUGOS d.o.o.</derivirana_varijabla>
  </DomainObject.Predmet.ProtustrankaFormated>
  <DomainObject.Predmet.ProtustrankaFormatedOIB>
    <izvorni_sadrzaj>  VUGOS d.o.o., OIB 98321998412</izvorni_sadrzaj>
    <derivirana_varijabla naziv="DomainObject.Predmet.ProtustrankaFormatedOIB_1">  VUGOS d.o.o., OIB 98321998412</derivirana_varijabla>
  </DomainObject.Predmet.ProtustrankaFormatedOIB>
  <DomainObject.Predmet.ProtustrankaFormatedWithAdress>
    <izvorni_sadrzaj> VUGOS d.o.o.,  1/c, 49217 Donje Vino</izvorni_sadrzaj>
    <derivirana_varijabla naziv="DomainObject.Predmet.ProtustrankaFormatedWithAdress_1"> VUGOS d.o.o.,  1/c, 49217 Donje Vino</derivirana_varijabla>
  </DomainObject.Predmet.ProtustrankaFormatedWithAdress>
  <DomainObject.Predmet.ProtustrankaFormatedWithAdressOIB>
    <izvorni_sadrzaj> VUGOS d.o.o., OIB 98321998412,  1/c, 49217 Donje Vino</izvorni_sadrzaj>
    <derivirana_varijabla naziv="DomainObject.Predmet.ProtustrankaFormatedWithAdressOIB_1"> VUGOS d.o.o., OIB 98321998412,  1/c, 49217 Donje Vino</derivirana_varijabla>
  </DomainObject.Predmet.ProtustrankaFormatedWithAdressOIB>
  <DomainObject.Predmet.ProtustrankaWithAdress>
    <izvorni_sadrzaj>VUGOS d.o.o.  1/c, 49217 Donje Vino</izvorni_sadrzaj>
    <derivirana_varijabla naziv="DomainObject.Predmet.ProtustrankaWithAdress_1">VUGOS d.o.o.  1/c, 49217 Donje Vino</derivirana_varijabla>
  </DomainObject.Predmet.ProtustrankaWithAdress>
  <DomainObject.Predmet.ProtustrankaWithAdressOIB>
    <izvorni_sadrzaj>VUGOS d.o.o., OIB 98321998412,  1/c, 49217 Donje Vino</izvorni_sadrzaj>
    <derivirana_varijabla naziv="DomainObject.Predmet.ProtustrankaWithAdressOIB_1">VUGOS d.o.o., OIB 98321998412,  1/c, 49217 Donje Vino</derivirana_varijabla>
  </DomainObject.Predmet.ProtustrankaWithAdressOIB>
  <DomainObject.Predmet.ProtustrankaNazivFormated>
    <izvorni_sadrzaj>VUGOS d.o.o.</izvorni_sadrzaj>
    <derivirana_varijabla naziv="DomainObject.Predmet.ProtustrankaNazivFormated_1">VUGOS d.o.o.</derivirana_varijabla>
  </DomainObject.Predmet.ProtustrankaNazivFormated>
  <DomainObject.Predmet.ProtustrankaNazivFormatedOIB>
    <izvorni_sadrzaj>VUGOS d.o.o., OIB 98321998412</izvorni_sadrzaj>
    <derivirana_varijabla naziv="DomainObject.Predmet.ProtustrankaNazivFormatedOIB_1">VUGOS d.o.o., OIB 98321998412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VUGOS d.o.o.</item>
    </izvorni_sadrzaj>
    <derivirana_varijabla naziv="DomainObject.Predmet.ProtuStrankaListFormated_1">
      <item>VUGOS d.o.o.</item>
    </derivirana_varijabla>
  </DomainObject.Predmet.ProtuStrankaListFormated>
  <DomainObject.Predmet.ProtuStrankaListFormatedOIB>
    <izvorni_sadrzaj>
      <item>VUGOS d.o.o., OIB 98321998412</item>
    </izvorni_sadrzaj>
    <derivirana_varijabla naziv="DomainObject.Predmet.ProtuStrankaListFormatedOIB_1">
      <item>VUGOS d.o.o., OIB 98321998412</item>
    </derivirana_varijabla>
  </DomainObject.Predmet.ProtuStrankaListFormatedOIB>
  <DomainObject.Predmet.ProtuStrankaListFormatedWithAdress>
    <izvorni_sadrzaj>
      <item>VUGOS d.o.o.,  1/c, 49217 Donje Vino</item>
    </izvorni_sadrzaj>
    <derivirana_varijabla naziv="DomainObject.Predmet.ProtuStrankaListFormatedWithAdress_1">
      <item>VUGOS d.o.o.,  1/c, 49217 Donje Vino</item>
    </derivirana_varijabla>
  </DomainObject.Predmet.ProtuStrankaListFormatedWithAdress>
  <DomainObject.Predmet.ProtuStrankaListFormatedWithAdressOIB>
    <izvorni_sadrzaj>
      <item>VUGOS d.o.o., OIB 98321998412,  1/c, 49217 Donje Vino</item>
    </izvorni_sadrzaj>
    <derivirana_varijabla naziv="DomainObject.Predmet.ProtuStrankaListFormatedWithAdressOIB_1">
      <item>VUGOS d.o.o., OIB 98321998412,  1/c, 49217 Donje Vino</item>
    </derivirana_varijabla>
  </DomainObject.Predmet.ProtuStrankaListFormatedWithAdressOIB>
  <DomainObject.Predmet.ProtuStrankaListNazivFormated>
    <izvorni_sadrzaj>
      <item>VUGOS d.o.o.</item>
    </izvorni_sadrzaj>
    <derivirana_varijabla naziv="DomainObject.Predmet.ProtuStrankaListNazivFormated_1">
      <item>VUGOS d.o.o.</item>
    </derivirana_varijabla>
  </DomainObject.Predmet.ProtuStrankaListNazivFormated>
  <DomainObject.Predmet.ProtuStrankaListNazivFormatedOIB>
    <izvorni_sadrzaj>
      <item>VUGOS d.o.o., OIB 98321998412</item>
    </izvorni_sadrzaj>
    <derivirana_varijabla naziv="DomainObject.Predmet.ProtuStrankaListNazivFormatedOIB_1">
      <item>VUGOS d.o.o., OIB 98321998412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VUGOS d.o.o.</izvorni_sadrzaj>
    <derivirana_varijabla naziv="DomainObject.Predmet.ProtustrankaIDrugi_1">VUGOS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VUGOS d.o.o., OIB 98321998412,  1/c, 49217 Donje Vino</izvorni_sadrzaj>
    <derivirana_varijabla naziv="DomainObject.Predmet.ProtustrankaIDrugiAdressOIB_1">VUGOS d.o.o., OIB 98321998412,  1/c,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VUGOS d.o.o.</item>
    </izvorni_sadrzaj>
    <derivirana_varijabla naziv="DomainObject.Predmet.SudioniciListNaziv_1">
      <item>FINA Regionalni centar Zagreb</item>
      <item>VUGOS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VUGOS d.o.o., OIB 98321998412,  1/c,49217 Donje Vino</item>
    </izvorni_sadrzaj>
    <derivirana_varijabla naziv="DomainObject.Predmet.SudioniciListAdressOIB_1">
      <item>FINA Regionalni centar Zagreb, OIB 85821130368, Trg svibanjskih žrtava 1995. 1,10000 Zagreb</item>
      <item>VUGOS d.o.o., OIB 98321998412,  1/c,49217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98321998412</item>
    </izvorni_sadrzaj>
    <derivirana_varijabla naziv="DomainObject.Predmet.SudioniciListNazivOIB_1">
      <item>, OIB 85821130368</item>
      <item>, OIB 98321998412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2664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2016-08-25T11:44:00Z</dcterms:created>
  <dc:creator>Mario Žišković</dc:creator>
  <cp:lastModifiedBy>Lidija Klinčić</cp:lastModifiedBy>
  <cp:lastPrinted>2016-08-25T11:44:00Z</cp:lastPrinted>
  <dcterms:modified xmlns:xsi="http://www.w3.org/2001/XMLSchema-instance" xsi:type="dcterms:W3CDTF">2016-08-25T11:48:00Z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