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56086" w14:paraId="4a56086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DE7512">
        <w:t>7</w:t>
      </w:r>
      <w:r w:rsidR="00057523">
        <w:t>767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DE7512">
        <w:t>7</w:t>
      </w:r>
      <w:r w:rsidR="00057523">
        <w:t>767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F42DED">
        <w:t>26</w:t>
      </w:r>
      <w:r w:rsidR="008F5E8C">
        <w:t>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057523">
        <w:t>CESA d.o.o. Zagreb, Anićeva 1 A, OIB 58134009237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057523">
        <w:t>5.966.155,34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8440BE">
        <w:t>26</w:t>
      </w:r>
      <w:r w:rsidR="008F5E8C">
        <w:t>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7523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B0C7D"/>
    <w:rsid w:val="003F3D73"/>
    <w:rsid w:val="00416614"/>
    <w:rsid w:val="004B4514"/>
    <w:rsid w:val="004D27C4"/>
    <w:rsid w:val="0053264E"/>
    <w:rsid w:val="00582442"/>
    <w:rsid w:val="005B101E"/>
    <w:rsid w:val="00652AC8"/>
    <w:rsid w:val="00683588"/>
    <w:rsid w:val="006E7C62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A0E71"/>
    <w:rsid w:val="00B1314F"/>
    <w:rsid w:val="00B71F98"/>
    <w:rsid w:val="00BA5EF8"/>
    <w:rsid w:val="00BE3247"/>
    <w:rsid w:val="00C82C2F"/>
    <w:rsid w:val="00CB6C29"/>
    <w:rsid w:val="00DE7512"/>
    <w:rsid w:val="00DF1B94"/>
    <w:rsid w:val="00F11929"/>
    <w:rsid w:val="00F17825"/>
    <w:rsid w:val="00F2244C"/>
    <w:rsid w:val="00F42DED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0C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C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C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C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C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0C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C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C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C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C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7767</izvorni_sadrzaj>
    <derivirana_varijabla naziv="DomainObject.Predmet.Broj_1">7767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St-7767/2015</izvorni_sadrzaj>
    <derivirana_varijabla naziv="DomainObject.Predmet.OznakaBroj_1">St-7767/2015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CESA d.o.o.</izvorni_sadrzaj>
    <derivirana_varijabla naziv="DomainObject.Predmet.ProtustrankaFormated_1">  CESA d.o.o.</derivirana_varijabla>
  </DomainObject.Predmet.ProtustrankaFormated>
  <DomainObject.Predmet.ProtustrankaFormatedOIB>
    <izvorni_sadrzaj>  CESA d.o.o., OIB 58134009237</izvorni_sadrzaj>
    <derivirana_varijabla naziv="DomainObject.Predmet.ProtustrankaFormatedOIB_1">  CESA d.o.o., OIB 58134009237</derivirana_varijabla>
  </DomainObject.Predmet.ProtustrankaFormatedOIB>
  <DomainObject.Predmet.ProtustrankaFormatedWithAdress>
    <izvorni_sadrzaj> CESA d.o.o., Anićeva 1/A, 10000 Zagreb</izvorni_sadrzaj>
    <derivirana_varijabla naziv="DomainObject.Predmet.ProtustrankaFormatedWithAdress_1"> CESA d.o.o., Anićeva 1/A, 10000 Zagreb</derivirana_varijabla>
  </DomainObject.Predmet.ProtustrankaFormatedWithAdress>
  <DomainObject.Predmet.ProtustrankaFormatedWithAdressOIB>
    <izvorni_sadrzaj> CESA d.o.o., OIB 58134009237, Anićeva 1/A, 10000 Zagreb</izvorni_sadrzaj>
    <derivirana_varijabla naziv="DomainObject.Predmet.ProtustrankaFormatedWithAdressOIB_1"> CESA d.o.o., OIB 58134009237, Anićeva 1/A, 10000 Zagreb</derivirana_varijabla>
  </DomainObject.Predmet.ProtustrankaFormatedWithAdressOIB>
  <DomainObject.Predmet.ProtustrankaWithAdress>
    <izvorni_sadrzaj>CESA d.o.o. Anićeva 1/A, 10000 Zagreb</izvorni_sadrzaj>
    <derivirana_varijabla naziv="DomainObject.Predmet.ProtustrankaWithAdress_1">CESA d.o.o. Anićeva 1/A, 10000 Zagreb</derivirana_varijabla>
  </DomainObject.Predmet.ProtustrankaWithAdress>
  <DomainObject.Predmet.ProtustrankaWithAdressOIB>
    <izvorni_sadrzaj>CESA d.o.o., OIB 58134009237, Anićeva 1/A, 10000 Zagreb</izvorni_sadrzaj>
    <derivirana_varijabla naziv="DomainObject.Predmet.ProtustrankaWithAdressOIB_1">CESA d.o.o., OIB 58134009237, Anićeva 1/A, 10000 Zagreb</derivirana_varijabla>
  </DomainObject.Predmet.ProtustrankaWithAdressOIB>
  <DomainObject.Predmet.ProtustrankaNazivFormated>
    <izvorni_sadrzaj>CESA d.o.o.</izvorni_sadrzaj>
    <derivirana_varijabla naziv="DomainObject.Predmet.ProtustrankaNazivFormated_1">CESA d.o.o.</derivirana_varijabla>
  </DomainObject.Predmet.ProtustrankaNazivFormated>
  <DomainObject.Predmet.ProtustrankaNazivFormatedOIB>
    <izvorni_sadrzaj>CESA d.o.o., OIB 58134009237</izvorni_sadrzaj>
    <derivirana_varijabla naziv="DomainObject.Predmet.ProtustrankaNazivFormatedOIB_1">CESA d.o.o., OIB 58134009237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CESA d.o.o.</item>
    </izvorni_sadrzaj>
    <derivirana_varijabla naziv="DomainObject.Predmet.ProtuStrankaListFormated_1">
      <item>CESA d.o.o.</item>
    </derivirana_varijabla>
  </DomainObject.Predmet.ProtuStrankaListFormated>
  <DomainObject.Predmet.ProtuStrankaListFormatedOIB>
    <izvorni_sadrzaj>
      <item>CESA d.o.o., OIB 58134009237</item>
    </izvorni_sadrzaj>
    <derivirana_varijabla naziv="DomainObject.Predmet.ProtuStrankaListFormatedOIB_1">
      <item>CESA d.o.o., OIB 58134009237</item>
    </derivirana_varijabla>
  </DomainObject.Predmet.ProtuStrankaListFormatedOIB>
  <DomainObject.Predmet.ProtuStrankaListFormatedWithAdress>
    <izvorni_sadrzaj>
      <item>CESA d.o.o., Anićeva 1/A, 10000 Zagreb</item>
    </izvorni_sadrzaj>
    <derivirana_varijabla naziv="DomainObject.Predmet.ProtuStrankaListFormatedWithAdress_1">
      <item>CESA d.o.o., Anićeva 1/A, 10000 Zagreb</item>
    </derivirana_varijabla>
  </DomainObject.Predmet.ProtuStrankaListFormatedWithAdress>
  <DomainObject.Predmet.ProtuStrankaListFormatedWithAdressOIB>
    <izvorni_sadrzaj>
      <item>CESA d.o.o., OIB 58134009237, Anićeva 1/A, 10000 Zagreb</item>
    </izvorni_sadrzaj>
    <derivirana_varijabla naziv="DomainObject.Predmet.ProtuStrankaListFormatedWithAdressOIB_1">
      <item>CESA d.o.o., OIB 58134009237, Anićeva 1/A, 10000 Zagreb</item>
    </derivirana_varijabla>
  </DomainObject.Predmet.ProtuStrankaListFormatedWithAdressOIB>
  <DomainObject.Predmet.ProtuStrankaListNazivFormated>
    <izvorni_sadrzaj>
      <item>CESA d.o.o.</item>
    </izvorni_sadrzaj>
    <derivirana_varijabla naziv="DomainObject.Predmet.ProtuStrankaListNazivFormated_1">
      <item>CESA d.o.o.</item>
    </derivirana_varijabla>
  </DomainObject.Predmet.ProtuStrankaListNazivFormated>
  <DomainObject.Predmet.ProtuStrankaListNazivFormatedOIB>
    <izvorni_sadrzaj>
      <item>CESA d.o.o., OIB 58134009237</item>
    </izvorni_sadrzaj>
    <derivirana_varijabla naziv="DomainObject.Predmet.ProtuStrankaListNazivFormatedOIB_1">
      <item>CESA d.o.o., OIB 58134009237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CESA d.o.o.</izvorni_sadrzaj>
    <derivirana_varijabla naziv="DomainObject.Predmet.ProtustrankaIDrugi_1">CESA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CESA d.o.o., OIB 58134009237, Anićeva 1/A, 10000 Zagreb</izvorni_sadrzaj>
    <derivirana_varijabla naziv="DomainObject.Predmet.ProtustrankaIDrugiAdressOIB_1">CESA d.o.o., OIB 58134009237, Anićeva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CESA d.o.o.</item>
      <item>FINA Regionalni centar Zagreb</item>
    </izvorni_sadrzaj>
    <derivirana_varijabla naziv="DomainObject.Predmet.SudioniciListNaziv_1">
      <item>CESA d.o.o.</item>
      <item>FINA Regionalni centar Zagreb</item>
    </derivirana_varijabla>
  </DomainObject.Predmet.SudioniciListNaziv>
  <DomainObject.Predmet.SudioniciListAdressOIB>
    <izvorni_sadrzaj>
      <item>CESA d.o.o., OIB 58134009237, Anićeva 1/A,10000 Zagreb</item>
      <item>FINA Regionalni centar Zagreb, OIB 85821130368, Trg svibanjskih žrtava 1995. 1,10000 Zagreb</item>
    </izvorni_sadrzaj>
    <derivirana_varijabla naziv="DomainObject.Predmet.SudioniciListAdressOIB_1">
      <item>CESA d.o.o., OIB 58134009237, Anićeva 1/A,10000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58134009237</item>
      <item>, OIB 85821130368</item>
    </izvorni_sadrzaj>
    <derivirana_varijabla naziv="DomainObject.Predmet.SudioniciListNazivOIB_1">
      <item>, OIB 58134009237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1362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2016-01-26T13:40:00Z</dcterms:created>
  <dc:creator>gboljkovac</dc:creator>
  <cp:lastModifiedBy>Goranka Boljkovac</cp:lastModifiedBy>
  <cp:lastPrinted>2016-01-26T13:40:00Z</cp:lastPrinted>
  <dcterms:modified xmlns:xsi="http://www.w3.org/2001/XMLSchema-instance" xsi:type="dcterms:W3CDTF">2016-01-26T13:41:00Z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